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678D0" w14:textId="77777777" w:rsidR="00A41F06" w:rsidRDefault="00186BC2" w:rsidP="00A41F06">
      <w:pPr>
        <w:autoSpaceDE w:val="0"/>
        <w:autoSpaceDN w:val="0"/>
        <w:adjustRightInd w:val="0"/>
        <w:jc w:val="center"/>
        <w:rPr>
          <w:b/>
          <w:bCs/>
        </w:rPr>
      </w:pPr>
      <w:r w:rsidRPr="003A747F">
        <w:rPr>
          <w:b/>
          <w:bCs/>
          <w:noProof/>
          <w:lang w:eastAsia="en-US"/>
        </w:rPr>
        <w:drawing>
          <wp:inline distT="0" distB="0" distL="0" distR="0" wp14:anchorId="7250625B" wp14:editId="10DA2955">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14:paraId="5085C9C2" w14:textId="77777777" w:rsidR="004B704C" w:rsidRPr="004B704C" w:rsidRDefault="004B704C" w:rsidP="00A41F06">
      <w:pPr>
        <w:autoSpaceDE w:val="0"/>
        <w:autoSpaceDN w:val="0"/>
        <w:adjustRightInd w:val="0"/>
        <w:jc w:val="center"/>
        <w:rPr>
          <w:b/>
          <w:bCs/>
        </w:rPr>
      </w:pPr>
    </w:p>
    <w:p w14:paraId="3799FD9B" w14:textId="77777777" w:rsidR="00A41F06" w:rsidRPr="00A41F06" w:rsidRDefault="00446766" w:rsidP="004B704C">
      <w:pPr>
        <w:autoSpaceDE w:val="0"/>
        <w:autoSpaceDN w:val="0"/>
        <w:adjustRightInd w:val="0"/>
        <w:jc w:val="center"/>
        <w:rPr>
          <w:b/>
          <w:bCs/>
        </w:rPr>
      </w:pPr>
      <w:r>
        <w:rPr>
          <w:b/>
          <w:bCs/>
        </w:rPr>
        <w:t>Social and Human Services Program</w:t>
      </w:r>
    </w:p>
    <w:p w14:paraId="29A2ECE4" w14:textId="77777777" w:rsidR="003B5B67" w:rsidRDefault="00726631" w:rsidP="00726631">
      <w:pPr>
        <w:autoSpaceDE w:val="0"/>
        <w:autoSpaceDN w:val="0"/>
        <w:adjustRightInd w:val="0"/>
        <w:jc w:val="center"/>
      </w:pPr>
      <w:r>
        <w:rPr>
          <w:b/>
          <w:bCs/>
        </w:rPr>
        <w:t xml:space="preserve">Faculty Planning Meeting </w:t>
      </w:r>
    </w:p>
    <w:p w14:paraId="6A66A88A" w14:textId="6AFE7DF1" w:rsidR="003B5B67" w:rsidRDefault="00D11B8E" w:rsidP="00726631">
      <w:pPr>
        <w:autoSpaceDE w:val="0"/>
        <w:autoSpaceDN w:val="0"/>
        <w:adjustRightInd w:val="0"/>
        <w:jc w:val="center"/>
      </w:pPr>
      <w:r>
        <w:t>August</w:t>
      </w:r>
      <w:r w:rsidR="00933C03">
        <w:t xml:space="preserve"> 2026</w:t>
      </w:r>
    </w:p>
    <w:p w14:paraId="7F5C9B6F" w14:textId="77777777"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14:paraId="1EC3E158" w14:textId="2ADF4829" w:rsidR="00186BC2" w:rsidRDefault="00186BC2" w:rsidP="00321A3A">
      <w:pPr>
        <w:pStyle w:val="ListParagraph"/>
      </w:pPr>
      <w:r>
        <w:t>Attendance:</w:t>
      </w:r>
    </w:p>
    <w:p w14:paraId="52E01DF7" w14:textId="34E1532D" w:rsidR="003D58AD" w:rsidRDefault="003D58AD" w:rsidP="00321A3A">
      <w:pPr>
        <w:pStyle w:val="ListParagraph"/>
      </w:pPr>
      <w:r>
        <w:t>Cristy Estes- Program Director</w:t>
      </w:r>
    </w:p>
    <w:p w14:paraId="4340C362" w14:textId="6AA780D5" w:rsidR="003D58AD" w:rsidRDefault="003D58AD" w:rsidP="00321A3A">
      <w:pPr>
        <w:pStyle w:val="ListParagraph"/>
      </w:pPr>
      <w:r>
        <w:t>Janetta Mullins- Program Coordinator</w:t>
      </w:r>
    </w:p>
    <w:p w14:paraId="370653FB" w14:textId="5E0AEC89" w:rsidR="003D58AD" w:rsidRDefault="003D58AD" w:rsidP="00321A3A">
      <w:pPr>
        <w:pStyle w:val="ListParagraph"/>
      </w:pPr>
      <w:r>
        <w:t>Bridgette Malchow- Faculty</w:t>
      </w:r>
    </w:p>
    <w:p w14:paraId="6E5C7980" w14:textId="5AB9B274" w:rsidR="00FF1381" w:rsidRDefault="00FF1381" w:rsidP="00321A3A">
      <w:pPr>
        <w:pStyle w:val="ListParagraph"/>
      </w:pPr>
    </w:p>
    <w:p w14:paraId="2C9E992F" w14:textId="08F51A38" w:rsidR="003D58AD" w:rsidRPr="007579E3" w:rsidRDefault="003D58AD" w:rsidP="00321A3A">
      <w:pPr>
        <w:pStyle w:val="ListParagraph"/>
      </w:pPr>
    </w:p>
    <w:p w14:paraId="3DFB9536" w14:textId="7797FB4D" w:rsidR="002349A2" w:rsidRPr="007579E3" w:rsidRDefault="002349A2" w:rsidP="00321A3A">
      <w:pPr>
        <w:pStyle w:val="ListParagraph"/>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349A2" w:rsidRPr="007579E3" w14:paraId="7E980D6C" w14:textId="77777777" w:rsidTr="00426023">
        <w:trPr>
          <w:tblCellSpacing w:w="0" w:type="dxa"/>
        </w:trPr>
        <w:tc>
          <w:tcPr>
            <w:tcW w:w="0" w:type="auto"/>
            <w:gridSpan w:val="2"/>
          </w:tcPr>
          <w:p w14:paraId="383E9A25" w14:textId="7777777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 xml:space="preserve">Meeting summary </w:t>
            </w:r>
          </w:p>
          <w:p w14:paraId="71F95E32" w14:textId="102933BA"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 xml:space="preserve">Cristy led a meeting to work on effectiveness plans for </w:t>
            </w:r>
            <w:r>
              <w:rPr>
                <w:rFonts w:ascii="Arial" w:eastAsia="Times New Roman" w:hAnsi="Arial" w:cs="Arial"/>
                <w:b/>
                <w:bCs/>
                <w:lang w:eastAsia="en-US"/>
              </w:rPr>
              <w:t>FY</w:t>
            </w:r>
            <w:r w:rsidRPr="00AC42C3">
              <w:rPr>
                <w:rFonts w:ascii="Arial" w:eastAsia="Times New Roman" w:hAnsi="Arial" w:cs="Arial"/>
                <w:b/>
                <w:bCs/>
                <w:lang w:eastAsia="en-US"/>
              </w:rPr>
              <w:t xml:space="preserve"> 26</w:t>
            </w:r>
            <w:r>
              <w:rPr>
                <w:rFonts w:ascii="Arial" w:eastAsia="Times New Roman" w:hAnsi="Arial" w:cs="Arial"/>
                <w:b/>
                <w:bCs/>
                <w:lang w:eastAsia="en-US"/>
              </w:rPr>
              <w:t>/</w:t>
            </w:r>
            <w:r w:rsidRPr="00AC42C3">
              <w:rPr>
                <w:rFonts w:ascii="Arial" w:eastAsia="Times New Roman" w:hAnsi="Arial" w:cs="Arial"/>
                <w:b/>
                <w:bCs/>
                <w:lang w:eastAsia="en-US"/>
              </w:rPr>
              <w:t>27, focusing on aligning program learning outcomes with course learning outcomes and selecting appropriate assessments. The team discussed selecting one program learning outcome and finding matching course learning outcomes and assignments across multiple courses</w:t>
            </w:r>
            <w:r w:rsidR="00F07485">
              <w:rPr>
                <w:rFonts w:ascii="Arial" w:eastAsia="Times New Roman" w:hAnsi="Arial" w:cs="Arial"/>
                <w:b/>
                <w:bCs/>
                <w:lang w:eastAsia="en-US"/>
              </w:rPr>
              <w:t>,</w:t>
            </w:r>
            <w:r w:rsidRPr="00AC42C3">
              <w:rPr>
                <w:rFonts w:ascii="Arial" w:eastAsia="Times New Roman" w:hAnsi="Arial" w:cs="Arial"/>
                <w:b/>
                <w:bCs/>
                <w:lang w:eastAsia="en-US"/>
              </w:rPr>
              <w:t xml:space="preserve"> including HUS 1001, SOW 2031, HUS 1400, and others. They worked through specific course details, including selecting assessments like quizzes and case studies that align with particular CLOs, and identified the need to create rubrics for certain assignments to meet Aspire requirements. The team also discussed access issues with Canvas and the need to coordinate once they receive proper access to complete the </w:t>
            </w:r>
            <w:r w:rsidR="003B4B17">
              <w:rPr>
                <w:rFonts w:ascii="Arial" w:eastAsia="Times New Roman" w:hAnsi="Arial" w:cs="Arial"/>
                <w:b/>
                <w:bCs/>
                <w:lang w:eastAsia="en-US"/>
              </w:rPr>
              <w:t>DOE frameworks review</w:t>
            </w:r>
            <w:r w:rsidRPr="00AC42C3">
              <w:rPr>
                <w:rFonts w:ascii="Arial" w:eastAsia="Times New Roman" w:hAnsi="Arial" w:cs="Arial"/>
                <w:b/>
                <w:bCs/>
                <w:lang w:eastAsia="en-US"/>
              </w:rPr>
              <w:t>.</w:t>
            </w:r>
          </w:p>
          <w:p w14:paraId="069FA8A4" w14:textId="7777777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Next steps</w:t>
            </w:r>
          </w:p>
          <w:p w14:paraId="36155473" w14:textId="7777777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Cristy</w:t>
            </w:r>
          </w:p>
          <w:p w14:paraId="6B559472" w14:textId="77777777" w:rsidR="00AC42C3" w:rsidRPr="00AC42C3" w:rsidRDefault="00AC42C3" w:rsidP="00AC42C3">
            <w:pPr>
              <w:numPr>
                <w:ilvl w:val="0"/>
                <w:numId w:val="3"/>
              </w:num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Complete the effectiveness plan for 2627 by selecting one program learning outcome for the AS degree and aligning it with CLOs and assignments from the core courses (e.g., 1320, 2200, 2302, 2428, 2315, 1640, 2540).</w:t>
            </w:r>
          </w:p>
          <w:p w14:paraId="4D2CBCFE" w14:textId="4F8CB61B" w:rsidR="00AC42C3" w:rsidRPr="00AC42C3" w:rsidRDefault="00AC42C3" w:rsidP="00AC42C3">
            <w:pPr>
              <w:numPr>
                <w:ilvl w:val="0"/>
                <w:numId w:val="3"/>
              </w:num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 xml:space="preserve">Schedule a Zoom meeting with the team once access to the Canvas course is granted to ensure consistency in the </w:t>
            </w:r>
            <w:r w:rsidR="009B00C2">
              <w:rPr>
                <w:rFonts w:ascii="Arial" w:eastAsia="Times New Roman" w:hAnsi="Arial" w:cs="Arial"/>
                <w:b/>
                <w:bCs/>
                <w:lang w:eastAsia="en-US"/>
              </w:rPr>
              <w:t>frameworks review</w:t>
            </w:r>
            <w:r w:rsidRPr="00AC42C3">
              <w:rPr>
                <w:rFonts w:ascii="Arial" w:eastAsia="Times New Roman" w:hAnsi="Arial" w:cs="Arial"/>
                <w:b/>
                <w:bCs/>
                <w:lang w:eastAsia="en-US"/>
              </w:rPr>
              <w:t>.</w:t>
            </w:r>
          </w:p>
          <w:p w14:paraId="485B458C" w14:textId="38D31829" w:rsidR="00AC42C3" w:rsidRPr="00AC42C3" w:rsidRDefault="00AC42C3" w:rsidP="00AC42C3">
            <w:pPr>
              <w:numPr>
                <w:ilvl w:val="0"/>
                <w:numId w:val="3"/>
              </w:num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 xml:space="preserve">Follow up with Cora regarding access to the Canvas course for the </w:t>
            </w:r>
            <w:r w:rsidR="009B00C2">
              <w:rPr>
                <w:rFonts w:ascii="Arial" w:eastAsia="Times New Roman" w:hAnsi="Arial" w:cs="Arial"/>
                <w:b/>
                <w:bCs/>
                <w:lang w:eastAsia="en-US"/>
              </w:rPr>
              <w:t>frameworks review</w:t>
            </w:r>
            <w:r w:rsidRPr="00AC42C3">
              <w:rPr>
                <w:rFonts w:ascii="Arial" w:eastAsia="Times New Roman" w:hAnsi="Arial" w:cs="Arial"/>
                <w:b/>
                <w:bCs/>
                <w:lang w:eastAsia="en-US"/>
              </w:rPr>
              <w:t>.</w:t>
            </w:r>
          </w:p>
          <w:p w14:paraId="7087ED90" w14:textId="77777777" w:rsidR="00AC42C3" w:rsidRPr="00AC42C3" w:rsidRDefault="00AC42C3" w:rsidP="00AC42C3">
            <w:pPr>
              <w:numPr>
                <w:ilvl w:val="0"/>
                <w:numId w:val="3"/>
              </w:num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Meet with Alex on Monday to discuss the impact of implementing the application on the MOU.</w:t>
            </w:r>
          </w:p>
          <w:p w14:paraId="29B1A81F" w14:textId="77777777" w:rsidR="00AC42C3" w:rsidRPr="00AC42C3" w:rsidRDefault="00AC42C3" w:rsidP="00AC42C3">
            <w:pPr>
              <w:numPr>
                <w:ilvl w:val="0"/>
                <w:numId w:val="3"/>
              </w:num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Follow up with Florida Atlantic College regarding the articulation agreement.</w:t>
            </w:r>
          </w:p>
          <w:p w14:paraId="22474FD0" w14:textId="77777777" w:rsidR="00F560D9" w:rsidRDefault="00F560D9" w:rsidP="00AC42C3">
            <w:pPr>
              <w:spacing w:before="100" w:beforeAutospacing="1" w:after="100" w:afterAutospacing="1" w:line="360" w:lineRule="atLeast"/>
              <w:outlineLvl w:val="1"/>
              <w:rPr>
                <w:rFonts w:ascii="Arial" w:eastAsia="Times New Roman" w:hAnsi="Arial" w:cs="Arial"/>
                <w:b/>
                <w:bCs/>
                <w:lang w:eastAsia="en-US"/>
              </w:rPr>
            </w:pPr>
          </w:p>
          <w:p w14:paraId="1FC2D11A" w14:textId="7777777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lastRenderedPageBreak/>
              <w:t>Collaboration</w:t>
            </w:r>
          </w:p>
          <w:p w14:paraId="0FDC8E51" w14:textId="77777777" w:rsidR="00AC42C3" w:rsidRPr="00AC42C3" w:rsidRDefault="00AC42C3" w:rsidP="00AC42C3">
            <w:pPr>
              <w:numPr>
                <w:ilvl w:val="0"/>
                <w:numId w:val="5"/>
              </w:num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Team: For each assigned course, select an assessment tool that aligns with the chosen CLO and program learning outcome.</w:t>
            </w:r>
          </w:p>
          <w:p w14:paraId="1B4C71ED" w14:textId="7777777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Summary</w:t>
            </w:r>
          </w:p>
          <w:p w14:paraId="5EBB42EC" w14:textId="7777777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Course Effectiveness Plan Planning</w:t>
            </w:r>
          </w:p>
          <w:p w14:paraId="51034FEB" w14:textId="15267E35"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 xml:space="preserve">Cristy discussed issues with access codes for textbooks and explained that students need to purchase books at the bookstore to obtain the required access codes. She then outlined a plan to work on effectiveness plans for </w:t>
            </w:r>
            <w:r w:rsidR="002A592B">
              <w:rPr>
                <w:rFonts w:ascii="Arial" w:eastAsia="Times New Roman" w:hAnsi="Arial" w:cs="Arial"/>
                <w:b/>
                <w:bCs/>
                <w:lang w:eastAsia="en-US"/>
              </w:rPr>
              <w:t>FY</w:t>
            </w:r>
            <w:r w:rsidRPr="00AC42C3">
              <w:rPr>
                <w:rFonts w:ascii="Arial" w:eastAsia="Times New Roman" w:hAnsi="Arial" w:cs="Arial"/>
                <w:b/>
                <w:bCs/>
                <w:lang w:eastAsia="en-US"/>
              </w:rPr>
              <w:t xml:space="preserve"> 26</w:t>
            </w:r>
            <w:r w:rsidR="002A592B">
              <w:rPr>
                <w:rFonts w:ascii="Arial" w:eastAsia="Times New Roman" w:hAnsi="Arial" w:cs="Arial"/>
                <w:b/>
                <w:bCs/>
                <w:lang w:eastAsia="en-US"/>
              </w:rPr>
              <w:t>/</w:t>
            </w:r>
            <w:r w:rsidRPr="00AC42C3">
              <w:rPr>
                <w:rFonts w:ascii="Arial" w:eastAsia="Times New Roman" w:hAnsi="Arial" w:cs="Arial"/>
                <w:b/>
                <w:bCs/>
                <w:lang w:eastAsia="en-US"/>
              </w:rPr>
              <w:t>27, asking colleagues to help align program learning outcomes with course learning outcomes and assignments across various courses</w:t>
            </w:r>
            <w:r w:rsidR="002A592B">
              <w:rPr>
                <w:rFonts w:ascii="Arial" w:eastAsia="Times New Roman" w:hAnsi="Arial" w:cs="Arial"/>
                <w:b/>
                <w:bCs/>
                <w:lang w:eastAsia="en-US"/>
              </w:rPr>
              <w:t>,</w:t>
            </w:r>
            <w:r w:rsidRPr="00AC42C3">
              <w:rPr>
                <w:rFonts w:ascii="Arial" w:eastAsia="Times New Roman" w:hAnsi="Arial" w:cs="Arial"/>
                <w:b/>
                <w:bCs/>
                <w:lang w:eastAsia="en-US"/>
              </w:rPr>
              <w:t xml:space="preserve"> including HUS 100, 1400, 2428, 2315, 1640, and 2540. Cristy suggested focusing on core courses to make the process more efficient and mentioned previous examples of course combinations used for effectiveness plans in other programs.</w:t>
            </w:r>
          </w:p>
          <w:p w14:paraId="071DD1B3" w14:textId="7777777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Canvas Access and Assessment Planning</w:t>
            </w:r>
          </w:p>
          <w:p w14:paraId="1E028603" w14:textId="6FB40E7A"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 xml:space="preserve">Cristy discussed challenges accessing the Canvas course for </w:t>
            </w:r>
            <w:r w:rsidR="005A3AA8">
              <w:rPr>
                <w:rFonts w:ascii="Arial" w:eastAsia="Times New Roman" w:hAnsi="Arial" w:cs="Arial"/>
                <w:b/>
                <w:bCs/>
                <w:lang w:eastAsia="en-US"/>
              </w:rPr>
              <w:t>state frameworks review</w:t>
            </w:r>
            <w:r w:rsidRPr="00AC42C3">
              <w:rPr>
                <w:rFonts w:ascii="Arial" w:eastAsia="Times New Roman" w:hAnsi="Arial" w:cs="Arial"/>
                <w:b/>
                <w:bCs/>
                <w:lang w:eastAsia="en-US"/>
              </w:rPr>
              <w:t xml:space="preserve">, noting delays due to incorrect email notifications. She and colleagues are working to align on assessment tools across their shared </w:t>
            </w:r>
            <w:r w:rsidR="00326A1B">
              <w:rPr>
                <w:rFonts w:ascii="Arial" w:eastAsia="Times New Roman" w:hAnsi="Arial" w:cs="Arial"/>
                <w:b/>
                <w:bCs/>
                <w:lang w:eastAsia="en-US"/>
              </w:rPr>
              <w:t>selected review committees</w:t>
            </w:r>
            <w:r w:rsidRPr="00AC42C3">
              <w:rPr>
                <w:rFonts w:ascii="Arial" w:eastAsia="Times New Roman" w:hAnsi="Arial" w:cs="Arial"/>
                <w:b/>
                <w:bCs/>
                <w:lang w:eastAsia="en-US"/>
              </w:rPr>
              <w:t xml:space="preserve"> (AS degree, addictions, and youth development), with plans to schedule a Zoom meeting once Canvas access is resolved. </w:t>
            </w:r>
          </w:p>
          <w:p w14:paraId="61DBED97" w14:textId="7777777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Course Learning Outcomes Alignment Discussion</w:t>
            </w:r>
          </w:p>
          <w:p w14:paraId="4D36A527" w14:textId="47FCEA8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Cristy discussed selecting learning outcomes (CLOs) and assessments for different courses, focusing on aligning CLOs across an AS degree, residency program, and specific courses (CLO 2, 2200, and 2842). She clarified that the current implementation would use existing course materials rather than a new textbook, as the new course won't be implemented until fall 2027. Cristy worked through identifying specific CLOs and assessments, noting that grades would need to be detailed enough for Aspire to locate them in Canvas.</w:t>
            </w:r>
          </w:p>
          <w:p w14:paraId="446AA734" w14:textId="7777777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Program Learning Outcomes Assessment</w:t>
            </w:r>
          </w:p>
          <w:p w14:paraId="4A9D4E28" w14:textId="7777777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Cristy discussed the assessment of program learning outcomes and course learning outcomes, focusing on a specific quiz from Chapter 8 related to the working stage of a group. They determined that the quiz consists of 15 multiple-choice questions, worth 5% of the final grade, and should target a passing score of 12 or 13 points to achieve a 70% passing rate for students.</w:t>
            </w:r>
          </w:p>
          <w:p w14:paraId="0FCC2D53" w14:textId="7777777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lastRenderedPageBreak/>
              <w:t>Student Performance Data Review</w:t>
            </w:r>
          </w:p>
          <w:p w14:paraId="67684DFE" w14:textId="4C99004D"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Cristy reviewed student performance data showing 12 out of 15 and 15 out of 20 scores, noting concerns about rubric alignment and specific assignment connections to learning outcomes. She discussed challenges with connecting materials to CLOs, particularly for final projects and residency evaluations, identifying that learning outcome five from the evaluation form might be the best match. Youth Development Course Module Planning</w:t>
            </w:r>
          </w:p>
          <w:p w14:paraId="2784F89E" w14:textId="6A54D38E"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Cristy led a discussion about assigning modules and assessments for youth development courses, specifically focusing on modules 1640, 2540, and 2302. The team decided to use specific assessments including a Module 11 quiz on prevention and intervention strategies, with Cristy taking responsibility for module 1640 and Janetta for module 25. The discussion ended with uncertainty about whether to use module 1400 for addictions or 24</w:t>
            </w:r>
            <w:r w:rsidR="00F4511C">
              <w:rPr>
                <w:rFonts w:ascii="Arial" w:eastAsia="Times New Roman" w:hAnsi="Arial" w:cs="Arial"/>
                <w:b/>
                <w:bCs/>
                <w:lang w:eastAsia="en-US"/>
              </w:rPr>
              <w:t>2</w:t>
            </w:r>
            <w:r w:rsidRPr="00AC42C3">
              <w:rPr>
                <w:rFonts w:ascii="Arial" w:eastAsia="Times New Roman" w:hAnsi="Arial" w:cs="Arial"/>
                <w:b/>
                <w:bCs/>
                <w:lang w:eastAsia="en-US"/>
              </w:rPr>
              <w:t>8, as the final assignment details were not fully determined.</w:t>
            </w:r>
          </w:p>
          <w:p w14:paraId="33429C17" w14:textId="7777777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Course Assessment Alignment Review</w:t>
            </w:r>
          </w:p>
          <w:p w14:paraId="1D6AFE44" w14:textId="7D4365C9"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 xml:space="preserve">Cristy discussed course alignment and assessment details for two different courses. She examined Module 10's case study on facilitating intervention, which is worth 50 points with a passing score of 40 out of 50. Cristy also looked at Module 3 quizzes for course 2540, which cover CLO1, CLO2, and CLO3 related to family dynamics and human services professionals' roles. While reviewing the assessments, Cristy noted that some items lacked rubrics and </w:t>
            </w:r>
            <w:r w:rsidR="000F1552">
              <w:rPr>
                <w:rFonts w:ascii="Arial" w:eastAsia="Times New Roman" w:hAnsi="Arial" w:cs="Arial"/>
                <w:b/>
                <w:bCs/>
                <w:lang w:eastAsia="en-US"/>
              </w:rPr>
              <w:t>would need to be updated</w:t>
            </w:r>
            <w:r w:rsidRPr="00AC42C3">
              <w:rPr>
                <w:rFonts w:ascii="Arial" w:eastAsia="Times New Roman" w:hAnsi="Arial" w:cs="Arial"/>
                <w:b/>
                <w:bCs/>
                <w:lang w:eastAsia="en-US"/>
              </w:rPr>
              <w:t>.</w:t>
            </w:r>
          </w:p>
          <w:p w14:paraId="6F868500" w14:textId="7777777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Quiz Nine and Course Alignment</w:t>
            </w:r>
          </w:p>
          <w:p w14:paraId="16A9327C" w14:textId="7777777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Cristy discussed quiz nine, focusing on strength-based techniques for healthy family functioning and relationship-based skills in addiction counseling. She reviewed the point value of the quiz and current scores for addictions modules. Cristy also addressed confusion regarding course learning outcomes (CLOs) and module alignments, particularly between Module 2 and CLO3, noting discrepancies between the alignment map and actual module content.</w:t>
            </w:r>
          </w:p>
          <w:p w14:paraId="74027EA8" w14:textId="77777777" w:rsidR="00AC42C3" w:rsidRPr="00AC42C3" w:rsidRDefault="00AC42C3" w:rsidP="00AC42C3">
            <w:pPr>
              <w:spacing w:before="100" w:beforeAutospacing="1" w:after="100" w:afterAutospacing="1" w:line="360" w:lineRule="atLeast"/>
              <w:outlineLvl w:val="1"/>
              <w:rPr>
                <w:rFonts w:ascii="Arial" w:eastAsia="Times New Roman" w:hAnsi="Arial" w:cs="Arial"/>
                <w:b/>
                <w:bCs/>
                <w:lang w:eastAsia="en-US"/>
              </w:rPr>
            </w:pPr>
            <w:r w:rsidRPr="00AC42C3">
              <w:rPr>
                <w:rFonts w:ascii="Arial" w:eastAsia="Times New Roman" w:hAnsi="Arial" w:cs="Arial"/>
                <w:b/>
                <w:bCs/>
                <w:lang w:eastAsia="en-US"/>
              </w:rPr>
              <w:t>CLO Module Case Study Discussion</w:t>
            </w:r>
          </w:p>
          <w:p w14:paraId="604628CC" w14:textId="1B3114A8" w:rsidR="002349A2" w:rsidRPr="002A511A" w:rsidRDefault="00AC42C3" w:rsidP="007469A1">
            <w:pPr>
              <w:spacing w:before="100" w:beforeAutospacing="1" w:after="100" w:afterAutospacing="1" w:line="360" w:lineRule="atLeast"/>
              <w:outlineLvl w:val="1"/>
              <w:rPr>
                <w:rFonts w:eastAsia="Times New Roman"/>
                <w:bCs/>
                <w:color w:val="39394D"/>
                <w:lang w:eastAsia="en-US"/>
              </w:rPr>
            </w:pPr>
            <w:r w:rsidRPr="00AC42C3">
              <w:rPr>
                <w:rFonts w:ascii="Arial" w:eastAsia="Times New Roman" w:hAnsi="Arial" w:cs="Arial"/>
                <w:b/>
                <w:bCs/>
                <w:lang w:eastAsia="en-US"/>
              </w:rPr>
              <w:t xml:space="preserve">Cristy discussed the CLO 3 Module 2 Case Study worth 100 points, which involves deciding </w:t>
            </w:r>
            <w:r w:rsidR="002E1AF6">
              <w:rPr>
                <w:rFonts w:ascii="Arial" w:eastAsia="Times New Roman" w:hAnsi="Arial" w:cs="Arial"/>
                <w:b/>
                <w:bCs/>
                <w:lang w:eastAsia="en-US"/>
              </w:rPr>
              <w:t>how to refer for</w:t>
            </w:r>
            <w:r w:rsidRPr="00AC42C3">
              <w:rPr>
                <w:rFonts w:ascii="Arial" w:eastAsia="Times New Roman" w:hAnsi="Arial" w:cs="Arial"/>
                <w:b/>
                <w:bCs/>
                <w:lang w:eastAsia="en-US"/>
              </w:rPr>
              <w:t xml:space="preserve"> brief treatment, and determining the focus of brief treatment and prognosis for each patient. She mentioned meeting with </w:t>
            </w:r>
          </w:p>
        </w:tc>
      </w:tr>
      <w:tr w:rsidR="002349A2" w:rsidRPr="007579E3" w14:paraId="5C641C07" w14:textId="77777777" w:rsidTr="00426023">
        <w:trPr>
          <w:trHeight w:val="90"/>
          <w:tblCellSpacing w:w="0" w:type="dxa"/>
        </w:trPr>
        <w:tc>
          <w:tcPr>
            <w:tcW w:w="0" w:type="auto"/>
            <w:vAlign w:val="center"/>
          </w:tcPr>
          <w:p w14:paraId="2A47D6FB" w14:textId="77777777" w:rsidR="002349A2" w:rsidRPr="007579E3" w:rsidRDefault="002349A2">
            <w:pPr>
              <w:rPr>
                <w:rFonts w:eastAsia="Times New Roman"/>
                <w:color w:val="39394D"/>
              </w:rPr>
            </w:pPr>
          </w:p>
        </w:tc>
        <w:tc>
          <w:tcPr>
            <w:tcW w:w="0" w:type="auto"/>
            <w:vAlign w:val="center"/>
          </w:tcPr>
          <w:p w14:paraId="210F20A5" w14:textId="77777777" w:rsidR="002349A2" w:rsidRPr="007579E3" w:rsidRDefault="002349A2">
            <w:pPr>
              <w:rPr>
                <w:rFonts w:eastAsia="Times New Roman"/>
              </w:rPr>
            </w:pPr>
          </w:p>
        </w:tc>
      </w:tr>
      <w:tr w:rsidR="002349A2" w:rsidRPr="007579E3" w14:paraId="57C2BD90" w14:textId="77777777" w:rsidTr="00720954">
        <w:trPr>
          <w:tblCellSpacing w:w="0" w:type="dxa"/>
        </w:trPr>
        <w:tc>
          <w:tcPr>
            <w:tcW w:w="0" w:type="auto"/>
            <w:gridSpan w:val="2"/>
          </w:tcPr>
          <w:p w14:paraId="07941A54" w14:textId="70C566B9" w:rsidR="007579E3" w:rsidRPr="007579E3" w:rsidRDefault="007579E3">
            <w:pPr>
              <w:spacing w:line="300" w:lineRule="atLeast"/>
              <w:rPr>
                <w:rFonts w:eastAsia="Times New Roman"/>
                <w:color w:val="39394D"/>
              </w:rPr>
            </w:pPr>
          </w:p>
        </w:tc>
      </w:tr>
    </w:tbl>
    <w:p w14:paraId="1C90AC24" w14:textId="77777777" w:rsidR="002349A2" w:rsidRDefault="002349A2" w:rsidP="00321A3A">
      <w:pPr>
        <w:pStyle w:val="ListParagraph"/>
      </w:pPr>
    </w:p>
    <w:sectPr w:rsidR="002349A2"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E275A"/>
    <w:multiLevelType w:val="hybridMultilevel"/>
    <w:tmpl w:val="D0C0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A6D25"/>
    <w:multiLevelType w:val="hybridMultilevel"/>
    <w:tmpl w:val="55145D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5AA1244"/>
    <w:multiLevelType w:val="multilevel"/>
    <w:tmpl w:val="F3000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FD45B5"/>
    <w:multiLevelType w:val="multilevel"/>
    <w:tmpl w:val="D6065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23358B"/>
    <w:multiLevelType w:val="multilevel"/>
    <w:tmpl w:val="C7A0C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89844698">
    <w:abstractNumId w:val="1"/>
  </w:num>
  <w:num w:numId="2" w16cid:durableId="307636598">
    <w:abstractNumId w:val="0"/>
  </w:num>
  <w:num w:numId="3" w16cid:durableId="792137443">
    <w:abstractNumId w:val="2"/>
    <w:lvlOverride w:ilvl="0"/>
    <w:lvlOverride w:ilvl="1"/>
    <w:lvlOverride w:ilvl="2"/>
    <w:lvlOverride w:ilvl="3"/>
    <w:lvlOverride w:ilvl="4"/>
    <w:lvlOverride w:ilvl="5"/>
    <w:lvlOverride w:ilvl="6"/>
    <w:lvlOverride w:ilvl="7"/>
    <w:lvlOverride w:ilvl="8"/>
  </w:num>
  <w:num w:numId="4" w16cid:durableId="1164398957">
    <w:abstractNumId w:val="4"/>
    <w:lvlOverride w:ilvl="0"/>
    <w:lvlOverride w:ilvl="1"/>
    <w:lvlOverride w:ilvl="2"/>
    <w:lvlOverride w:ilvl="3"/>
    <w:lvlOverride w:ilvl="4"/>
    <w:lvlOverride w:ilvl="5"/>
    <w:lvlOverride w:ilvl="6"/>
    <w:lvlOverride w:ilvl="7"/>
    <w:lvlOverride w:ilvl="8"/>
  </w:num>
  <w:num w:numId="5" w16cid:durableId="823081175">
    <w:abstractNumId w:val="3"/>
    <w:lvlOverride w:ilvl="0"/>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0C17"/>
    <w:rsid w:val="0002293F"/>
    <w:rsid w:val="00024A2D"/>
    <w:rsid w:val="00024A6F"/>
    <w:rsid w:val="00032518"/>
    <w:rsid w:val="00033B21"/>
    <w:rsid w:val="00044D59"/>
    <w:rsid w:val="00061A86"/>
    <w:rsid w:val="0007367A"/>
    <w:rsid w:val="000A5B83"/>
    <w:rsid w:val="000A7CFC"/>
    <w:rsid w:val="000C3C5B"/>
    <w:rsid w:val="000C7926"/>
    <w:rsid w:val="000D0C13"/>
    <w:rsid w:val="000D1E1B"/>
    <w:rsid w:val="000D56BD"/>
    <w:rsid w:val="000E090B"/>
    <w:rsid w:val="000F1552"/>
    <w:rsid w:val="00113497"/>
    <w:rsid w:val="001238E3"/>
    <w:rsid w:val="00153F52"/>
    <w:rsid w:val="00154A08"/>
    <w:rsid w:val="00154B0D"/>
    <w:rsid w:val="00154F08"/>
    <w:rsid w:val="0016075D"/>
    <w:rsid w:val="00161C66"/>
    <w:rsid w:val="001670CD"/>
    <w:rsid w:val="001706CA"/>
    <w:rsid w:val="00170E22"/>
    <w:rsid w:val="00173724"/>
    <w:rsid w:val="0018050F"/>
    <w:rsid w:val="001816B0"/>
    <w:rsid w:val="0018584A"/>
    <w:rsid w:val="00185AB6"/>
    <w:rsid w:val="00186596"/>
    <w:rsid w:val="00186BC2"/>
    <w:rsid w:val="00187D19"/>
    <w:rsid w:val="001B2250"/>
    <w:rsid w:val="001B7A3D"/>
    <w:rsid w:val="001D1072"/>
    <w:rsid w:val="001D67E1"/>
    <w:rsid w:val="001F2C6D"/>
    <w:rsid w:val="001F2C99"/>
    <w:rsid w:val="002113CF"/>
    <w:rsid w:val="0022621A"/>
    <w:rsid w:val="002349A2"/>
    <w:rsid w:val="002351C9"/>
    <w:rsid w:val="00242A70"/>
    <w:rsid w:val="002565E8"/>
    <w:rsid w:val="0025696F"/>
    <w:rsid w:val="0026200C"/>
    <w:rsid w:val="00264C6D"/>
    <w:rsid w:val="002657E3"/>
    <w:rsid w:val="00266CA0"/>
    <w:rsid w:val="002800FB"/>
    <w:rsid w:val="00285F2D"/>
    <w:rsid w:val="002978DF"/>
    <w:rsid w:val="002A3721"/>
    <w:rsid w:val="002A511A"/>
    <w:rsid w:val="002A592B"/>
    <w:rsid w:val="002E1AF6"/>
    <w:rsid w:val="002F06DA"/>
    <w:rsid w:val="002F1601"/>
    <w:rsid w:val="002F4CE3"/>
    <w:rsid w:val="0030229E"/>
    <w:rsid w:val="00303C87"/>
    <w:rsid w:val="00304411"/>
    <w:rsid w:val="00304EAE"/>
    <w:rsid w:val="00321A3A"/>
    <w:rsid w:val="00326A1B"/>
    <w:rsid w:val="003349EA"/>
    <w:rsid w:val="00342CE5"/>
    <w:rsid w:val="003437CF"/>
    <w:rsid w:val="00347217"/>
    <w:rsid w:val="00356CCF"/>
    <w:rsid w:val="00360A29"/>
    <w:rsid w:val="00361E87"/>
    <w:rsid w:val="00364756"/>
    <w:rsid w:val="003672B9"/>
    <w:rsid w:val="00371BAA"/>
    <w:rsid w:val="003752ED"/>
    <w:rsid w:val="00376103"/>
    <w:rsid w:val="0038122E"/>
    <w:rsid w:val="003850C3"/>
    <w:rsid w:val="00393254"/>
    <w:rsid w:val="00394F4C"/>
    <w:rsid w:val="00395641"/>
    <w:rsid w:val="0039793E"/>
    <w:rsid w:val="003A509D"/>
    <w:rsid w:val="003A747F"/>
    <w:rsid w:val="003B4B17"/>
    <w:rsid w:val="003B5B67"/>
    <w:rsid w:val="003D02E4"/>
    <w:rsid w:val="003D10FE"/>
    <w:rsid w:val="003D407A"/>
    <w:rsid w:val="003D58AD"/>
    <w:rsid w:val="003E4F2F"/>
    <w:rsid w:val="003E56D4"/>
    <w:rsid w:val="00401128"/>
    <w:rsid w:val="00411B36"/>
    <w:rsid w:val="00426023"/>
    <w:rsid w:val="0043054C"/>
    <w:rsid w:val="00440170"/>
    <w:rsid w:val="004407D3"/>
    <w:rsid w:val="00442A78"/>
    <w:rsid w:val="00446312"/>
    <w:rsid w:val="00446766"/>
    <w:rsid w:val="0046498A"/>
    <w:rsid w:val="00475175"/>
    <w:rsid w:val="00480FA8"/>
    <w:rsid w:val="004848E4"/>
    <w:rsid w:val="00494026"/>
    <w:rsid w:val="004A5772"/>
    <w:rsid w:val="004A7448"/>
    <w:rsid w:val="004B704C"/>
    <w:rsid w:val="004D1C29"/>
    <w:rsid w:val="004E2639"/>
    <w:rsid w:val="004F7204"/>
    <w:rsid w:val="0050775B"/>
    <w:rsid w:val="005218E1"/>
    <w:rsid w:val="00527502"/>
    <w:rsid w:val="00535530"/>
    <w:rsid w:val="0054402A"/>
    <w:rsid w:val="0054476C"/>
    <w:rsid w:val="005449B5"/>
    <w:rsid w:val="005513BC"/>
    <w:rsid w:val="00561F21"/>
    <w:rsid w:val="005745C2"/>
    <w:rsid w:val="00574727"/>
    <w:rsid w:val="005773BC"/>
    <w:rsid w:val="005866F6"/>
    <w:rsid w:val="005A3AA8"/>
    <w:rsid w:val="005A4829"/>
    <w:rsid w:val="005B6557"/>
    <w:rsid w:val="005C1F94"/>
    <w:rsid w:val="005D569C"/>
    <w:rsid w:val="005E1D9E"/>
    <w:rsid w:val="005E7078"/>
    <w:rsid w:val="005F69EB"/>
    <w:rsid w:val="006145DC"/>
    <w:rsid w:val="00621F29"/>
    <w:rsid w:val="00625A45"/>
    <w:rsid w:val="006275B4"/>
    <w:rsid w:val="00630B36"/>
    <w:rsid w:val="00635B28"/>
    <w:rsid w:val="00672C6D"/>
    <w:rsid w:val="00675F66"/>
    <w:rsid w:val="00691527"/>
    <w:rsid w:val="00696350"/>
    <w:rsid w:val="006A1E7B"/>
    <w:rsid w:val="006B0D6C"/>
    <w:rsid w:val="006D14F5"/>
    <w:rsid w:val="006D552E"/>
    <w:rsid w:val="006F548F"/>
    <w:rsid w:val="00700445"/>
    <w:rsid w:val="00702002"/>
    <w:rsid w:val="007060EE"/>
    <w:rsid w:val="007110FE"/>
    <w:rsid w:val="007122EA"/>
    <w:rsid w:val="00720954"/>
    <w:rsid w:val="00726631"/>
    <w:rsid w:val="00726714"/>
    <w:rsid w:val="0073067E"/>
    <w:rsid w:val="00731DA8"/>
    <w:rsid w:val="00733200"/>
    <w:rsid w:val="00743968"/>
    <w:rsid w:val="007469A1"/>
    <w:rsid w:val="007520AC"/>
    <w:rsid w:val="00755960"/>
    <w:rsid w:val="007579E3"/>
    <w:rsid w:val="00763261"/>
    <w:rsid w:val="00774221"/>
    <w:rsid w:val="007910A1"/>
    <w:rsid w:val="00792557"/>
    <w:rsid w:val="007947A1"/>
    <w:rsid w:val="00794FEB"/>
    <w:rsid w:val="007A5253"/>
    <w:rsid w:val="007A5631"/>
    <w:rsid w:val="007A73C5"/>
    <w:rsid w:val="007C65D4"/>
    <w:rsid w:val="007C79C2"/>
    <w:rsid w:val="007C7D47"/>
    <w:rsid w:val="007D68BF"/>
    <w:rsid w:val="007E2D12"/>
    <w:rsid w:val="007E2EBB"/>
    <w:rsid w:val="007E4CCE"/>
    <w:rsid w:val="0080239C"/>
    <w:rsid w:val="00803F05"/>
    <w:rsid w:val="00807B56"/>
    <w:rsid w:val="008275D3"/>
    <w:rsid w:val="00827DED"/>
    <w:rsid w:val="00831083"/>
    <w:rsid w:val="0083562F"/>
    <w:rsid w:val="0084635B"/>
    <w:rsid w:val="0084704B"/>
    <w:rsid w:val="008616E0"/>
    <w:rsid w:val="00862173"/>
    <w:rsid w:val="00866F41"/>
    <w:rsid w:val="00874E3D"/>
    <w:rsid w:val="0087679D"/>
    <w:rsid w:val="00882162"/>
    <w:rsid w:val="0088453D"/>
    <w:rsid w:val="008A3674"/>
    <w:rsid w:val="008B1A0A"/>
    <w:rsid w:val="008B1DB7"/>
    <w:rsid w:val="008B297C"/>
    <w:rsid w:val="008B424D"/>
    <w:rsid w:val="008C3630"/>
    <w:rsid w:val="008D2C52"/>
    <w:rsid w:val="008E045F"/>
    <w:rsid w:val="008E25A5"/>
    <w:rsid w:val="008E7971"/>
    <w:rsid w:val="00904DE0"/>
    <w:rsid w:val="009070EB"/>
    <w:rsid w:val="00910B41"/>
    <w:rsid w:val="00932072"/>
    <w:rsid w:val="00933C03"/>
    <w:rsid w:val="0093751D"/>
    <w:rsid w:val="00943476"/>
    <w:rsid w:val="009462D0"/>
    <w:rsid w:val="0095121A"/>
    <w:rsid w:val="00960215"/>
    <w:rsid w:val="00963B67"/>
    <w:rsid w:val="0097297D"/>
    <w:rsid w:val="0097420A"/>
    <w:rsid w:val="00980265"/>
    <w:rsid w:val="00980642"/>
    <w:rsid w:val="00990BDF"/>
    <w:rsid w:val="009912ED"/>
    <w:rsid w:val="00995D97"/>
    <w:rsid w:val="009A0383"/>
    <w:rsid w:val="009A3ACD"/>
    <w:rsid w:val="009A53C3"/>
    <w:rsid w:val="009B00C2"/>
    <w:rsid w:val="009B305E"/>
    <w:rsid w:val="009D1A5E"/>
    <w:rsid w:val="009D21E2"/>
    <w:rsid w:val="009D6E5F"/>
    <w:rsid w:val="009F0999"/>
    <w:rsid w:val="00A03711"/>
    <w:rsid w:val="00A12118"/>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C42C3"/>
    <w:rsid w:val="00AD230A"/>
    <w:rsid w:val="00AD5F51"/>
    <w:rsid w:val="00AE0EBD"/>
    <w:rsid w:val="00AE1A23"/>
    <w:rsid w:val="00AF56EF"/>
    <w:rsid w:val="00B07142"/>
    <w:rsid w:val="00B13D12"/>
    <w:rsid w:val="00B2132E"/>
    <w:rsid w:val="00B264ED"/>
    <w:rsid w:val="00B357E8"/>
    <w:rsid w:val="00B517D8"/>
    <w:rsid w:val="00B52A32"/>
    <w:rsid w:val="00B75222"/>
    <w:rsid w:val="00B85F80"/>
    <w:rsid w:val="00BA241E"/>
    <w:rsid w:val="00BA3CBE"/>
    <w:rsid w:val="00BA61FB"/>
    <w:rsid w:val="00BA6A27"/>
    <w:rsid w:val="00BB70E8"/>
    <w:rsid w:val="00BC00C5"/>
    <w:rsid w:val="00BC1539"/>
    <w:rsid w:val="00BC741A"/>
    <w:rsid w:val="00BD16EA"/>
    <w:rsid w:val="00BE04B3"/>
    <w:rsid w:val="00BE6462"/>
    <w:rsid w:val="00C11B7E"/>
    <w:rsid w:val="00C1307E"/>
    <w:rsid w:val="00C2183E"/>
    <w:rsid w:val="00C244AF"/>
    <w:rsid w:val="00C32AEB"/>
    <w:rsid w:val="00C36DC3"/>
    <w:rsid w:val="00C4292B"/>
    <w:rsid w:val="00C6248F"/>
    <w:rsid w:val="00C62CEF"/>
    <w:rsid w:val="00C668BA"/>
    <w:rsid w:val="00C75742"/>
    <w:rsid w:val="00C76EB9"/>
    <w:rsid w:val="00C81A72"/>
    <w:rsid w:val="00C9189F"/>
    <w:rsid w:val="00C975D1"/>
    <w:rsid w:val="00CD17F7"/>
    <w:rsid w:val="00CD5A72"/>
    <w:rsid w:val="00D11B8E"/>
    <w:rsid w:val="00D135E2"/>
    <w:rsid w:val="00D13E85"/>
    <w:rsid w:val="00D25128"/>
    <w:rsid w:val="00D35AA9"/>
    <w:rsid w:val="00D52E46"/>
    <w:rsid w:val="00D5412B"/>
    <w:rsid w:val="00D70715"/>
    <w:rsid w:val="00D72234"/>
    <w:rsid w:val="00D904AE"/>
    <w:rsid w:val="00D9583B"/>
    <w:rsid w:val="00DA2C2C"/>
    <w:rsid w:val="00DA60D6"/>
    <w:rsid w:val="00DA6CCB"/>
    <w:rsid w:val="00DC6578"/>
    <w:rsid w:val="00DD4017"/>
    <w:rsid w:val="00DE4FEE"/>
    <w:rsid w:val="00DF2681"/>
    <w:rsid w:val="00DF3A89"/>
    <w:rsid w:val="00E0038A"/>
    <w:rsid w:val="00E031CD"/>
    <w:rsid w:val="00E04052"/>
    <w:rsid w:val="00E16318"/>
    <w:rsid w:val="00E37C08"/>
    <w:rsid w:val="00E434F6"/>
    <w:rsid w:val="00E43BD6"/>
    <w:rsid w:val="00E454A9"/>
    <w:rsid w:val="00E50ACC"/>
    <w:rsid w:val="00E555FB"/>
    <w:rsid w:val="00E5674B"/>
    <w:rsid w:val="00E60E3C"/>
    <w:rsid w:val="00E66303"/>
    <w:rsid w:val="00E833B8"/>
    <w:rsid w:val="00EA1D17"/>
    <w:rsid w:val="00EA1D40"/>
    <w:rsid w:val="00EA52E7"/>
    <w:rsid w:val="00EB3EB0"/>
    <w:rsid w:val="00EC379A"/>
    <w:rsid w:val="00ED173B"/>
    <w:rsid w:val="00EF34E1"/>
    <w:rsid w:val="00F01E44"/>
    <w:rsid w:val="00F0439C"/>
    <w:rsid w:val="00F07485"/>
    <w:rsid w:val="00F11770"/>
    <w:rsid w:val="00F15DEB"/>
    <w:rsid w:val="00F23BEA"/>
    <w:rsid w:val="00F269F2"/>
    <w:rsid w:val="00F34128"/>
    <w:rsid w:val="00F4511C"/>
    <w:rsid w:val="00F46DCB"/>
    <w:rsid w:val="00F46F28"/>
    <w:rsid w:val="00F560D9"/>
    <w:rsid w:val="00F61F9E"/>
    <w:rsid w:val="00F650ED"/>
    <w:rsid w:val="00F7324A"/>
    <w:rsid w:val="00F734A7"/>
    <w:rsid w:val="00F74FEA"/>
    <w:rsid w:val="00F812C1"/>
    <w:rsid w:val="00F81F52"/>
    <w:rsid w:val="00F9127B"/>
    <w:rsid w:val="00F95FF3"/>
    <w:rsid w:val="00FB2AC5"/>
    <w:rsid w:val="00FE1CD4"/>
    <w:rsid w:val="00FF1381"/>
    <w:rsid w:val="00FF1AF2"/>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261CE"/>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F06"/>
    <w:rPr>
      <w:sz w:val="24"/>
      <w:szCs w:val="24"/>
      <w:lang w:eastAsia="ko-KR"/>
    </w:rPr>
  </w:style>
  <w:style w:type="paragraph" w:styleId="Heading2">
    <w:name w:val="heading 2"/>
    <w:basedOn w:val="Normal"/>
    <w:next w:val="Normal"/>
    <w:link w:val="Heading2Char"/>
    <w:semiHidden/>
    <w:unhideWhenUsed/>
    <w:qFormat/>
    <w:rsid w:val="0042602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semiHidden/>
    <w:unhideWhenUsed/>
    <w:qFormat/>
    <w:rsid w:val="00285F2D"/>
    <w:pPr>
      <w:spacing w:before="100" w:beforeAutospacing="1" w:after="100" w:afterAutospacing="1"/>
      <w:outlineLvl w:val="2"/>
    </w:pPr>
    <w:rPr>
      <w:rFonts w:ascii="Calibri" w:eastAsiaTheme="minorHAnsi" w:hAnsi="Calibri" w:cs="Calibri"/>
      <w:b/>
      <w:bCs/>
      <w:sz w:val="27"/>
      <w:szCs w:val="27"/>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349A2"/>
    <w:rPr>
      <w:b/>
      <w:bCs/>
    </w:rPr>
  </w:style>
  <w:style w:type="paragraph" w:styleId="NormalWeb">
    <w:name w:val="Normal (Web)"/>
    <w:basedOn w:val="Normal"/>
    <w:uiPriority w:val="99"/>
    <w:unhideWhenUsed/>
    <w:rsid w:val="00285F2D"/>
    <w:pPr>
      <w:spacing w:before="100" w:beforeAutospacing="1" w:after="100" w:afterAutospacing="1"/>
    </w:pPr>
    <w:rPr>
      <w:rFonts w:ascii="Calibri" w:eastAsiaTheme="minorHAnsi" w:hAnsi="Calibri" w:cs="Calibri"/>
      <w:sz w:val="22"/>
      <w:szCs w:val="22"/>
      <w:lang w:eastAsia="en-US"/>
    </w:rPr>
  </w:style>
  <w:style w:type="character" w:customStyle="1" w:styleId="Heading3Char">
    <w:name w:val="Heading 3 Char"/>
    <w:basedOn w:val="DefaultParagraphFont"/>
    <w:link w:val="Heading3"/>
    <w:uiPriority w:val="9"/>
    <w:semiHidden/>
    <w:rsid w:val="00285F2D"/>
    <w:rPr>
      <w:rFonts w:ascii="Calibri" w:eastAsiaTheme="minorHAnsi" w:hAnsi="Calibri" w:cs="Calibri"/>
      <w:b/>
      <w:bCs/>
      <w:sz w:val="27"/>
      <w:szCs w:val="27"/>
    </w:rPr>
  </w:style>
  <w:style w:type="character" w:customStyle="1" w:styleId="Heading2Char">
    <w:name w:val="Heading 2 Char"/>
    <w:basedOn w:val="DefaultParagraphFont"/>
    <w:link w:val="Heading2"/>
    <w:semiHidden/>
    <w:rsid w:val="00426023"/>
    <w:rPr>
      <w:rFonts w:asciiTheme="majorHAnsi" w:eastAsiaTheme="majorEastAsia" w:hAnsiTheme="majorHAnsi" w:cstheme="majorBidi"/>
      <w:color w:val="2E74B5" w:themeColor="accent1" w:themeShade="BF"/>
      <w:sz w:val="26"/>
      <w:szCs w:val="2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7493">
      <w:bodyDiv w:val="1"/>
      <w:marLeft w:val="0"/>
      <w:marRight w:val="0"/>
      <w:marTop w:val="0"/>
      <w:marBottom w:val="0"/>
      <w:divBdr>
        <w:top w:val="none" w:sz="0" w:space="0" w:color="auto"/>
        <w:left w:val="none" w:sz="0" w:space="0" w:color="auto"/>
        <w:bottom w:val="none" w:sz="0" w:space="0" w:color="auto"/>
        <w:right w:val="none" w:sz="0" w:space="0" w:color="auto"/>
      </w:divBdr>
    </w:div>
    <w:div w:id="275909238">
      <w:bodyDiv w:val="1"/>
      <w:marLeft w:val="0"/>
      <w:marRight w:val="0"/>
      <w:marTop w:val="0"/>
      <w:marBottom w:val="0"/>
      <w:divBdr>
        <w:top w:val="none" w:sz="0" w:space="0" w:color="auto"/>
        <w:left w:val="none" w:sz="0" w:space="0" w:color="auto"/>
        <w:bottom w:val="none" w:sz="0" w:space="0" w:color="auto"/>
        <w:right w:val="none" w:sz="0" w:space="0" w:color="auto"/>
      </w:divBdr>
    </w:div>
    <w:div w:id="618495065">
      <w:bodyDiv w:val="1"/>
      <w:marLeft w:val="0"/>
      <w:marRight w:val="0"/>
      <w:marTop w:val="0"/>
      <w:marBottom w:val="0"/>
      <w:divBdr>
        <w:top w:val="none" w:sz="0" w:space="0" w:color="auto"/>
        <w:left w:val="none" w:sz="0" w:space="0" w:color="auto"/>
        <w:bottom w:val="none" w:sz="0" w:space="0" w:color="auto"/>
        <w:right w:val="none" w:sz="0" w:space="0" w:color="auto"/>
      </w:divBdr>
    </w:div>
    <w:div w:id="843278529">
      <w:bodyDiv w:val="1"/>
      <w:marLeft w:val="0"/>
      <w:marRight w:val="0"/>
      <w:marTop w:val="0"/>
      <w:marBottom w:val="0"/>
      <w:divBdr>
        <w:top w:val="none" w:sz="0" w:space="0" w:color="auto"/>
        <w:left w:val="none" w:sz="0" w:space="0" w:color="auto"/>
        <w:bottom w:val="none" w:sz="0" w:space="0" w:color="auto"/>
        <w:right w:val="none" w:sz="0" w:space="0" w:color="auto"/>
      </w:divBdr>
    </w:div>
    <w:div w:id="1078676184">
      <w:bodyDiv w:val="1"/>
      <w:marLeft w:val="0"/>
      <w:marRight w:val="0"/>
      <w:marTop w:val="0"/>
      <w:marBottom w:val="0"/>
      <w:divBdr>
        <w:top w:val="none" w:sz="0" w:space="0" w:color="auto"/>
        <w:left w:val="none" w:sz="0" w:space="0" w:color="auto"/>
        <w:bottom w:val="none" w:sz="0" w:space="0" w:color="auto"/>
        <w:right w:val="none" w:sz="0" w:space="0" w:color="auto"/>
      </w:divBdr>
    </w:div>
    <w:div w:id="1941254010">
      <w:bodyDiv w:val="1"/>
      <w:marLeft w:val="0"/>
      <w:marRight w:val="0"/>
      <w:marTop w:val="0"/>
      <w:marBottom w:val="0"/>
      <w:divBdr>
        <w:top w:val="none" w:sz="0" w:space="0" w:color="auto"/>
        <w:left w:val="none" w:sz="0" w:space="0" w:color="auto"/>
        <w:bottom w:val="none" w:sz="0" w:space="0" w:color="auto"/>
        <w:right w:val="none" w:sz="0" w:space="0" w:color="auto"/>
      </w:divBdr>
    </w:div>
    <w:div w:id="201309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b2d552b-a66e-4997-8325-6d3d2ec64d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18" ma:contentTypeDescription="Create a new document." ma:contentTypeScope="" ma:versionID="9520eec87223dd336457c297702e4e33">
  <xsd:schema xmlns:xsd="http://www.w3.org/2001/XMLSchema" xmlns:xs="http://www.w3.org/2001/XMLSchema" xmlns:p="http://schemas.microsoft.com/office/2006/metadata/properties" xmlns:ns3="3b2d552b-a66e-4997-8325-6d3d2ec64d0d" xmlns:ns4="900ee26c-74d1-4faf-9680-57e2be728636" targetNamespace="http://schemas.microsoft.com/office/2006/metadata/properties" ma:root="true" ma:fieldsID="7d667814bb16449c2afa76466f6dd2ff" ns3:_="" ns4:_="">
    <xsd:import namespace="3b2d552b-a66e-4997-8325-6d3d2ec64d0d"/>
    <xsd:import namespace="900ee26c-74d1-4faf-9680-57e2be7286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element ref="ns3:MediaServiceObjectDetectorVersions" minOccurs="0"/>
                <xsd:element ref="ns3:MediaServiceLocation" minOccurs="0"/>
                <xsd:element ref="ns3:_activity"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ee26c-74d1-4faf-9680-57e2be728636"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4C9048-C0CA-4D1B-A32C-EF18AC79836D}">
  <ds:schemaRefs>
    <ds:schemaRef ds:uri="http://schemas.openxmlformats.org/officeDocument/2006/bibliography"/>
  </ds:schemaRefs>
</ds:datastoreItem>
</file>

<file path=customXml/itemProps2.xml><?xml version="1.0" encoding="utf-8"?>
<ds:datastoreItem xmlns:ds="http://schemas.openxmlformats.org/officeDocument/2006/customXml" ds:itemID="{2852444E-E33D-42CD-937D-668B06F25AD3}">
  <ds:schemaRefs>
    <ds:schemaRef ds:uri="http://schemas.microsoft.com/sharepoint/v3/contenttype/forms"/>
  </ds:schemaRefs>
</ds:datastoreItem>
</file>

<file path=customXml/itemProps3.xml><?xml version="1.0" encoding="utf-8"?>
<ds:datastoreItem xmlns:ds="http://schemas.openxmlformats.org/officeDocument/2006/customXml" ds:itemID="{BCDADB77-7233-4975-A239-D9D70908485C}">
  <ds:schemaRefs>
    <ds:schemaRef ds:uri="http://schemas.microsoft.com/office/2006/metadata/properties"/>
    <ds:schemaRef ds:uri="http://schemas.microsoft.com/office/infopath/2007/PartnerControls"/>
    <ds:schemaRef ds:uri="3b2d552b-a66e-4997-8325-6d3d2ec64d0d"/>
  </ds:schemaRefs>
</ds:datastoreItem>
</file>

<file path=customXml/itemProps4.xml><?xml version="1.0" encoding="utf-8"?>
<ds:datastoreItem xmlns:ds="http://schemas.openxmlformats.org/officeDocument/2006/customXml" ds:itemID="{D995AC93-8B50-4069-8EC3-E061C15FB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900ee26c-74d1-4faf-9680-57e2be728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Cristy Clark</cp:lastModifiedBy>
  <cp:revision>17</cp:revision>
  <cp:lastPrinted>2019-08-14T18:10:00Z</cp:lastPrinted>
  <dcterms:created xsi:type="dcterms:W3CDTF">2026-09-04T16:52:00Z</dcterms:created>
  <dcterms:modified xsi:type="dcterms:W3CDTF">2026-09-04T17:02:00Z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y fmtid="{D5CDD505-2E9C-101B-9397-08002B2CF9AE}" pid="3" name="GrammarlyDocumentId">
    <vt:lpwstr>9cfa3b77d7255ae649e5feb8d3f235e7500a00edd395ada6ed101b23c40a18a6</vt:lpwstr>
  </property>
</Properties>
</file>