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13DFCB4A" w:rsidR="00250542" w:rsidRDefault="00E813E9"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April</w:t>
      </w:r>
      <w:r w:rsidR="0076184B">
        <w:rPr>
          <w:rFonts w:ascii="Times New Roman" w:hAnsi="Times New Roman" w:cs="Times New Roman"/>
          <w:sz w:val="24"/>
          <w:szCs w:val="24"/>
        </w:rPr>
        <w:t xml:space="preserve"> </w:t>
      </w:r>
      <w:r>
        <w:rPr>
          <w:rFonts w:ascii="Times New Roman" w:hAnsi="Times New Roman" w:cs="Times New Roman"/>
          <w:sz w:val="24"/>
          <w:szCs w:val="24"/>
        </w:rPr>
        <w:t>10</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262485">
        <w:rPr>
          <w:rFonts w:ascii="Times New Roman" w:hAnsi="Times New Roman" w:cs="Times New Roman"/>
          <w:sz w:val="24"/>
          <w:szCs w:val="24"/>
        </w:rPr>
        <w:t>6</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416D2A26" w:rsidR="00515F40" w:rsidRDefault="00641C8C" w:rsidP="00C21D84">
            <w:pPr>
              <w:jc w:val="center"/>
              <w:rPr>
                <w:rFonts w:ascii="Times New Roman" w:hAnsi="Times New Roman" w:cs="Times New Roman"/>
                <w:sz w:val="24"/>
                <w:szCs w:val="24"/>
              </w:rPr>
            </w:pPr>
            <w:r>
              <w:rPr>
                <w:rFonts w:ascii="Times New Roman" w:hAnsi="Times New Roman" w:cs="Times New Roman"/>
                <w:sz w:val="24"/>
                <w:szCs w:val="24"/>
              </w:rPr>
              <w:t>Attendees</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3F8AF27" w:rsidR="00515F40" w:rsidRDefault="00E813E9"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6435EE02"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3E05BCF9" w:rsidR="00515F40"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35028DC6"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641C8C" w14:paraId="2640758A" w14:textId="77777777" w:rsidTr="00C21D84">
        <w:trPr>
          <w:trHeight w:val="339"/>
        </w:trPr>
        <w:tc>
          <w:tcPr>
            <w:tcW w:w="2812" w:type="dxa"/>
          </w:tcPr>
          <w:p w14:paraId="3E0D7705" w14:textId="44B36440"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259BDB8D" w14:textId="3119C0BF"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74276CE" w14:textId="77777777" w:rsidR="00641C8C" w:rsidRDefault="00641C8C" w:rsidP="00641C8C">
            <w:pPr>
              <w:jc w:val="center"/>
              <w:rPr>
                <w:rFonts w:ascii="Times New Roman" w:hAnsi="Times New Roman" w:cs="Times New Roman"/>
                <w:sz w:val="24"/>
                <w:szCs w:val="24"/>
              </w:rPr>
            </w:pPr>
          </w:p>
        </w:tc>
        <w:tc>
          <w:tcPr>
            <w:tcW w:w="1802" w:type="dxa"/>
          </w:tcPr>
          <w:p w14:paraId="7BD49AB8" w14:textId="77777777" w:rsidR="00641C8C" w:rsidRDefault="00641C8C" w:rsidP="00641C8C">
            <w:pPr>
              <w:jc w:val="center"/>
              <w:rPr>
                <w:rFonts w:ascii="Times New Roman" w:hAnsi="Times New Roman" w:cs="Times New Roman"/>
                <w:sz w:val="24"/>
                <w:szCs w:val="24"/>
              </w:rPr>
            </w:pPr>
          </w:p>
        </w:tc>
      </w:tr>
      <w:tr w:rsidR="00777E83" w14:paraId="7B552725" w14:textId="77777777" w:rsidTr="00C21D84">
        <w:trPr>
          <w:trHeight w:val="339"/>
        </w:trPr>
        <w:tc>
          <w:tcPr>
            <w:tcW w:w="2812" w:type="dxa"/>
          </w:tcPr>
          <w:p w14:paraId="4067030F" w14:textId="507F55E9" w:rsidR="00777E83" w:rsidRDefault="00DA7EC3" w:rsidP="00641C8C">
            <w:pPr>
              <w:ind w:firstLine="253"/>
              <w:rPr>
                <w:rFonts w:ascii="Times New Roman" w:hAnsi="Times New Roman" w:cs="Times New Roman"/>
                <w:sz w:val="24"/>
                <w:szCs w:val="24"/>
              </w:rPr>
            </w:pPr>
            <w:r>
              <w:rPr>
                <w:rFonts w:ascii="Times New Roman" w:hAnsi="Times New Roman" w:cs="Times New Roman"/>
                <w:sz w:val="24"/>
                <w:szCs w:val="24"/>
              </w:rPr>
              <w:t>Syed Dara</w:t>
            </w:r>
          </w:p>
        </w:tc>
        <w:tc>
          <w:tcPr>
            <w:tcW w:w="2048" w:type="dxa"/>
          </w:tcPr>
          <w:p w14:paraId="4AED2832" w14:textId="165D9526" w:rsidR="00777E83" w:rsidRDefault="00DA7EC3"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72BE687" w14:textId="77777777" w:rsidR="00777E83" w:rsidRDefault="00777E83" w:rsidP="00641C8C">
            <w:pPr>
              <w:jc w:val="center"/>
              <w:rPr>
                <w:rFonts w:ascii="Times New Roman" w:hAnsi="Times New Roman" w:cs="Times New Roman"/>
                <w:sz w:val="24"/>
                <w:szCs w:val="24"/>
              </w:rPr>
            </w:pPr>
          </w:p>
        </w:tc>
        <w:tc>
          <w:tcPr>
            <w:tcW w:w="1802" w:type="dxa"/>
          </w:tcPr>
          <w:p w14:paraId="3A376CC9" w14:textId="77777777" w:rsidR="00777E83" w:rsidRDefault="00777E83" w:rsidP="00641C8C">
            <w:pPr>
              <w:jc w:val="center"/>
              <w:rPr>
                <w:rFonts w:ascii="Times New Roman" w:hAnsi="Times New Roman" w:cs="Times New Roman"/>
                <w:sz w:val="24"/>
                <w:szCs w:val="24"/>
              </w:rPr>
            </w:pPr>
          </w:p>
        </w:tc>
      </w:tr>
      <w:tr w:rsidR="00777E83" w14:paraId="24E56C3E" w14:textId="77777777" w:rsidTr="00C21D84">
        <w:trPr>
          <w:trHeight w:val="339"/>
        </w:trPr>
        <w:tc>
          <w:tcPr>
            <w:tcW w:w="2812" w:type="dxa"/>
          </w:tcPr>
          <w:p w14:paraId="29CFB0BE" w14:textId="0DCC117C" w:rsidR="00777E83" w:rsidRDefault="00317C97" w:rsidP="00641C8C">
            <w:pPr>
              <w:ind w:firstLine="253"/>
              <w:rPr>
                <w:rFonts w:ascii="Times New Roman" w:hAnsi="Times New Roman" w:cs="Times New Roman"/>
                <w:sz w:val="24"/>
                <w:szCs w:val="24"/>
              </w:rPr>
            </w:pPr>
            <w:r w:rsidRPr="00317C97">
              <w:rPr>
                <w:rFonts w:ascii="Times New Roman" w:hAnsi="Times New Roman" w:cs="Times New Roman"/>
                <w:sz w:val="24"/>
                <w:szCs w:val="24"/>
              </w:rPr>
              <w:t>Terry Ebanks</w:t>
            </w:r>
          </w:p>
        </w:tc>
        <w:tc>
          <w:tcPr>
            <w:tcW w:w="2048" w:type="dxa"/>
          </w:tcPr>
          <w:p w14:paraId="1FBC40C4" w14:textId="68C77CB7" w:rsidR="00777E83" w:rsidRDefault="00317C97"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140D6D95" w14:textId="77777777" w:rsidR="00777E83" w:rsidRDefault="00777E83" w:rsidP="00641C8C">
            <w:pPr>
              <w:jc w:val="center"/>
              <w:rPr>
                <w:rFonts w:ascii="Times New Roman" w:hAnsi="Times New Roman" w:cs="Times New Roman"/>
                <w:sz w:val="24"/>
                <w:szCs w:val="24"/>
              </w:rPr>
            </w:pPr>
          </w:p>
        </w:tc>
        <w:tc>
          <w:tcPr>
            <w:tcW w:w="1802" w:type="dxa"/>
          </w:tcPr>
          <w:p w14:paraId="6231A074" w14:textId="77777777" w:rsidR="00777E83" w:rsidRDefault="00777E83" w:rsidP="00641C8C">
            <w:pPr>
              <w:jc w:val="center"/>
              <w:rPr>
                <w:rFonts w:ascii="Times New Roman" w:hAnsi="Times New Roman" w:cs="Times New Roman"/>
                <w:sz w:val="24"/>
                <w:szCs w:val="24"/>
              </w:rPr>
            </w:pPr>
          </w:p>
        </w:tc>
      </w:tr>
      <w:tr w:rsidR="00641C8C" w14:paraId="04B55CFD" w14:textId="77777777" w:rsidTr="00C21D84">
        <w:trPr>
          <w:trHeight w:val="339"/>
        </w:trPr>
        <w:tc>
          <w:tcPr>
            <w:tcW w:w="2812" w:type="dxa"/>
          </w:tcPr>
          <w:p w14:paraId="7967E983" w14:textId="7C71B0CA"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641C8C" w:rsidRDefault="00641C8C" w:rsidP="00641C8C">
            <w:pPr>
              <w:jc w:val="center"/>
              <w:rPr>
                <w:rFonts w:ascii="Times New Roman" w:hAnsi="Times New Roman" w:cs="Times New Roman"/>
                <w:sz w:val="24"/>
                <w:szCs w:val="24"/>
              </w:rPr>
            </w:pPr>
          </w:p>
        </w:tc>
        <w:tc>
          <w:tcPr>
            <w:tcW w:w="1802" w:type="dxa"/>
          </w:tcPr>
          <w:p w14:paraId="44AB8FB8" w14:textId="469F76BA" w:rsidR="00641C8C" w:rsidRDefault="00641C8C" w:rsidP="00641C8C">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F060085" w14:textId="77777777" w:rsidR="0008686F" w:rsidRPr="0008686F" w:rsidRDefault="0008686F" w:rsidP="0008686F">
      <w:pPr>
        <w:rPr>
          <w:b/>
          <w:sz w:val="24"/>
        </w:rPr>
      </w:pPr>
      <w:r w:rsidRPr="0008686F">
        <w:rPr>
          <w:b/>
          <w:sz w:val="24"/>
          <w:highlight w:val="yellow"/>
        </w:rPr>
        <w:t>Summary</w:t>
      </w:r>
    </w:p>
    <w:p w14:paraId="41069E5C" w14:textId="77777777" w:rsidR="00953456" w:rsidRPr="00393F0F" w:rsidRDefault="00953456" w:rsidP="00953456">
      <w:pPr>
        <w:rPr>
          <w:b/>
          <w:bCs/>
        </w:rPr>
      </w:pPr>
      <w:r w:rsidRPr="00393F0F">
        <w:rPr>
          <w:b/>
          <w:bCs/>
        </w:rPr>
        <w:t>Lab Course Discussion Final Meeting</w:t>
      </w:r>
    </w:p>
    <w:p w14:paraId="35F600CC" w14:textId="77777777" w:rsidR="00953456" w:rsidRDefault="00953456" w:rsidP="00953456">
      <w:r>
        <w:t>The group held their final meeting of the semester with an open discussion format. Terry asked about the length of lab courses, which typically last 3 hours, and Qin explained that labs are longer than lectures because students work at different paces - some finish quickly while others need more time, especially if they haven't read the lab manual beforehand. Terry expressed appreciation for the explanation and noted that her students often take classes at the Lee campus, with no complaints about the natural sciences program.</w:t>
      </w:r>
    </w:p>
    <w:p w14:paraId="63C08BD5" w14:textId="77777777" w:rsidR="00953456" w:rsidRPr="00393F0F" w:rsidRDefault="00953456" w:rsidP="00953456">
      <w:pPr>
        <w:rPr>
          <w:b/>
          <w:bCs/>
        </w:rPr>
      </w:pPr>
      <w:r w:rsidRPr="00393F0F">
        <w:rPr>
          <w:b/>
          <w:bCs/>
        </w:rPr>
        <w:t>Chemistry Math Prerequisite Challenges</w:t>
      </w:r>
    </w:p>
    <w:p w14:paraId="6CC15AFE" w14:textId="77777777" w:rsidR="00953456" w:rsidRDefault="00953456" w:rsidP="00953456">
      <w:r>
        <w:t xml:space="preserve">Terry discussed challenges with students taking chemistry without adequate math knowledge, particularly noting that students struggle with the math requirements in introductory chemistry courses. Terry suggested that students should complete intermediate algebra before taking intro to </w:t>
      </w:r>
      <w:proofErr w:type="gramStart"/>
      <w:r>
        <w:t>chemistry, but</w:t>
      </w:r>
      <w:proofErr w:type="gramEnd"/>
      <w:r>
        <w:t xml:space="preserve"> mentioned that algebra is not currently a prerequisite for intro to chemistry courses. Qin acknowledged the issue and shared that they demonstrate math steps in lectures and mentioned a lower-level chemistry course (1020C) for non-science majors that </w:t>
      </w:r>
      <w:proofErr w:type="gramStart"/>
      <w:r>
        <w:t>requires</w:t>
      </w:r>
      <w:proofErr w:type="gramEnd"/>
      <w:r>
        <w:t xml:space="preserve"> less math, though this doesn't address the needs of students taking General Chem 1.</w:t>
      </w:r>
    </w:p>
    <w:p w14:paraId="5A5633C1" w14:textId="77777777" w:rsidR="00953456" w:rsidRPr="00393F0F" w:rsidRDefault="00953456" w:rsidP="00953456">
      <w:pPr>
        <w:rPr>
          <w:b/>
          <w:bCs/>
        </w:rPr>
      </w:pPr>
      <w:r w:rsidRPr="00393F0F">
        <w:rPr>
          <w:b/>
          <w:bCs/>
        </w:rPr>
        <w:lastRenderedPageBreak/>
        <w:t>Math Prerequisites for Science Courses</w:t>
      </w:r>
    </w:p>
    <w:p w14:paraId="380C4E14" w14:textId="77777777" w:rsidR="00953456" w:rsidRDefault="00953456" w:rsidP="00953456">
      <w:r>
        <w:t>Qin and Terry discussed the challenges students face with math prerequisites for chemistry courses, noting that many students lack intermediate algebra skills. Qin mentioned that free math tutorials are available on Canvas, though student motivation and time constraints remain issues. Luminita shared that astronomy also requires significant math knowledge, particularly for concepts like motion and stellar luminosity. Michael suggested offering a separate, credit-bearing math course that could serve as a companion to introductory chemistry, as students often lack basic math skills despite being interested in science.</w:t>
      </w:r>
    </w:p>
    <w:p w14:paraId="107950D1" w14:textId="77777777" w:rsidR="00953456" w:rsidRPr="00393F0F" w:rsidRDefault="00953456" w:rsidP="00953456">
      <w:pPr>
        <w:rPr>
          <w:b/>
          <w:bCs/>
        </w:rPr>
      </w:pPr>
      <w:r w:rsidRPr="00393F0F">
        <w:rPr>
          <w:b/>
          <w:bCs/>
        </w:rPr>
        <w:t>Syllabi Preparation Challenges Discussion</w:t>
      </w:r>
    </w:p>
    <w:p w14:paraId="191E0F69" w14:textId="77777777" w:rsidR="00953456" w:rsidRDefault="00953456" w:rsidP="00953456">
      <w:r>
        <w:t>The group discussed challenges with the 45-day rule for syllabi preparation, particularly for classes that don't form 45 days ahead or for adjuncts with short preparation time. Qin suggested using a new template that includes only important dates like exams and finals rather than detailed schedules, while Michael and Luminita proposed creating a generic week-by-week syllabus template without specific dates. Gabriel suggested developing generic umbrella syllabi for each discipline to be posted online, though Qin expressed uncertainty about whether this would be allowed due to potential variations in teaching approaches between professors.</w:t>
      </w:r>
    </w:p>
    <w:p w14:paraId="49184E7E" w14:textId="77777777" w:rsidR="00953456" w:rsidRPr="00393F0F" w:rsidRDefault="00953456" w:rsidP="00953456">
      <w:pPr>
        <w:rPr>
          <w:b/>
          <w:bCs/>
        </w:rPr>
      </w:pPr>
      <w:r w:rsidRPr="00393F0F">
        <w:rPr>
          <w:b/>
          <w:bCs/>
        </w:rPr>
        <w:t>AI Syllabus Creation Technical Challenges</w:t>
      </w:r>
    </w:p>
    <w:p w14:paraId="44880E64" w14:textId="77777777" w:rsidR="00953456" w:rsidRDefault="00953456" w:rsidP="00953456">
      <w:r>
        <w:t>Qin discussed technical challenges with using AI tools for creating and updating syllabi, including the need to download and re-upload files in certain cases. Serhiy raised a concern about whether copying from previous syllabi in the system would update non-editable sections or retain old content. Qin acknowledged this uncertainty and committed to confirming with Libby whether the system properly updates these sections when copying from previous syllabi.</w:t>
      </w:r>
    </w:p>
    <w:p w14:paraId="48FA80D8" w14:textId="77777777" w:rsidR="00953456" w:rsidRPr="00393F0F" w:rsidRDefault="00953456" w:rsidP="00953456">
      <w:pPr>
        <w:rPr>
          <w:b/>
          <w:bCs/>
        </w:rPr>
      </w:pPr>
      <w:proofErr w:type="spellStart"/>
      <w:r w:rsidRPr="00393F0F">
        <w:rPr>
          <w:b/>
          <w:bCs/>
        </w:rPr>
        <w:t>Proctorio</w:t>
      </w:r>
      <w:proofErr w:type="spellEnd"/>
      <w:r w:rsidRPr="00393F0F">
        <w:rPr>
          <w:b/>
          <w:bCs/>
        </w:rPr>
        <w:t xml:space="preserve"> to Analog Transition Discussion</w:t>
      </w:r>
    </w:p>
    <w:p w14:paraId="4D2DC2F2" w14:textId="77777777" w:rsidR="00953456" w:rsidRDefault="00953456" w:rsidP="00953456">
      <w:r>
        <w:t xml:space="preserve">The team discussed the transition from </w:t>
      </w:r>
      <w:proofErr w:type="spellStart"/>
      <w:r>
        <w:t>Proctorio</w:t>
      </w:r>
      <w:proofErr w:type="spellEnd"/>
      <w:r>
        <w:t xml:space="preserve"> to Analog for exam proctoring. Qin and Serhiy shared their experiences, noting that while the switch was generally easy, there were some interface differences and challenges when migrating existing </w:t>
      </w:r>
      <w:proofErr w:type="spellStart"/>
      <w:r>
        <w:t>Proctorio</w:t>
      </w:r>
      <w:proofErr w:type="spellEnd"/>
      <w:r>
        <w:t xml:space="preserve"> exams. Serhiy emphasized the importance of removing </w:t>
      </w:r>
      <w:proofErr w:type="spellStart"/>
      <w:r>
        <w:t>Proctorio</w:t>
      </w:r>
      <w:proofErr w:type="spellEnd"/>
      <w:r>
        <w:t xml:space="preserve"> settings completely before implementing </w:t>
      </w:r>
      <w:proofErr w:type="spellStart"/>
      <w:r>
        <w:t>Honorlock</w:t>
      </w:r>
      <w:proofErr w:type="spellEnd"/>
      <w:r>
        <w:t xml:space="preserve">, as the two systems cannot coexist. The group agreed that </w:t>
      </w:r>
      <w:proofErr w:type="spellStart"/>
      <w:r>
        <w:t>Honorlock</w:t>
      </w:r>
      <w:proofErr w:type="spellEnd"/>
      <w:r>
        <w:t xml:space="preserve"> is generally preferred by students as it's less harsh than </w:t>
      </w:r>
      <w:proofErr w:type="spellStart"/>
      <w:r>
        <w:t>Proctorio</w:t>
      </w:r>
      <w:proofErr w:type="spellEnd"/>
      <w:r>
        <w:t>, though some issues remain with support access during exams.</w:t>
      </w:r>
    </w:p>
    <w:p w14:paraId="68CC5260" w14:textId="77777777" w:rsidR="00953456" w:rsidRPr="00393F0F" w:rsidRDefault="00953456" w:rsidP="00953456">
      <w:pPr>
        <w:rPr>
          <w:b/>
          <w:bCs/>
        </w:rPr>
      </w:pPr>
      <w:r w:rsidRPr="00393F0F">
        <w:rPr>
          <w:b/>
          <w:bCs/>
        </w:rPr>
        <w:t>Smart Glasses Cheating Challenges</w:t>
      </w:r>
    </w:p>
    <w:p w14:paraId="01810A04" w14:textId="77777777" w:rsidR="00953456" w:rsidRDefault="00953456" w:rsidP="00953456">
      <w:r>
        <w:t>The group discussed challenges with smart glasses in an academic setting. Serhiy shared an experience with a student who used smart glasses to cheat during an exam, leading to the student dropping the course. The discussion highlighted how modern smart glasses are now more difficult to detect, making it harder to enforce exam policies. Michael suggested including specific questions on exams that require students to demonstrate their glasses and use them appropriately, while Serhiy mentioned implementing a grading system that awards points for both answers and shown work.</w:t>
      </w:r>
    </w:p>
    <w:p w14:paraId="4FBB20BF" w14:textId="77777777" w:rsidR="00953456" w:rsidRPr="00393F0F" w:rsidRDefault="00953456" w:rsidP="00953456">
      <w:pPr>
        <w:rPr>
          <w:b/>
          <w:bCs/>
        </w:rPr>
      </w:pPr>
      <w:r w:rsidRPr="00393F0F">
        <w:rPr>
          <w:b/>
          <w:bCs/>
        </w:rPr>
        <w:lastRenderedPageBreak/>
        <w:t>Online Course Cheating Prevention Strategies</w:t>
      </w:r>
    </w:p>
    <w:p w14:paraId="6AFF1D83" w14:textId="58E4298F" w:rsidR="00FB3A90" w:rsidRDefault="00953456" w:rsidP="00953456">
      <w:r>
        <w:t xml:space="preserve">The group discussed strategies for addressing cheating in online courses. Serhiy shared his approach of requiring students to show their phones and glasses during exams, while Michael suggested conducting oral exams or Zoom sessions to verify students' work. Kimberly described her practice of filing misconduct reports after withdrawal dates to ensure cheaters receive zeros. The group also discussed challenges with adjunct faculty monitoring </w:t>
      </w:r>
      <w:proofErr w:type="spellStart"/>
      <w:r>
        <w:t>Honorlock</w:t>
      </w:r>
      <w:proofErr w:type="spellEnd"/>
      <w:r>
        <w:t xml:space="preserve"> videos and considered the possibility of restricting online courses to on-campus adjuncts. Michael mentioned that April, the Assistant Vice President for Student Affairs, can access dorm study room cameras to investigate cheating incidents when misconduct reports are submitted.</w:t>
      </w:r>
    </w:p>
    <w:p w14:paraId="6E6B8CDC" w14:textId="77777777" w:rsidR="0008686F" w:rsidRPr="00FB3A90" w:rsidRDefault="0008686F" w:rsidP="0008686F">
      <w:pPr>
        <w:rPr>
          <w:b/>
          <w:bCs/>
          <w:sz w:val="24"/>
        </w:rPr>
      </w:pPr>
      <w:r w:rsidRPr="00FB3A90">
        <w:rPr>
          <w:b/>
          <w:bCs/>
          <w:sz w:val="24"/>
          <w:highlight w:val="yellow"/>
        </w:rPr>
        <w:t>Next steps</w:t>
      </w:r>
    </w:p>
    <w:p w14:paraId="689EDD85" w14:textId="77777777" w:rsidR="00CA609A" w:rsidRDefault="00CA609A" w:rsidP="00CA609A">
      <w:pPr>
        <w:pStyle w:val="ListParagraph"/>
        <w:numPr>
          <w:ilvl w:val="0"/>
          <w:numId w:val="10"/>
        </w:numPr>
      </w:pPr>
      <w:r>
        <w:t>Qin: Confirm with Libby whether copying a previous syllabus in Canvas will update non-editable template sections or if manual updates are required.</w:t>
      </w:r>
    </w:p>
    <w:p w14:paraId="31A533D9" w14:textId="77777777" w:rsidR="00CA609A" w:rsidRDefault="00CA609A" w:rsidP="00CA609A">
      <w:pPr>
        <w:pStyle w:val="ListParagraph"/>
        <w:numPr>
          <w:ilvl w:val="0"/>
          <w:numId w:val="10"/>
        </w:numPr>
      </w:pPr>
      <w:r>
        <w:t>Yadab: Submit summer course syllabi as soon as possible.</w:t>
      </w:r>
    </w:p>
    <w:p w14:paraId="29C2ECCA" w14:textId="26443A21" w:rsidR="00CA609A" w:rsidRDefault="00CA609A" w:rsidP="00CA609A">
      <w:pPr>
        <w:pStyle w:val="ListParagraph"/>
        <w:numPr>
          <w:ilvl w:val="0"/>
          <w:numId w:val="10"/>
        </w:numPr>
      </w:pPr>
      <w:r>
        <w:t xml:space="preserve">Michael/Kimberly (any faculty with relevant cases): For suspected academic misconduct cases, submit misconduct reports after the withdrawal date to ensure students receive a zero and </w:t>
      </w:r>
      <w:r w:rsidR="00FE7F0D">
        <w:t>cannot</w:t>
      </w:r>
      <w:r>
        <w:t xml:space="preserve"> withdraw unpenalized.</w:t>
      </w:r>
    </w:p>
    <w:p w14:paraId="3602DCDF" w14:textId="77777777" w:rsidR="00CA609A" w:rsidRDefault="00CA609A" w:rsidP="00CA609A">
      <w:pPr>
        <w:pStyle w:val="ListParagraph"/>
        <w:numPr>
          <w:ilvl w:val="0"/>
          <w:numId w:val="10"/>
        </w:numPr>
      </w:pPr>
      <w:r>
        <w:t>Michael/Kimberly (any faculty with relevant cases): For suspected cheating in dorm study rooms, submit academic misconduct cases to April (Assistant VP for Student Affairs/Student Life) to request access to dorm camera footage for evidence.</w:t>
      </w:r>
    </w:p>
    <w:p w14:paraId="286ED8EF" w14:textId="005E9D7E" w:rsidR="00207507" w:rsidRPr="00641C8C" w:rsidRDefault="00207507" w:rsidP="002208A5">
      <w:pPr>
        <w:spacing w:after="0"/>
        <w:ind w:left="274" w:hanging="274"/>
        <w:rPr>
          <w:sz w:val="28"/>
          <w:szCs w:val="28"/>
        </w:rPr>
      </w:pPr>
    </w:p>
    <w:sectPr w:rsidR="00207507" w:rsidRPr="00641C8C"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DB67" w14:textId="77777777" w:rsidR="00DD0433" w:rsidRDefault="00DD0433" w:rsidP="00572098">
      <w:pPr>
        <w:spacing w:after="0" w:line="240" w:lineRule="auto"/>
      </w:pPr>
      <w:r>
        <w:separator/>
      </w:r>
    </w:p>
  </w:endnote>
  <w:endnote w:type="continuationSeparator" w:id="0">
    <w:p w14:paraId="2E19902A" w14:textId="77777777" w:rsidR="00DD0433" w:rsidRDefault="00DD0433"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EndPr/>
    <w:sdtContent>
      <w:sdt>
        <w:sdtPr>
          <w:id w:val="-1769616900"/>
          <w:docPartObj>
            <w:docPartGallery w:val="Page Numbers (Top of Page)"/>
            <w:docPartUnique/>
          </w:docPartObj>
        </w:sdtPr>
        <w:sdtEnd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4C05" w14:textId="77777777" w:rsidR="00DD0433" w:rsidRDefault="00DD0433" w:rsidP="00572098">
      <w:pPr>
        <w:spacing w:after="0" w:line="240" w:lineRule="auto"/>
      </w:pPr>
      <w:r>
        <w:separator/>
      </w:r>
    </w:p>
  </w:footnote>
  <w:footnote w:type="continuationSeparator" w:id="0">
    <w:p w14:paraId="7880C65E" w14:textId="77777777" w:rsidR="00DD0433" w:rsidRDefault="00DD0433"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3DF"/>
    <w:multiLevelType w:val="hybridMultilevel"/>
    <w:tmpl w:val="6E38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927C3E"/>
    <w:multiLevelType w:val="hybridMultilevel"/>
    <w:tmpl w:val="473AC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68274586">
    <w:abstractNumId w:val="4"/>
  </w:num>
  <w:num w:numId="2" w16cid:durableId="242960406">
    <w:abstractNumId w:val="3"/>
  </w:num>
  <w:num w:numId="3" w16cid:durableId="1991444810">
    <w:abstractNumId w:val="1"/>
  </w:num>
  <w:num w:numId="4" w16cid:durableId="1763337839">
    <w:abstractNumId w:val="7"/>
  </w:num>
  <w:num w:numId="5" w16cid:durableId="1913545944">
    <w:abstractNumId w:val="2"/>
  </w:num>
  <w:num w:numId="6" w16cid:durableId="1177422025">
    <w:abstractNumId w:val="5"/>
  </w:num>
  <w:num w:numId="7" w16cid:durableId="1647664215">
    <w:abstractNumId w:val="9"/>
  </w:num>
  <w:num w:numId="8" w16cid:durableId="573050449">
    <w:abstractNumId w:val="6"/>
  </w:num>
  <w:num w:numId="9" w16cid:durableId="728189870">
    <w:abstractNumId w:val="0"/>
  </w:num>
  <w:num w:numId="10" w16cid:durableId="1904414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8686F"/>
    <w:rsid w:val="000D0B97"/>
    <w:rsid w:val="00107764"/>
    <w:rsid w:val="00115901"/>
    <w:rsid w:val="00195FA5"/>
    <w:rsid w:val="00196C98"/>
    <w:rsid w:val="001A7008"/>
    <w:rsid w:val="001C4BFB"/>
    <w:rsid w:val="001C6D28"/>
    <w:rsid w:val="00201F3A"/>
    <w:rsid w:val="00207507"/>
    <w:rsid w:val="002208A5"/>
    <w:rsid w:val="00233D25"/>
    <w:rsid w:val="002401C9"/>
    <w:rsid w:val="0024532E"/>
    <w:rsid w:val="00250542"/>
    <w:rsid w:val="00262485"/>
    <w:rsid w:val="00272238"/>
    <w:rsid w:val="002C2BA2"/>
    <w:rsid w:val="002D3B52"/>
    <w:rsid w:val="002E6D7D"/>
    <w:rsid w:val="002F45A4"/>
    <w:rsid w:val="00302B65"/>
    <w:rsid w:val="00316466"/>
    <w:rsid w:val="00317C97"/>
    <w:rsid w:val="00322CCA"/>
    <w:rsid w:val="00327FC1"/>
    <w:rsid w:val="00330D05"/>
    <w:rsid w:val="00331D59"/>
    <w:rsid w:val="00346752"/>
    <w:rsid w:val="003709C6"/>
    <w:rsid w:val="003D52CC"/>
    <w:rsid w:val="00407B45"/>
    <w:rsid w:val="00422A73"/>
    <w:rsid w:val="00425E80"/>
    <w:rsid w:val="0042787A"/>
    <w:rsid w:val="004815D2"/>
    <w:rsid w:val="004827A7"/>
    <w:rsid w:val="004832A3"/>
    <w:rsid w:val="004A290B"/>
    <w:rsid w:val="004B1BCF"/>
    <w:rsid w:val="004B558C"/>
    <w:rsid w:val="004E07AC"/>
    <w:rsid w:val="004F0888"/>
    <w:rsid w:val="00515F40"/>
    <w:rsid w:val="0052724D"/>
    <w:rsid w:val="00572098"/>
    <w:rsid w:val="005733DA"/>
    <w:rsid w:val="005B40F4"/>
    <w:rsid w:val="006028E1"/>
    <w:rsid w:val="00641C8C"/>
    <w:rsid w:val="00664353"/>
    <w:rsid w:val="00680E51"/>
    <w:rsid w:val="00682BBF"/>
    <w:rsid w:val="006A5CAC"/>
    <w:rsid w:val="006C43D4"/>
    <w:rsid w:val="006C6C59"/>
    <w:rsid w:val="00705FD0"/>
    <w:rsid w:val="00715C9A"/>
    <w:rsid w:val="0074386E"/>
    <w:rsid w:val="00746EE7"/>
    <w:rsid w:val="0076184B"/>
    <w:rsid w:val="007773E8"/>
    <w:rsid w:val="00777E83"/>
    <w:rsid w:val="00786222"/>
    <w:rsid w:val="007A0DFC"/>
    <w:rsid w:val="007A64D5"/>
    <w:rsid w:val="007A6A84"/>
    <w:rsid w:val="007B392E"/>
    <w:rsid w:val="007B42E0"/>
    <w:rsid w:val="007D2B41"/>
    <w:rsid w:val="007F40EC"/>
    <w:rsid w:val="00801AC2"/>
    <w:rsid w:val="0083698C"/>
    <w:rsid w:val="00851363"/>
    <w:rsid w:val="00854B19"/>
    <w:rsid w:val="008622D4"/>
    <w:rsid w:val="008809AE"/>
    <w:rsid w:val="00892C10"/>
    <w:rsid w:val="008D2959"/>
    <w:rsid w:val="008E206D"/>
    <w:rsid w:val="0090228D"/>
    <w:rsid w:val="0090422A"/>
    <w:rsid w:val="00926CA7"/>
    <w:rsid w:val="009271EC"/>
    <w:rsid w:val="00953456"/>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05DD"/>
    <w:rsid w:val="00B74614"/>
    <w:rsid w:val="00B8445B"/>
    <w:rsid w:val="00BE2669"/>
    <w:rsid w:val="00C13596"/>
    <w:rsid w:val="00C2078E"/>
    <w:rsid w:val="00C21D84"/>
    <w:rsid w:val="00C23789"/>
    <w:rsid w:val="00C33833"/>
    <w:rsid w:val="00C40104"/>
    <w:rsid w:val="00C4096D"/>
    <w:rsid w:val="00C66243"/>
    <w:rsid w:val="00C6749E"/>
    <w:rsid w:val="00C72BB7"/>
    <w:rsid w:val="00CA4CCD"/>
    <w:rsid w:val="00CA609A"/>
    <w:rsid w:val="00CB303A"/>
    <w:rsid w:val="00CE4A9F"/>
    <w:rsid w:val="00D03777"/>
    <w:rsid w:val="00D057C9"/>
    <w:rsid w:val="00D3286F"/>
    <w:rsid w:val="00D621D4"/>
    <w:rsid w:val="00D658D2"/>
    <w:rsid w:val="00D94626"/>
    <w:rsid w:val="00DA7EC3"/>
    <w:rsid w:val="00DB5440"/>
    <w:rsid w:val="00DC599E"/>
    <w:rsid w:val="00DC5AD6"/>
    <w:rsid w:val="00DD0433"/>
    <w:rsid w:val="00DF0C49"/>
    <w:rsid w:val="00E0721B"/>
    <w:rsid w:val="00E311EE"/>
    <w:rsid w:val="00E401ED"/>
    <w:rsid w:val="00E40503"/>
    <w:rsid w:val="00E813E9"/>
    <w:rsid w:val="00E90B62"/>
    <w:rsid w:val="00EB3838"/>
    <w:rsid w:val="00EB6466"/>
    <w:rsid w:val="00ED21A2"/>
    <w:rsid w:val="00EF78A9"/>
    <w:rsid w:val="00F26DC5"/>
    <w:rsid w:val="00F33AFA"/>
    <w:rsid w:val="00F37B02"/>
    <w:rsid w:val="00F72E6D"/>
    <w:rsid w:val="00F76499"/>
    <w:rsid w:val="00F77896"/>
    <w:rsid w:val="00FA511D"/>
    <w:rsid w:val="00FB0C61"/>
    <w:rsid w:val="00FB3A90"/>
    <w:rsid w:val="00FE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0162-3F04-4783-AE45-B7422A77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879</Words>
  <Characters>5267</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24</cp:revision>
  <dcterms:created xsi:type="dcterms:W3CDTF">2025-08-25T11:57:00Z</dcterms:created>
  <dcterms:modified xsi:type="dcterms:W3CDTF">2026-04-13T11:43:00Z</dcterms:modified>
</cp:coreProperties>
</file>