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5D1E2DE"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60CB12B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5CF2F56C" w:rsidR="000852C0" w:rsidRPr="0042439A" w:rsidRDefault="00CE3B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D18C448" w14:textId="6FBE22A6"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80F48A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DCA751F" w14:textId="4A954E8B" w:rsidR="004D5C65" w:rsidRDefault="00CE3B18" w:rsidP="00DE4066">
            <w:r>
              <w:t>Angus Cameron</w:t>
            </w:r>
          </w:p>
        </w:tc>
        <w:tc>
          <w:tcPr>
            <w:tcW w:w="2219" w:type="dxa"/>
          </w:tcPr>
          <w:p w14:paraId="6AFC1694" w14:textId="4DDE05C6"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A40619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293A6D33"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118AA0D" w14:textId="22F4ED25" w:rsidR="004D5C65"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409D80D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2ED4995" w14:textId="7DEE1B32" w:rsidR="004D5C65" w:rsidRPr="00810310" w:rsidRDefault="00CE3B18" w:rsidP="00DE4066">
            <w:r>
              <w:t>Miguel Rivera</w:t>
            </w:r>
          </w:p>
        </w:tc>
        <w:tc>
          <w:tcPr>
            <w:tcW w:w="2219" w:type="dxa"/>
          </w:tcPr>
          <w:p w14:paraId="342C9DB0" w14:textId="14EDB3E8" w:rsidR="004D5C65"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2EAA4A7F" w14:textId="417BFF5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5F8B0A5" w14:textId="7E1B7F94" w:rsidR="004D5C65" w:rsidRPr="00890A4F" w:rsidRDefault="00927712"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49BC4690"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7D76D6E1" w14:textId="29B2C1A9" w:rsidR="004D5C65" w:rsidRPr="0042439A"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49F731D" w:rsidR="00FA6CF8" w:rsidRDefault="00927712" w:rsidP="00DE4066">
            <w:r>
              <w:t xml:space="preserve">Kerri Keough </w:t>
            </w:r>
            <w:proofErr w:type="spellStart"/>
            <w:r>
              <w:t>Lampos</w:t>
            </w:r>
            <w:proofErr w:type="spellEnd"/>
          </w:p>
        </w:tc>
        <w:tc>
          <w:tcPr>
            <w:tcW w:w="2219" w:type="dxa"/>
          </w:tcPr>
          <w:p w14:paraId="16BD11C5" w14:textId="50611808" w:rsidR="00FA6CF8" w:rsidRDefault="0092771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DD1BA8B" w14:textId="37E3D9A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646CB0B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297156"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F1587BE" w14:textId="3B21A0FA" w:rsidR="004D5C65" w:rsidRPr="0042439A" w:rsidRDefault="0092771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805752A" w14:textId="5BA51DE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06A8F29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313C2BA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4FF7EE2" w14:textId="1A224EF7" w:rsidR="004D5C65" w:rsidRPr="0042439A" w:rsidRDefault="0092771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28B36EA8" w14:textId="6878DC1D"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15A054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0" w:name="_Hlk87964259"/>
            <w:r w:rsidRPr="00810310">
              <w:t>William Van</w:t>
            </w:r>
            <w:r>
              <w:t xml:space="preserve"> </w:t>
            </w:r>
            <w:r w:rsidRPr="00810310">
              <w:t>Glabek</w:t>
            </w:r>
            <w:bookmarkEnd w:id="0"/>
          </w:p>
        </w:tc>
        <w:tc>
          <w:tcPr>
            <w:tcW w:w="2219" w:type="dxa"/>
          </w:tcPr>
          <w:p w14:paraId="54E60FF1" w14:textId="0BFD2F0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1988E4D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6C62876B"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02C46443" w14:textId="1AF1FC19" w:rsidR="004D5C65" w:rsidRPr="0042439A" w:rsidRDefault="0092771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434718A2"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413F178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bl>
    <w:p w14:paraId="39DB5DE0" w14:textId="77777777" w:rsidR="000852C0" w:rsidRDefault="000852C0" w:rsidP="00A1627A">
      <w:pP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53E996B9" w:rsidR="000079B0" w:rsidRPr="00B313B7" w:rsidRDefault="00B712F0" w:rsidP="000079B0">
      <w:pPr>
        <w:jc w:val="center"/>
        <w:rPr>
          <w:rFonts w:cstheme="minorHAnsi"/>
          <w:b/>
        </w:rPr>
      </w:pPr>
      <w:r>
        <w:rPr>
          <w:rFonts w:cstheme="minorHAnsi"/>
          <w:b/>
        </w:rPr>
        <w:t>March 6</w:t>
      </w:r>
      <w:r w:rsidR="003A267C">
        <w:rPr>
          <w:rFonts w:cstheme="minorHAnsi"/>
          <w:b/>
        </w:rPr>
        <w:t>, 202</w:t>
      </w:r>
      <w:r>
        <w:rPr>
          <w:rFonts w:cstheme="minorHAnsi"/>
          <w:b/>
        </w:rPr>
        <w:t>6</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2589621A" w14:textId="77777777" w:rsidR="00A1627A" w:rsidRDefault="000852C0" w:rsidP="00A1627A">
      <w:pPr>
        <w:pStyle w:val="ListParagraph"/>
        <w:ind w:left="0"/>
      </w:pPr>
      <w:r w:rsidRPr="002C033C">
        <w:t xml:space="preserve">Meeting called to order at </w:t>
      </w:r>
      <w:r w:rsidR="00B712F0">
        <w:t>2:01</w:t>
      </w:r>
      <w:r>
        <w:t xml:space="preserve"> pm </w:t>
      </w:r>
      <w:r w:rsidRPr="002C033C">
        <w:t xml:space="preserve">by </w:t>
      </w:r>
      <w:r>
        <w:t>Bill Van Glabek.</w:t>
      </w:r>
    </w:p>
    <w:p w14:paraId="707A1A4B" w14:textId="77777777" w:rsidR="00A1627A" w:rsidRDefault="00A1627A" w:rsidP="00A1627A">
      <w:pPr>
        <w:pStyle w:val="ListParagraph"/>
        <w:ind w:left="0"/>
      </w:pPr>
    </w:p>
    <w:p w14:paraId="7F1496F8" w14:textId="2285577D" w:rsidR="00B712F0" w:rsidRPr="00A1627A" w:rsidRDefault="00B712F0" w:rsidP="00A1627A">
      <w:pPr>
        <w:pStyle w:val="ListParagraph"/>
        <w:ind w:left="0"/>
        <w:rPr>
          <w:sz w:val="32"/>
          <w:szCs w:val="32"/>
        </w:rPr>
      </w:pPr>
      <w:r w:rsidRPr="00A1627A">
        <w:rPr>
          <w:rFonts w:cstheme="minorHAnsi"/>
          <w:b/>
          <w:bCs/>
          <w:color w:val="000000" w:themeColor="text1"/>
          <w:sz w:val="32"/>
          <w:szCs w:val="32"/>
        </w:rPr>
        <w:t>Quick recap</w:t>
      </w:r>
    </w:p>
    <w:p w14:paraId="7CAD414F" w14:textId="77777777" w:rsidR="00A1627A" w:rsidRDefault="00B712F0" w:rsidP="00A1627A">
      <w:r>
        <w:t>The meeting focused on reviewing and discussing updates to the faculty handbook, particularly regarding syllabus requirements and student recognition ceremonies. The group reviewed new state-mandated syllabus submission deadlines of 50 days prior to term start, with an additional 5 days allocated for department chair review. They discussed student recognition ceremonies, including nursing pinning and honor society recognition, with some details still pending from Allied Health. The group also addressed concerns about academic misconduct policies, noting that a new streamlined process is being developed by Dr. Palmer's office to better track and handle repeated infractions. The conversation ended with a brief discussion about AI detection tools for academic integrity, though no specific solutions were finalized.</w:t>
      </w:r>
    </w:p>
    <w:p w14:paraId="52DCB8B3" w14:textId="648C7D3C" w:rsidR="00B712F0" w:rsidRPr="00A1627A" w:rsidRDefault="00B712F0" w:rsidP="00A1627A">
      <w:pPr>
        <w:rPr>
          <w:sz w:val="32"/>
          <w:szCs w:val="32"/>
        </w:rPr>
      </w:pPr>
      <w:r w:rsidRPr="00A1627A">
        <w:rPr>
          <w:rFonts w:cstheme="minorHAnsi"/>
          <w:b/>
          <w:bCs/>
          <w:color w:val="000000" w:themeColor="text1"/>
          <w:sz w:val="32"/>
          <w:szCs w:val="32"/>
        </w:rPr>
        <w:t>Next steps</w:t>
      </w:r>
    </w:p>
    <w:p w14:paraId="78A6907A" w14:textId="77777777" w:rsidR="00B712F0" w:rsidRDefault="00B712F0" w:rsidP="00B712F0">
      <w:pPr>
        <w:numPr>
          <w:ilvl w:val="0"/>
          <w:numId w:val="19"/>
        </w:numPr>
        <w:ind w:left="360"/>
      </w:pPr>
      <w:r>
        <w:t>William: Update the Simple Syllabus and Faculty Handbook with the discussed edits, including new compliance language and submission deadlines, and upload to Pressbooks.</w:t>
      </w:r>
    </w:p>
    <w:p w14:paraId="29019647" w14:textId="77777777" w:rsidR="00B712F0" w:rsidRDefault="00B712F0" w:rsidP="00B712F0">
      <w:pPr>
        <w:numPr>
          <w:ilvl w:val="0"/>
          <w:numId w:val="19"/>
        </w:numPr>
        <w:ind w:left="360"/>
      </w:pPr>
      <w:r>
        <w:lastRenderedPageBreak/>
        <w:t>School of Business (Mary): Add required readings to the School of Business template syllabus.</w:t>
      </w:r>
    </w:p>
    <w:p w14:paraId="3CEEE24F" w14:textId="77777777" w:rsidR="00B712F0" w:rsidRDefault="00B712F0" w:rsidP="00B712F0">
      <w:pPr>
        <w:numPr>
          <w:ilvl w:val="0"/>
          <w:numId w:val="19"/>
        </w:numPr>
        <w:ind w:left="360"/>
      </w:pPr>
      <w:r>
        <w:t>Susan: Ask Dr. Faust to write up and send wording for the Allied Health pinning/white coat ceremony for inclusion in the handbook.</w:t>
      </w:r>
    </w:p>
    <w:p w14:paraId="336CB33D" w14:textId="77777777" w:rsidR="00B712F0" w:rsidRDefault="00B712F0" w:rsidP="00B712F0">
      <w:pPr>
        <w:numPr>
          <w:ilvl w:val="0"/>
          <w:numId w:val="19"/>
        </w:numPr>
        <w:ind w:left="360"/>
      </w:pPr>
      <w:r>
        <w:t>William: Wait for and, upon receipt, incorporate the wording for the Allied Health pinning/white coat ceremony into Pressbooks.</w:t>
      </w:r>
    </w:p>
    <w:p w14:paraId="6C24EA06" w14:textId="77777777" w:rsidR="00B712F0" w:rsidRDefault="00B712F0" w:rsidP="00B712F0">
      <w:pPr>
        <w:numPr>
          <w:ilvl w:val="0"/>
          <w:numId w:val="19"/>
        </w:numPr>
        <w:ind w:left="360"/>
      </w:pPr>
      <w:r>
        <w:t xml:space="preserve">William: Wait for the honor code/student pledge wording from the group working on the attendance verification/honor </w:t>
      </w:r>
      <w:proofErr w:type="gramStart"/>
      <w:r>
        <w:t>code, and</w:t>
      </w:r>
      <w:proofErr w:type="gramEnd"/>
      <w:r>
        <w:t xml:space="preserve"> add it to Pressbooks when received.</w:t>
      </w:r>
    </w:p>
    <w:p w14:paraId="5F32D13A" w14:textId="77777777" w:rsidR="00B712F0" w:rsidRDefault="00B712F0" w:rsidP="00B712F0">
      <w:pPr>
        <w:numPr>
          <w:ilvl w:val="0"/>
          <w:numId w:val="19"/>
        </w:numPr>
        <w:ind w:left="360"/>
      </w:pPr>
      <w:r>
        <w:t>Susan: Ensure Dr. Palmer is invited to speak at the April school meeting about the new academic misconduct and dismissal process.</w:t>
      </w:r>
    </w:p>
    <w:p w14:paraId="7B5C49C9" w14:textId="77777777" w:rsidR="00A1627A" w:rsidRDefault="00B712F0" w:rsidP="00B712F0">
      <w:pPr>
        <w:numPr>
          <w:ilvl w:val="0"/>
          <w:numId w:val="19"/>
        </w:numPr>
        <w:ind w:left="360"/>
      </w:pPr>
      <w:r>
        <w:t xml:space="preserve">William: Find out and share information about AI detection tools (beyond </w:t>
      </w:r>
      <w:proofErr w:type="spellStart"/>
      <w:r>
        <w:t>Honorlock</w:t>
      </w:r>
      <w:proofErr w:type="spellEnd"/>
      <w:r>
        <w:t xml:space="preserve"> and Turnitin) for faculty use.</w:t>
      </w:r>
    </w:p>
    <w:p w14:paraId="5A834B58" w14:textId="1E87AFB0" w:rsidR="00B712F0" w:rsidRPr="00A1627A" w:rsidRDefault="00B712F0" w:rsidP="00A1627A">
      <w:pPr>
        <w:rPr>
          <w:b/>
          <w:bCs/>
          <w:sz w:val="32"/>
          <w:szCs w:val="32"/>
        </w:rPr>
      </w:pPr>
      <w:r w:rsidRPr="00A1627A">
        <w:rPr>
          <w:rFonts w:cstheme="minorHAnsi"/>
          <w:b/>
          <w:bCs/>
          <w:color w:val="000000" w:themeColor="text1"/>
          <w:sz w:val="32"/>
          <w:szCs w:val="32"/>
        </w:rPr>
        <w:t>Summary</w:t>
      </w:r>
    </w:p>
    <w:p w14:paraId="79EE5AA3" w14:textId="77777777" w:rsidR="00B712F0" w:rsidRPr="00A1627A" w:rsidRDefault="00B712F0" w:rsidP="00B712F0">
      <w:pPr>
        <w:pStyle w:val="Heading3"/>
        <w:spacing w:before="0"/>
        <w:rPr>
          <w:rFonts w:asciiTheme="minorHAnsi" w:hAnsiTheme="minorHAnsi" w:cstheme="minorHAnsi"/>
          <w:b/>
          <w:bCs/>
          <w:color w:val="000000" w:themeColor="text1"/>
        </w:rPr>
      </w:pPr>
      <w:r w:rsidRPr="00A1627A">
        <w:rPr>
          <w:rFonts w:asciiTheme="minorHAnsi" w:hAnsiTheme="minorHAnsi" w:cstheme="minorHAnsi"/>
          <w:b/>
          <w:bCs/>
          <w:color w:val="000000" w:themeColor="text1"/>
        </w:rPr>
        <w:t>Advisory Board and Syllabus Edits</w:t>
      </w:r>
    </w:p>
    <w:p w14:paraId="48182017" w14:textId="77777777" w:rsidR="00B712F0" w:rsidRDefault="00B712F0" w:rsidP="00B712F0">
      <w:r>
        <w:t>William discussed the completion of advisory board meetings, where Dr. Myers shared that they successfully held all seven advisory boards in one day to discuss the future of higher education. William then mentioned that Emily had been working on Pressbooks and Simple Syllabus, with some edits received back, including highlights related to new laws regarding posting syllabi. William requested feedback on the edits, particularly the yellow-highlighted items related to compliance with new laws.</w:t>
      </w:r>
    </w:p>
    <w:p w14:paraId="6093FC61" w14:textId="77777777" w:rsidR="00B712F0" w:rsidRPr="00A1627A" w:rsidRDefault="00B712F0" w:rsidP="00B712F0">
      <w:pPr>
        <w:pStyle w:val="Heading3"/>
        <w:spacing w:before="0"/>
        <w:rPr>
          <w:rFonts w:asciiTheme="minorHAnsi" w:hAnsiTheme="minorHAnsi" w:cstheme="minorHAnsi"/>
          <w:b/>
          <w:bCs/>
        </w:rPr>
      </w:pPr>
      <w:r w:rsidRPr="00A1627A">
        <w:rPr>
          <w:rFonts w:asciiTheme="minorHAnsi" w:hAnsiTheme="minorHAnsi" w:cstheme="minorHAnsi"/>
          <w:b/>
          <w:bCs/>
        </w:rPr>
        <w:t>Syllabi Requirements and Submission Timeline</w:t>
      </w:r>
    </w:p>
    <w:p w14:paraId="2845EFE7" w14:textId="77777777" w:rsidR="00B712F0" w:rsidRDefault="00B712F0" w:rsidP="00B712F0">
      <w:r>
        <w:t>William presented edits to syllabi requirements and sought feedback from the group. Mary and Gus confirmed that most of the information was already compliant in their respective schools, with the main addition needed being required readings for the School of Business. The group discussed the new requirement to submit syllabi 50 days prior to the start of terms, with William explaining that this additional time would allow for proper review and approval by department chairs.</w:t>
      </w:r>
    </w:p>
    <w:p w14:paraId="1E114284" w14:textId="77777777" w:rsidR="00B712F0" w:rsidRPr="00A1627A" w:rsidRDefault="00B712F0" w:rsidP="00B712F0">
      <w:pPr>
        <w:pStyle w:val="Heading3"/>
        <w:spacing w:before="0"/>
        <w:rPr>
          <w:rFonts w:asciiTheme="minorHAnsi" w:hAnsiTheme="minorHAnsi" w:cstheme="minorHAnsi"/>
          <w:b/>
          <w:bCs/>
        </w:rPr>
      </w:pPr>
      <w:r w:rsidRPr="00A1627A">
        <w:rPr>
          <w:rFonts w:asciiTheme="minorHAnsi" w:hAnsiTheme="minorHAnsi" w:cstheme="minorHAnsi"/>
          <w:b/>
          <w:bCs/>
        </w:rPr>
        <w:t>FSW Syllabus Approval Timeline Requirements</w:t>
      </w:r>
    </w:p>
    <w:p w14:paraId="17319461" w14:textId="77777777" w:rsidR="00B712F0" w:rsidRDefault="00B712F0" w:rsidP="00B712F0">
      <w:r>
        <w:t xml:space="preserve">The group discussed new state requirements for syllabi approval at FSW, establishing a 50-day standard timeline before the start of terms. They confirmed that department chairs will have an additional 5 days to review and approve </w:t>
      </w:r>
      <w:proofErr w:type="gramStart"/>
      <w:r>
        <w:t>syllabi, and</w:t>
      </w:r>
      <w:proofErr w:type="gramEnd"/>
      <w:r>
        <w:t xml:space="preserve"> clarified that this requirement applies uniformly across the college as mandated by state law. The discussion also covered procedures for new hires signed after deadlines, requiring syllabi approval before the </w:t>
      </w:r>
      <w:proofErr w:type="gramStart"/>
      <w:r>
        <w:t>second class</w:t>
      </w:r>
      <w:proofErr w:type="gramEnd"/>
      <w:r>
        <w:t xml:space="preserve"> meeting, and established that department chairs, program directors, and associate deans will serve as surrogate approvers when the regular approvers are unavailable.</w:t>
      </w:r>
    </w:p>
    <w:p w14:paraId="6415F938" w14:textId="77777777" w:rsidR="00B712F0" w:rsidRPr="00A1627A" w:rsidRDefault="00B712F0" w:rsidP="00B712F0">
      <w:pPr>
        <w:pStyle w:val="Heading3"/>
        <w:spacing w:before="0"/>
        <w:rPr>
          <w:rFonts w:asciiTheme="minorHAnsi" w:hAnsiTheme="minorHAnsi" w:cstheme="minorHAnsi"/>
          <w:b/>
          <w:bCs/>
        </w:rPr>
      </w:pPr>
      <w:r w:rsidRPr="00A1627A">
        <w:rPr>
          <w:rFonts w:asciiTheme="minorHAnsi" w:hAnsiTheme="minorHAnsi" w:cstheme="minorHAnsi"/>
          <w:b/>
          <w:bCs/>
        </w:rPr>
        <w:t>Student Recognition Programs Update</w:t>
      </w:r>
    </w:p>
    <w:p w14:paraId="3A06CB16" w14:textId="77777777" w:rsidR="00B712F0" w:rsidRDefault="00B712F0" w:rsidP="00B712F0">
      <w:r>
        <w:t xml:space="preserve">William led a discussion about updates to the faculty handbook and Pressbooks, focusing on student recognition content. The team reviewed various student recognition programs including FSW School of Nursing pinning ceremonies and Honor Society lambda Epsilon Chi (LEX), with Mary clarifying the proper abbreviation. They discussed the white coat ceremony in Allied Health, with Susan confirming that Dr. Faust had responded about having pinning ceremonies in both nursing and Allied Health programs. </w:t>
      </w:r>
      <w:r>
        <w:lastRenderedPageBreak/>
        <w:t>William also raised a concern about progressive discipline for academic misconduct cases where students withdraw from courses before resolution, noting that academic misconduct processes typically place holds on student accounts preventing withdrawals or registrations.</w:t>
      </w:r>
    </w:p>
    <w:p w14:paraId="31A9DA7E" w14:textId="77777777" w:rsidR="00B712F0" w:rsidRPr="00A1627A" w:rsidRDefault="00B712F0" w:rsidP="00B712F0">
      <w:pPr>
        <w:pStyle w:val="Heading3"/>
        <w:spacing w:before="0"/>
        <w:rPr>
          <w:rFonts w:asciiTheme="minorHAnsi" w:hAnsiTheme="minorHAnsi" w:cstheme="minorHAnsi"/>
          <w:b/>
          <w:bCs/>
        </w:rPr>
      </w:pPr>
      <w:r w:rsidRPr="00A1627A">
        <w:rPr>
          <w:rFonts w:asciiTheme="minorHAnsi" w:hAnsiTheme="minorHAnsi" w:cstheme="minorHAnsi"/>
          <w:b/>
          <w:bCs/>
        </w:rPr>
        <w:t>Academic Dismissal Policy Development</w:t>
      </w:r>
    </w:p>
    <w:p w14:paraId="5C2FE2E5" w14:textId="77777777" w:rsidR="00B712F0" w:rsidRDefault="00B712F0" w:rsidP="00B712F0">
      <w:r>
        <w:t xml:space="preserve">The group discussed a new academic dismissal policy being developed by a robust committee, which aims to address issues of academic misconduct and reduce pressure on faculty while ensuring consistent documentation. Mary emphasized the importance of submitting comprehensive documentation to identify repeat offenders across different classes. Gus clarified that academic misconduct is separate from grades awarded and noted that the new system will help ensure consistent reporting, while Mary assured the group that the process being developed will be </w:t>
      </w:r>
      <w:proofErr w:type="gramStart"/>
      <w:r>
        <w:t>more fair and effective</w:t>
      </w:r>
      <w:proofErr w:type="gramEnd"/>
      <w:r>
        <w:t xml:space="preserve"> going forward. It was mentioned that Dr. April Palmer will speak about the policy at an upcoming school meeting in April.</w:t>
      </w:r>
    </w:p>
    <w:p w14:paraId="34206434" w14:textId="77777777" w:rsidR="00B712F0" w:rsidRPr="00A1627A" w:rsidRDefault="00B712F0" w:rsidP="00B712F0">
      <w:pPr>
        <w:pStyle w:val="Heading3"/>
        <w:spacing w:before="0"/>
        <w:rPr>
          <w:rFonts w:asciiTheme="minorHAnsi" w:hAnsiTheme="minorHAnsi" w:cstheme="minorHAnsi"/>
          <w:b/>
          <w:bCs/>
        </w:rPr>
      </w:pPr>
      <w:r w:rsidRPr="00A1627A">
        <w:rPr>
          <w:rFonts w:asciiTheme="minorHAnsi" w:hAnsiTheme="minorHAnsi" w:cstheme="minorHAnsi"/>
          <w:b/>
          <w:bCs/>
        </w:rPr>
        <w:t>Academic Misconduct Reporting Process Updates</w:t>
      </w:r>
    </w:p>
    <w:p w14:paraId="59B0DFC7" w14:textId="77777777" w:rsidR="00B712F0" w:rsidRDefault="00B712F0" w:rsidP="00B712F0">
      <w:r>
        <w:t xml:space="preserve">The meeting focused on academic misconduct reporting processes, with Susan explaining that Dr. Palmer's committee has been working on streamlining and standardizing the process for nearly a year. The group discussed evidence collection methods, with Gus suggesting that faculty can download complete transcripts and videos from </w:t>
      </w:r>
      <w:proofErr w:type="spellStart"/>
      <w:r>
        <w:t>Honorlock</w:t>
      </w:r>
      <w:proofErr w:type="spellEnd"/>
      <w:r>
        <w:t xml:space="preserve"> for reporting purposes. The committee also briefly touched on AI detection in academic work, with Gus noting that Turnitin can disproportionately flag non-native English speakers, though no specific solutions were proposed. The next meeting was scheduled for April 3rd, though no specific agenda items were confirmed for that date.</w:t>
      </w:r>
    </w:p>
    <w:p w14:paraId="0B6C35C0" w14:textId="77777777" w:rsidR="00B712F0" w:rsidRDefault="00B712F0" w:rsidP="00FB3BBF">
      <w:pPr>
        <w:pStyle w:val="ListParagraph"/>
        <w:ind w:left="0"/>
      </w:pPr>
    </w:p>
    <w:sectPr w:rsidR="00B712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C8AC" w14:textId="77777777" w:rsidR="008A66A3" w:rsidRDefault="008A66A3" w:rsidP="00BE2ADE">
      <w:pPr>
        <w:spacing w:after="0" w:line="240" w:lineRule="auto"/>
      </w:pPr>
      <w:r>
        <w:separator/>
      </w:r>
    </w:p>
  </w:endnote>
  <w:endnote w:type="continuationSeparator" w:id="0">
    <w:p w14:paraId="72AD1E3D" w14:textId="77777777" w:rsidR="008A66A3" w:rsidRDefault="008A66A3"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7958" w14:textId="77777777" w:rsidR="008A66A3" w:rsidRDefault="008A66A3" w:rsidP="00BE2ADE">
      <w:pPr>
        <w:spacing w:after="0" w:line="240" w:lineRule="auto"/>
      </w:pPr>
      <w:r>
        <w:separator/>
      </w:r>
    </w:p>
  </w:footnote>
  <w:footnote w:type="continuationSeparator" w:id="0">
    <w:p w14:paraId="0C7232A9" w14:textId="77777777" w:rsidR="008A66A3" w:rsidRDefault="008A66A3"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8A66A3">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C0597"/>
    <w:multiLevelType w:val="multilevel"/>
    <w:tmpl w:val="552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77C27"/>
    <w:multiLevelType w:val="multilevel"/>
    <w:tmpl w:val="54D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6"/>
  </w:num>
  <w:num w:numId="2" w16cid:durableId="1655379807">
    <w:abstractNumId w:val="10"/>
  </w:num>
  <w:num w:numId="3" w16cid:durableId="276564949">
    <w:abstractNumId w:val="11"/>
  </w:num>
  <w:num w:numId="4" w16cid:durableId="1214544135">
    <w:abstractNumId w:val="9"/>
  </w:num>
  <w:num w:numId="5" w16cid:durableId="256253615">
    <w:abstractNumId w:val="14"/>
  </w:num>
  <w:num w:numId="6" w16cid:durableId="223689490">
    <w:abstractNumId w:val="15"/>
  </w:num>
  <w:num w:numId="7" w16cid:durableId="1354308925">
    <w:abstractNumId w:val="1"/>
  </w:num>
  <w:num w:numId="8" w16cid:durableId="548953069">
    <w:abstractNumId w:val="13"/>
  </w:num>
  <w:num w:numId="9" w16cid:durableId="1089623482">
    <w:abstractNumId w:val="7"/>
  </w:num>
  <w:num w:numId="10" w16cid:durableId="2052612794">
    <w:abstractNumId w:val="4"/>
  </w:num>
  <w:num w:numId="11" w16cid:durableId="2134246173">
    <w:abstractNumId w:val="3"/>
  </w:num>
  <w:num w:numId="12" w16cid:durableId="1275020342">
    <w:abstractNumId w:val="0"/>
  </w:num>
  <w:num w:numId="13" w16cid:durableId="429087090">
    <w:abstractNumId w:val="6"/>
  </w:num>
  <w:num w:numId="14" w16cid:durableId="856577537">
    <w:abstractNumId w:val="5"/>
  </w:num>
  <w:num w:numId="15" w16cid:durableId="432746530">
    <w:abstractNumId w:val="18"/>
  </w:num>
  <w:num w:numId="16" w16cid:durableId="1351030783">
    <w:abstractNumId w:val="12"/>
  </w:num>
  <w:num w:numId="17" w16cid:durableId="1100297652">
    <w:abstractNumId w:val="8"/>
  </w:num>
  <w:num w:numId="18" w16cid:durableId="269550127">
    <w:abstractNumId w:val="17"/>
  </w:num>
  <w:num w:numId="19" w16cid:durableId="462895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71D"/>
    <w:rsid w:val="00382D8F"/>
    <w:rsid w:val="00390115"/>
    <w:rsid w:val="003A267C"/>
    <w:rsid w:val="003A467E"/>
    <w:rsid w:val="003B2F6A"/>
    <w:rsid w:val="003C7894"/>
    <w:rsid w:val="003D376D"/>
    <w:rsid w:val="003D7521"/>
    <w:rsid w:val="003E4F2C"/>
    <w:rsid w:val="0040599F"/>
    <w:rsid w:val="004157A2"/>
    <w:rsid w:val="00423B1E"/>
    <w:rsid w:val="004249E7"/>
    <w:rsid w:val="00450248"/>
    <w:rsid w:val="00480A51"/>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A66A3"/>
    <w:rsid w:val="008D34D6"/>
    <w:rsid w:val="008D67F0"/>
    <w:rsid w:val="008D68CF"/>
    <w:rsid w:val="008E4A37"/>
    <w:rsid w:val="008E5C18"/>
    <w:rsid w:val="008E624B"/>
    <w:rsid w:val="008F423A"/>
    <w:rsid w:val="009256F0"/>
    <w:rsid w:val="00927712"/>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27A"/>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12F0"/>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E3B1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D1787"/>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87A0C"/>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B3BBF"/>
    <w:rsid w:val="00FB3C42"/>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0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01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semiHidden/>
    <w:rsid w:val="003901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9011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91703">
      <w:bodyDiv w:val="1"/>
      <w:marLeft w:val="0"/>
      <w:marRight w:val="0"/>
      <w:marTop w:val="0"/>
      <w:marBottom w:val="0"/>
      <w:divBdr>
        <w:top w:val="none" w:sz="0" w:space="0" w:color="auto"/>
        <w:left w:val="none" w:sz="0" w:space="0" w:color="auto"/>
        <w:bottom w:val="none" w:sz="0" w:space="0" w:color="auto"/>
        <w:right w:val="none" w:sz="0" w:space="0" w:color="auto"/>
      </w:divBdr>
    </w:div>
    <w:div w:id="630937725">
      <w:bodyDiv w:val="1"/>
      <w:marLeft w:val="0"/>
      <w:marRight w:val="0"/>
      <w:marTop w:val="0"/>
      <w:marBottom w:val="0"/>
      <w:divBdr>
        <w:top w:val="none" w:sz="0" w:space="0" w:color="auto"/>
        <w:left w:val="none" w:sz="0" w:space="0" w:color="auto"/>
        <w:bottom w:val="none" w:sz="0" w:space="0" w:color="auto"/>
        <w:right w:val="none" w:sz="0" w:space="0" w:color="auto"/>
      </w:divBdr>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2.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4.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4</cp:revision>
  <dcterms:created xsi:type="dcterms:W3CDTF">2026-03-06T19:48:00Z</dcterms:created>
  <dcterms:modified xsi:type="dcterms:W3CDTF">2026-03-25T19:05:00Z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