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F25" w:rsidRDefault="005033A6">
      <w:pPr>
        <w:pStyle w:val="Heading1"/>
      </w:pPr>
      <w:bookmarkStart w:id="0" w:name="_GoBack"/>
      <w:bookmarkEnd w:id="0"/>
      <w:r>
        <w:t>Department Meeting: Paralegal, Architecture, Construction, and Engineering (PACE)</w:t>
      </w:r>
    </w:p>
    <w:p w:rsidR="003D0F25" w:rsidRDefault="005033A6">
      <w:r>
        <w:t>Date: Friday, April 10, 2026</w:t>
      </w:r>
    </w:p>
    <w:p w:rsidR="003D0F25" w:rsidRDefault="005033A6">
      <w:r>
        <w:t>Time: 1:30 PM</w:t>
      </w:r>
    </w:p>
    <w:p w:rsidR="003D0F25" w:rsidRDefault="005033A6">
      <w:r>
        <w:br/>
        <w:t>Chair: Matthew Hoffman</w:t>
      </w:r>
    </w:p>
    <w:p w:rsidR="003D0F25" w:rsidRDefault="005033A6">
      <w:pPr>
        <w:pStyle w:val="Heading2"/>
      </w:pPr>
      <w:r>
        <w:t>Attendees</w:t>
      </w:r>
    </w:p>
    <w:p w:rsidR="003D0F25" w:rsidRDefault="005033A6">
      <w:r>
        <w:t>- Matthew Hoffman (Chair)</w:t>
      </w:r>
    </w:p>
    <w:p w:rsidR="003D0F25" w:rsidRDefault="005033A6">
      <w:r>
        <w:t>- Dr. Mary Conwell</w:t>
      </w:r>
    </w:p>
    <w:p w:rsidR="003D0F25" w:rsidRDefault="005033A6">
      <w:r>
        <w:t>- Dr. Sandi Towers-Romero</w:t>
      </w:r>
    </w:p>
    <w:p w:rsidR="003D0F25" w:rsidRDefault="005033A6">
      <w:pPr>
        <w:pStyle w:val="Heading2"/>
      </w:pPr>
      <w:r>
        <w:t>Meeting Summary</w:t>
      </w:r>
    </w:p>
    <w:p w:rsidR="003D0F25" w:rsidRDefault="005033A6">
      <w:r>
        <w:t xml:space="preserve">ABA </w:t>
      </w:r>
      <w:r>
        <w:t>Interim Report (Due July 15, 2026)</w:t>
      </w:r>
      <w:r>
        <w:br/>
        <w:t>The department reviewed requirements for the upcoming ABA interim report and discussed timelines and responsibilities for completion.</w:t>
      </w:r>
      <w:r>
        <w:br/>
        <w:t>Action: Begin drafting sections and assign responsibilities for report components.</w:t>
      </w:r>
    </w:p>
    <w:p w:rsidR="003D0F25" w:rsidRDefault="005033A6">
      <w:r>
        <w:br/>
        <w:t>Com</w:t>
      </w:r>
      <w:r>
        <w:t>pliance Strategy – Florida Rule 6A</w:t>
      </w:r>
      <w:r>
        <w:br/>
        <w:t>The group discussed strategies for complying with new syllabi requirements, including development of standardized templates and timelines for submission.</w:t>
      </w:r>
      <w:r>
        <w:br/>
        <w:t>Action: Continue development of master syllabi and documentation pr</w:t>
      </w:r>
      <w:r>
        <w:t>ocesses.</w:t>
      </w:r>
    </w:p>
    <w:p w:rsidR="003D0F25" w:rsidRDefault="005033A6">
      <w:r>
        <w:br/>
        <w:t>Fall 2026 Scheduling Updates</w:t>
      </w:r>
      <w:r>
        <w:br/>
        <w:t>Discussion focused on changes to the fall schedule due to an increased number of new courses and the need to balance modalities and faculty workload.</w:t>
      </w:r>
      <w:r>
        <w:br/>
        <w:t>Action: Finalize course offerings and assignments.</w:t>
      </w:r>
    </w:p>
    <w:p w:rsidR="003D0F25" w:rsidRDefault="005033A6">
      <w:r>
        <w:br/>
        <w:t>Enrollment Tren</w:t>
      </w:r>
      <w:r>
        <w:t>ds</w:t>
      </w:r>
      <w:r>
        <w:br/>
        <w:t>Enrollment for Summer and Fall appears slower than expected. The department discussed possible contributing factors and strategies to address enrollment concerns.</w:t>
      </w:r>
      <w:r>
        <w:br/>
        <w:t>Action: Monitor enrollment trends and explore outreach and scheduling adjustments.</w:t>
      </w:r>
    </w:p>
    <w:p w:rsidR="003D0F25" w:rsidRDefault="005033A6">
      <w:pPr>
        <w:pStyle w:val="Heading2"/>
      </w:pPr>
      <w:r>
        <w:t>Adjourn</w:t>
      </w:r>
      <w:r>
        <w:t>ment</w:t>
      </w:r>
    </w:p>
    <w:p w:rsidR="003D0F25" w:rsidRDefault="005033A6">
      <w:r>
        <w:t>The meeting adjourned with agreement on next steps and continued monitoring of key initiatives.</w:t>
      </w:r>
    </w:p>
    <w:sectPr w:rsidR="003D0F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0F25"/>
    <w:rsid w:val="005033A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F52E4CA-27F5-45BE-B41F-486B59E5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F77CB7-39FE-45D0-A37C-267580C8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Matthew J. Hoffman</cp:lastModifiedBy>
  <cp:revision>2</cp:revision>
  <dcterms:created xsi:type="dcterms:W3CDTF">2026-04-11T16:23:00Z</dcterms:created>
  <dcterms:modified xsi:type="dcterms:W3CDTF">2026-04-11T16:23:00Z</dcterms:modified>
  <cp:category/>
</cp:coreProperties>
</file>