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3817" w14:textId="77777777" w:rsidR="005B211C" w:rsidRDefault="005B211C" w:rsidP="00483703">
      <w:pPr>
        <w:pStyle w:val="NoSpacing"/>
        <w:jc w:val="right"/>
      </w:pPr>
    </w:p>
    <w:p w14:paraId="3DE07F1B" w14:textId="77777777" w:rsidR="00483703" w:rsidRDefault="00483703" w:rsidP="00483703">
      <w:pPr>
        <w:pStyle w:val="NoSpacing"/>
        <w:jc w:val="right"/>
      </w:pPr>
    </w:p>
    <w:p w14:paraId="687903DA" w14:textId="77777777" w:rsidR="001B12F3" w:rsidRDefault="00DA2937" w:rsidP="00DA2937">
      <w:pPr>
        <w:jc w:val="center"/>
        <w:rPr>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p>
    <w:p w14:paraId="0595A242" w14:textId="4D71D991" w:rsidR="00DA2937" w:rsidRPr="003F28D6" w:rsidRDefault="001B12F3" w:rsidP="001B12F3">
      <w:pPr>
        <w:jc w:val="center"/>
        <w:rPr>
          <w:rStyle w:val="markedcontent"/>
          <w:rFonts w:ascii="Times New Roman" w:hAnsi="Times New Roman"/>
          <w:b/>
        </w:rPr>
      </w:pPr>
      <w:r>
        <w:rPr>
          <w:rStyle w:val="markedcontent"/>
          <w:rFonts w:ascii="Times New Roman" w:hAnsi="Times New Roman"/>
          <w:b/>
        </w:rPr>
        <w:t>Advisory Board</w:t>
      </w:r>
      <w:r w:rsidR="00DA2937">
        <w:rPr>
          <w:rStyle w:val="markedcontent"/>
          <w:rFonts w:ascii="Times New Roman" w:hAnsi="Times New Roman"/>
          <w:b/>
        </w:rPr>
        <w:t xml:space="preserve"> Meeting</w:t>
      </w:r>
      <w:r w:rsidR="00DA2937" w:rsidRPr="003F28D6">
        <w:rPr>
          <w:rFonts w:ascii="Times New Roman" w:hAnsi="Times New Roman"/>
          <w:b/>
        </w:rPr>
        <w:br/>
      </w:r>
      <w:r w:rsidR="00DA2937" w:rsidRPr="003F28D6">
        <w:rPr>
          <w:rStyle w:val="markedcontent"/>
          <w:rFonts w:ascii="Times New Roman" w:hAnsi="Times New Roman"/>
          <w:b/>
        </w:rPr>
        <w:t>(</w:t>
      </w:r>
      <w:r w:rsidR="00624544">
        <w:rPr>
          <w:rStyle w:val="markedcontent"/>
          <w:rFonts w:ascii="Times New Roman" w:hAnsi="Times New Roman"/>
          <w:b/>
        </w:rPr>
        <w:t>Friday, March 6</w:t>
      </w:r>
      <w:r w:rsidR="00624544" w:rsidRPr="00624544">
        <w:rPr>
          <w:rStyle w:val="markedcontent"/>
          <w:rFonts w:ascii="Times New Roman" w:hAnsi="Times New Roman"/>
          <w:b/>
          <w:vertAlign w:val="superscript"/>
        </w:rPr>
        <w:t>th</w:t>
      </w:r>
      <w:proofErr w:type="gramStart"/>
      <w:r w:rsidR="00624544">
        <w:rPr>
          <w:rStyle w:val="markedcontent"/>
          <w:rFonts w:ascii="Times New Roman" w:hAnsi="Times New Roman"/>
          <w:b/>
        </w:rPr>
        <w:t xml:space="preserve"> 2026</w:t>
      </w:r>
      <w:proofErr w:type="gramEnd"/>
      <w:r w:rsidR="00DA2937" w:rsidRPr="003F28D6">
        <w:rPr>
          <w:rStyle w:val="markedcontent"/>
          <w:rFonts w:ascii="Times New Roman" w:hAnsi="Times New Roman"/>
          <w:b/>
        </w:rPr>
        <w:t>)</w:t>
      </w:r>
      <w:r w:rsidR="00DA2937" w:rsidRPr="003F28D6">
        <w:rPr>
          <w:rStyle w:val="markedcontent"/>
          <w:rFonts w:ascii="Times New Roman" w:hAnsi="Times New Roman"/>
          <w:b/>
        </w:rPr>
        <w:br/>
        <w:t>MINUTES</w:t>
      </w:r>
    </w:p>
    <w:p w14:paraId="587E6C35"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4945" w:type="dxa"/>
        <w:tblLayout w:type="fixed"/>
        <w:tblLook w:val="04A0" w:firstRow="1" w:lastRow="0" w:firstColumn="1" w:lastColumn="0" w:noHBand="0" w:noVBand="1"/>
      </w:tblPr>
      <w:tblGrid>
        <w:gridCol w:w="2664"/>
        <w:gridCol w:w="1111"/>
        <w:gridCol w:w="1170"/>
      </w:tblGrid>
      <w:tr w:rsidR="00624544" w14:paraId="6AA3A1AF" w14:textId="77777777" w:rsidTr="00624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50A09DF" w14:textId="77777777" w:rsidR="00624544" w:rsidRPr="00EC3065" w:rsidRDefault="00624544" w:rsidP="00FD5060">
            <w:pPr>
              <w:rPr>
                <w:bCs w:val="0"/>
                <w:sz w:val="16"/>
                <w:szCs w:val="16"/>
                <w:u w:val="single"/>
              </w:rPr>
            </w:pPr>
            <w:r w:rsidRPr="00EC3065">
              <w:rPr>
                <w:bCs w:val="0"/>
                <w:sz w:val="22"/>
                <w:szCs w:val="16"/>
                <w:u w:val="single"/>
              </w:rPr>
              <w:t>ATTENDANCE</w:t>
            </w:r>
          </w:p>
        </w:tc>
        <w:tc>
          <w:tcPr>
            <w:tcW w:w="1111" w:type="dxa"/>
            <w:hideMark/>
          </w:tcPr>
          <w:p w14:paraId="6D29509A" w14:textId="77777777" w:rsidR="00624544" w:rsidRPr="00EC3065" w:rsidRDefault="00624544" w:rsidP="00624544">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1170" w:type="dxa"/>
            <w:hideMark/>
          </w:tcPr>
          <w:p w14:paraId="650624AC" w14:textId="77777777" w:rsidR="00624544" w:rsidRPr="00EC3065" w:rsidRDefault="00624544" w:rsidP="00624544">
            <w:pPr>
              <w:jc w:val="cente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624544" w14:paraId="3532F92A"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227EA58C" w14:textId="1D27B3AE" w:rsidR="00624544" w:rsidRDefault="00624544" w:rsidP="00FD5060">
            <w:pPr>
              <w:rPr>
                <w:sz w:val="16"/>
                <w:szCs w:val="16"/>
              </w:rPr>
            </w:pPr>
            <w:r>
              <w:rPr>
                <w:sz w:val="18"/>
                <w:szCs w:val="16"/>
                <w:u w:val="single"/>
              </w:rPr>
              <w:t>Faculty</w:t>
            </w:r>
          </w:p>
        </w:tc>
        <w:tc>
          <w:tcPr>
            <w:tcW w:w="1111" w:type="dxa"/>
          </w:tcPr>
          <w:p w14:paraId="6FA19FB5" w14:textId="77777777" w:rsidR="00624544" w:rsidRDefault="00624544"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2678D745" w14:textId="77777777" w:rsidR="00624544" w:rsidRDefault="00624544"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44EEA686" w14:textId="77777777" w:rsidTr="00624544">
        <w:tc>
          <w:tcPr>
            <w:cnfStyle w:val="001000000000" w:firstRow="0" w:lastRow="0" w:firstColumn="1" w:lastColumn="0" w:oddVBand="0" w:evenVBand="0" w:oddHBand="0" w:evenHBand="0" w:firstRowFirstColumn="0" w:firstRowLastColumn="0" w:lastRowFirstColumn="0" w:lastRowLastColumn="0"/>
            <w:tcW w:w="2664" w:type="dxa"/>
            <w:hideMark/>
          </w:tcPr>
          <w:p w14:paraId="7F8D9CA4" w14:textId="6977EC29" w:rsidR="00624544" w:rsidRPr="00EC3065" w:rsidRDefault="00624544" w:rsidP="00FD5060">
            <w:pPr>
              <w:rPr>
                <w:b w:val="0"/>
                <w:sz w:val="16"/>
                <w:szCs w:val="16"/>
              </w:rPr>
            </w:pPr>
            <w:r>
              <w:rPr>
                <w:b w:val="0"/>
                <w:sz w:val="16"/>
                <w:szCs w:val="16"/>
              </w:rPr>
              <w:t>Matthew Hoffman</w:t>
            </w:r>
            <w:r w:rsidR="00E344DA">
              <w:rPr>
                <w:b w:val="0"/>
                <w:sz w:val="16"/>
                <w:szCs w:val="16"/>
              </w:rPr>
              <w:t>, Chair</w:t>
            </w:r>
          </w:p>
        </w:tc>
        <w:tc>
          <w:tcPr>
            <w:tcW w:w="1111" w:type="dxa"/>
          </w:tcPr>
          <w:p w14:paraId="76BF3E5B" w14:textId="49603A9C" w:rsidR="00624544" w:rsidRDefault="00624544"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21C80FCA"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0ADA5334"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27746DD" w14:textId="4E7E7764" w:rsidR="00624544" w:rsidRPr="00EC3065" w:rsidRDefault="00624544" w:rsidP="00FD5060">
            <w:pPr>
              <w:rPr>
                <w:b w:val="0"/>
                <w:sz w:val="16"/>
                <w:szCs w:val="16"/>
              </w:rPr>
            </w:pPr>
            <w:r>
              <w:rPr>
                <w:b w:val="0"/>
                <w:sz w:val="16"/>
                <w:szCs w:val="16"/>
              </w:rPr>
              <w:t>Munir Al Suleh</w:t>
            </w:r>
          </w:p>
        </w:tc>
        <w:tc>
          <w:tcPr>
            <w:tcW w:w="1111" w:type="dxa"/>
          </w:tcPr>
          <w:p w14:paraId="04E63A25" w14:textId="0BB55488" w:rsidR="00624544" w:rsidRDefault="00624544"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0F515737"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5B7F7D1D" w14:textId="77777777" w:rsidTr="00624544">
        <w:trPr>
          <w:trHeight w:val="77"/>
        </w:trPr>
        <w:tc>
          <w:tcPr>
            <w:cnfStyle w:val="001000000000" w:firstRow="0" w:lastRow="0" w:firstColumn="1" w:lastColumn="0" w:oddVBand="0" w:evenVBand="0" w:oddHBand="0" w:evenHBand="0" w:firstRowFirstColumn="0" w:firstRowLastColumn="0" w:lastRowFirstColumn="0" w:lastRowLastColumn="0"/>
            <w:tcW w:w="2664" w:type="dxa"/>
          </w:tcPr>
          <w:p w14:paraId="74B6B938" w14:textId="5979F0DD" w:rsidR="00624544" w:rsidRPr="00EC3065" w:rsidRDefault="00624544" w:rsidP="00FD5060">
            <w:pPr>
              <w:rPr>
                <w:b w:val="0"/>
                <w:sz w:val="16"/>
                <w:szCs w:val="16"/>
              </w:rPr>
            </w:pPr>
            <w:r>
              <w:rPr>
                <w:b w:val="0"/>
                <w:sz w:val="16"/>
                <w:szCs w:val="16"/>
              </w:rPr>
              <w:t>Mary Conwell</w:t>
            </w:r>
          </w:p>
        </w:tc>
        <w:tc>
          <w:tcPr>
            <w:tcW w:w="1111" w:type="dxa"/>
          </w:tcPr>
          <w:p w14:paraId="20EC968D" w14:textId="4678A16C" w:rsidR="00624544" w:rsidRDefault="00624544"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2F5866C8"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1D3E1201"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4EFA783" w14:textId="16125401" w:rsidR="00624544" w:rsidRPr="00EC3065" w:rsidRDefault="00624544" w:rsidP="00624544">
            <w:pPr>
              <w:rPr>
                <w:b w:val="0"/>
                <w:sz w:val="16"/>
                <w:szCs w:val="16"/>
              </w:rPr>
            </w:pPr>
            <w:r>
              <w:rPr>
                <w:b w:val="0"/>
                <w:sz w:val="16"/>
                <w:szCs w:val="16"/>
              </w:rPr>
              <w:t>Sandi Towers Romero</w:t>
            </w:r>
          </w:p>
        </w:tc>
        <w:tc>
          <w:tcPr>
            <w:tcW w:w="1111" w:type="dxa"/>
          </w:tcPr>
          <w:p w14:paraId="38FA2E99" w14:textId="1CD59908" w:rsidR="00624544" w:rsidRDefault="00624544"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70DA6D89"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60A88745" w14:textId="77777777" w:rsidTr="00624544">
        <w:tc>
          <w:tcPr>
            <w:cnfStyle w:val="001000000000" w:firstRow="0" w:lastRow="0" w:firstColumn="1" w:lastColumn="0" w:oddVBand="0" w:evenVBand="0" w:oddHBand="0" w:evenHBand="0" w:firstRowFirstColumn="0" w:firstRowLastColumn="0" w:lastRowFirstColumn="0" w:lastRowLastColumn="0"/>
            <w:tcW w:w="2664" w:type="dxa"/>
            <w:hideMark/>
          </w:tcPr>
          <w:p w14:paraId="71456376" w14:textId="77777777" w:rsidR="00624544" w:rsidRPr="000D69DB" w:rsidRDefault="00624544" w:rsidP="00FD5060">
            <w:pPr>
              <w:rPr>
                <w:b w:val="0"/>
                <w:sz w:val="16"/>
                <w:szCs w:val="16"/>
                <w:u w:val="single"/>
              </w:rPr>
            </w:pPr>
          </w:p>
        </w:tc>
        <w:tc>
          <w:tcPr>
            <w:tcW w:w="1111" w:type="dxa"/>
          </w:tcPr>
          <w:p w14:paraId="0E05A16D"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090E9A4F"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52896B34"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C5A48B8" w14:textId="30830471" w:rsidR="00624544" w:rsidRPr="00EC3065" w:rsidRDefault="00624544" w:rsidP="00FD5060">
            <w:pPr>
              <w:rPr>
                <w:b w:val="0"/>
                <w:sz w:val="16"/>
                <w:szCs w:val="16"/>
              </w:rPr>
            </w:pPr>
            <w:r>
              <w:rPr>
                <w:sz w:val="18"/>
                <w:szCs w:val="16"/>
                <w:u w:val="single"/>
              </w:rPr>
              <w:t>Board Members</w:t>
            </w:r>
          </w:p>
        </w:tc>
        <w:tc>
          <w:tcPr>
            <w:tcW w:w="1111" w:type="dxa"/>
          </w:tcPr>
          <w:p w14:paraId="6EA48ED6"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3A089956"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40576CC6" w14:textId="77777777" w:rsidTr="00624544">
        <w:tc>
          <w:tcPr>
            <w:cnfStyle w:val="001000000000" w:firstRow="0" w:lastRow="0" w:firstColumn="1" w:lastColumn="0" w:oddVBand="0" w:evenVBand="0" w:oddHBand="0" w:evenHBand="0" w:firstRowFirstColumn="0" w:firstRowLastColumn="0" w:lastRowFirstColumn="0" w:lastRowLastColumn="0"/>
            <w:tcW w:w="2664" w:type="dxa"/>
            <w:hideMark/>
          </w:tcPr>
          <w:p w14:paraId="7CE27BEF" w14:textId="552504C7" w:rsidR="00624544" w:rsidRPr="00EC3065" w:rsidRDefault="00624544" w:rsidP="00FD5060">
            <w:pPr>
              <w:rPr>
                <w:b w:val="0"/>
                <w:sz w:val="16"/>
                <w:szCs w:val="16"/>
              </w:rPr>
            </w:pPr>
            <w:r>
              <w:rPr>
                <w:b w:val="0"/>
                <w:sz w:val="16"/>
                <w:szCs w:val="16"/>
              </w:rPr>
              <w:t>Kevin Williams</w:t>
            </w:r>
          </w:p>
        </w:tc>
        <w:tc>
          <w:tcPr>
            <w:tcW w:w="1111" w:type="dxa"/>
          </w:tcPr>
          <w:p w14:paraId="17B97C0F"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41D90538" w14:textId="7741B78D" w:rsidR="00624544"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32536148"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4F4AF42" w14:textId="46818709" w:rsidR="00624544" w:rsidRPr="00EC3065" w:rsidRDefault="00624544" w:rsidP="00FD5060">
            <w:pPr>
              <w:rPr>
                <w:b w:val="0"/>
                <w:sz w:val="16"/>
                <w:szCs w:val="16"/>
              </w:rPr>
            </w:pPr>
            <w:r>
              <w:rPr>
                <w:b w:val="0"/>
                <w:sz w:val="16"/>
                <w:szCs w:val="16"/>
              </w:rPr>
              <w:t>James Henley</w:t>
            </w:r>
          </w:p>
        </w:tc>
        <w:tc>
          <w:tcPr>
            <w:tcW w:w="1111" w:type="dxa"/>
          </w:tcPr>
          <w:p w14:paraId="69F4742E" w14:textId="66D80217"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6219F6A1"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52E24D5D"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43C7C6B2" w14:textId="54C7DAE4" w:rsidR="00624544" w:rsidRPr="00EC3065" w:rsidRDefault="00624544" w:rsidP="00FD5060">
            <w:pPr>
              <w:rPr>
                <w:b w:val="0"/>
                <w:sz w:val="16"/>
                <w:szCs w:val="16"/>
              </w:rPr>
            </w:pPr>
            <w:r>
              <w:rPr>
                <w:b w:val="0"/>
                <w:sz w:val="16"/>
                <w:szCs w:val="16"/>
              </w:rPr>
              <w:t>Nick Burkel</w:t>
            </w:r>
          </w:p>
        </w:tc>
        <w:tc>
          <w:tcPr>
            <w:tcW w:w="1111" w:type="dxa"/>
          </w:tcPr>
          <w:p w14:paraId="621E75B3" w14:textId="0BADDCD5" w:rsidR="00624544" w:rsidRDefault="008503B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45964877" w14:textId="27FDA070"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7B263E51"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4EBEC8EB" w14:textId="2B81C8E0" w:rsidR="00624544" w:rsidRPr="00624544" w:rsidRDefault="00624544" w:rsidP="00FD5060">
            <w:pPr>
              <w:rPr>
                <w:b w:val="0"/>
                <w:bCs w:val="0"/>
                <w:sz w:val="16"/>
                <w:szCs w:val="16"/>
              </w:rPr>
            </w:pPr>
            <w:r w:rsidRPr="00624544">
              <w:rPr>
                <w:b w:val="0"/>
                <w:bCs w:val="0"/>
                <w:sz w:val="16"/>
                <w:szCs w:val="16"/>
              </w:rPr>
              <w:t>Devin Hanley</w:t>
            </w:r>
          </w:p>
        </w:tc>
        <w:tc>
          <w:tcPr>
            <w:tcW w:w="1111" w:type="dxa"/>
          </w:tcPr>
          <w:p w14:paraId="082EBAF0" w14:textId="77777777" w:rsidR="00624544" w:rsidRDefault="00624544"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03C63B52" w14:textId="58E2CBCC"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246A1525"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05319746" w14:textId="7410B72D" w:rsidR="00624544" w:rsidRPr="00EC3065" w:rsidRDefault="00624544" w:rsidP="00FD5060">
            <w:pPr>
              <w:rPr>
                <w:b w:val="0"/>
                <w:sz w:val="16"/>
                <w:szCs w:val="16"/>
              </w:rPr>
            </w:pPr>
            <w:r>
              <w:rPr>
                <w:b w:val="0"/>
                <w:sz w:val="16"/>
                <w:szCs w:val="16"/>
              </w:rPr>
              <w:t>Matthew Johnson</w:t>
            </w:r>
          </w:p>
        </w:tc>
        <w:tc>
          <w:tcPr>
            <w:tcW w:w="1111" w:type="dxa"/>
          </w:tcPr>
          <w:p w14:paraId="5A8516FE"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3ED001D0" w14:textId="1B5377BE" w:rsidR="00624544"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6F1FDB68"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4B9E1B8" w14:textId="1BE8EDE6" w:rsidR="00624544" w:rsidRPr="00EC3065" w:rsidRDefault="00624544" w:rsidP="00FD5060">
            <w:pPr>
              <w:rPr>
                <w:b w:val="0"/>
                <w:sz w:val="16"/>
                <w:szCs w:val="16"/>
              </w:rPr>
            </w:pPr>
            <w:r>
              <w:rPr>
                <w:b w:val="0"/>
                <w:sz w:val="16"/>
                <w:szCs w:val="16"/>
              </w:rPr>
              <w:t>Alexander Dunko</w:t>
            </w:r>
          </w:p>
        </w:tc>
        <w:tc>
          <w:tcPr>
            <w:tcW w:w="1111" w:type="dxa"/>
          </w:tcPr>
          <w:p w14:paraId="3A1508F1" w14:textId="76C8F413"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5404C8C3"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6F60FE3C"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34311B52" w14:textId="48CEE9B5" w:rsidR="00624544" w:rsidRPr="00EC3065" w:rsidRDefault="00624544" w:rsidP="00FD5060">
            <w:pPr>
              <w:rPr>
                <w:b w:val="0"/>
                <w:sz w:val="16"/>
                <w:szCs w:val="16"/>
              </w:rPr>
            </w:pPr>
            <w:r>
              <w:rPr>
                <w:b w:val="0"/>
                <w:sz w:val="16"/>
                <w:szCs w:val="16"/>
              </w:rPr>
              <w:t>John Talmage</w:t>
            </w:r>
          </w:p>
        </w:tc>
        <w:tc>
          <w:tcPr>
            <w:tcW w:w="1111" w:type="dxa"/>
          </w:tcPr>
          <w:p w14:paraId="5AF1DA0D"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0B470695" w14:textId="1C00600D" w:rsidR="00624544"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58718015"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7063A1B" w14:textId="3027E1E1" w:rsidR="00624544" w:rsidRPr="00EC3065" w:rsidRDefault="00624544" w:rsidP="00FD5060">
            <w:pPr>
              <w:rPr>
                <w:b w:val="0"/>
                <w:sz w:val="16"/>
                <w:szCs w:val="16"/>
              </w:rPr>
            </w:pPr>
            <w:r>
              <w:rPr>
                <w:b w:val="0"/>
                <w:sz w:val="16"/>
                <w:szCs w:val="16"/>
              </w:rPr>
              <w:t>Amelia Vasquez</w:t>
            </w:r>
          </w:p>
        </w:tc>
        <w:tc>
          <w:tcPr>
            <w:tcW w:w="1111" w:type="dxa"/>
          </w:tcPr>
          <w:p w14:paraId="44F016D1"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49A83740" w14:textId="56808879"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56A4ACA4"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154B90EE" w14:textId="5E427467" w:rsidR="00624544" w:rsidRPr="00EC3065" w:rsidRDefault="00624544" w:rsidP="00FD5060">
            <w:pPr>
              <w:rPr>
                <w:b w:val="0"/>
                <w:sz w:val="16"/>
                <w:szCs w:val="16"/>
              </w:rPr>
            </w:pPr>
            <w:r>
              <w:rPr>
                <w:b w:val="0"/>
                <w:sz w:val="16"/>
                <w:szCs w:val="16"/>
              </w:rPr>
              <w:t>Nancy de la Vega</w:t>
            </w:r>
          </w:p>
        </w:tc>
        <w:tc>
          <w:tcPr>
            <w:tcW w:w="1111" w:type="dxa"/>
          </w:tcPr>
          <w:p w14:paraId="0F03B223"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1BD59A9F" w14:textId="5A99FCCF" w:rsidR="00624544"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56E2CCE9"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67FFC4E" w14:textId="59C48EAC" w:rsidR="00624544" w:rsidRPr="00EC3065" w:rsidRDefault="00624544" w:rsidP="00FD5060">
            <w:pPr>
              <w:rPr>
                <w:b w:val="0"/>
                <w:sz w:val="16"/>
                <w:szCs w:val="16"/>
              </w:rPr>
            </w:pPr>
            <w:r>
              <w:rPr>
                <w:b w:val="0"/>
                <w:sz w:val="16"/>
                <w:szCs w:val="16"/>
              </w:rPr>
              <w:t>Taylor Sawatzky</w:t>
            </w:r>
          </w:p>
        </w:tc>
        <w:tc>
          <w:tcPr>
            <w:tcW w:w="1111" w:type="dxa"/>
          </w:tcPr>
          <w:p w14:paraId="76FEDEF3"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170" w:type="dxa"/>
          </w:tcPr>
          <w:p w14:paraId="2ABC0D56" w14:textId="6084821D"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7F78BDBF"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55DBE760" w14:textId="343D1CD5" w:rsidR="00624544" w:rsidRPr="00EC3065" w:rsidRDefault="00624544" w:rsidP="00FD5060">
            <w:pPr>
              <w:rPr>
                <w:b w:val="0"/>
                <w:sz w:val="16"/>
                <w:szCs w:val="16"/>
              </w:rPr>
            </w:pPr>
            <w:r>
              <w:rPr>
                <w:b w:val="0"/>
                <w:sz w:val="16"/>
                <w:szCs w:val="16"/>
              </w:rPr>
              <w:t>Brian Ahmedic</w:t>
            </w:r>
          </w:p>
        </w:tc>
        <w:tc>
          <w:tcPr>
            <w:tcW w:w="1111" w:type="dxa"/>
          </w:tcPr>
          <w:p w14:paraId="70483AD1"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170" w:type="dxa"/>
          </w:tcPr>
          <w:p w14:paraId="1E05682D" w14:textId="164885CD" w:rsidR="00624544"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27771D52"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6144D15" w14:textId="4B965EB5" w:rsidR="00624544" w:rsidRPr="00EC3065" w:rsidRDefault="00624544" w:rsidP="00FD5060">
            <w:pPr>
              <w:rPr>
                <w:b w:val="0"/>
                <w:sz w:val="16"/>
                <w:szCs w:val="16"/>
              </w:rPr>
            </w:pPr>
            <w:r>
              <w:rPr>
                <w:b w:val="0"/>
                <w:sz w:val="16"/>
                <w:szCs w:val="16"/>
              </w:rPr>
              <w:t>Claude Villiers</w:t>
            </w:r>
          </w:p>
        </w:tc>
        <w:tc>
          <w:tcPr>
            <w:tcW w:w="1111" w:type="dxa"/>
          </w:tcPr>
          <w:p w14:paraId="63DE12D7" w14:textId="07D514CF" w:rsidR="00624544" w:rsidRDefault="00E344DA" w:rsidP="00E344DA">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5985B7BE"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6FBD40BA"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1FAC928E" w14:textId="02E8F4DB" w:rsidR="00624544" w:rsidRPr="00EC3065" w:rsidRDefault="00624544" w:rsidP="00FD5060">
            <w:pPr>
              <w:rPr>
                <w:b w:val="0"/>
                <w:sz w:val="16"/>
                <w:szCs w:val="16"/>
              </w:rPr>
            </w:pPr>
            <w:r>
              <w:rPr>
                <w:b w:val="0"/>
                <w:sz w:val="16"/>
                <w:szCs w:val="16"/>
              </w:rPr>
              <w:t>Michael Schreiber</w:t>
            </w:r>
          </w:p>
        </w:tc>
        <w:tc>
          <w:tcPr>
            <w:tcW w:w="1111" w:type="dxa"/>
          </w:tcPr>
          <w:p w14:paraId="3A7F1B2B" w14:textId="4D3AE109" w:rsidR="00624544" w:rsidRDefault="00E344DA" w:rsidP="00E344DA">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39420255"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3067E241"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A690E9D" w14:textId="5EFFF4A2" w:rsidR="00624544" w:rsidRPr="00EC3065" w:rsidRDefault="00624544" w:rsidP="00FD5060">
            <w:pPr>
              <w:rPr>
                <w:b w:val="0"/>
                <w:sz w:val="16"/>
                <w:szCs w:val="16"/>
              </w:rPr>
            </w:pPr>
            <w:r>
              <w:rPr>
                <w:b w:val="0"/>
                <w:sz w:val="16"/>
                <w:szCs w:val="16"/>
              </w:rPr>
              <w:t>Pablo Ferreira</w:t>
            </w:r>
          </w:p>
        </w:tc>
        <w:tc>
          <w:tcPr>
            <w:tcW w:w="1111" w:type="dxa"/>
          </w:tcPr>
          <w:p w14:paraId="3B627E5E" w14:textId="148C049F" w:rsidR="00624544" w:rsidRDefault="00E344DA" w:rsidP="00E344DA">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1170" w:type="dxa"/>
          </w:tcPr>
          <w:p w14:paraId="4C96B41D" w14:textId="77777777" w:rsidR="00624544" w:rsidRDefault="0062454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536E4B15" w14:textId="77777777" w:rsidTr="00624544">
        <w:tc>
          <w:tcPr>
            <w:cnfStyle w:val="001000000000" w:firstRow="0" w:lastRow="0" w:firstColumn="1" w:lastColumn="0" w:oddVBand="0" w:evenVBand="0" w:oddHBand="0" w:evenHBand="0" w:firstRowFirstColumn="0" w:firstRowLastColumn="0" w:lastRowFirstColumn="0" w:lastRowLastColumn="0"/>
            <w:tcW w:w="2664" w:type="dxa"/>
          </w:tcPr>
          <w:p w14:paraId="1C5F9C7A" w14:textId="51B8D8D0" w:rsidR="00624544" w:rsidRPr="00EC3065" w:rsidRDefault="00624544" w:rsidP="00FD5060">
            <w:pPr>
              <w:rPr>
                <w:b w:val="0"/>
                <w:sz w:val="16"/>
                <w:szCs w:val="16"/>
              </w:rPr>
            </w:pPr>
            <w:proofErr w:type="spellStart"/>
            <w:r>
              <w:rPr>
                <w:b w:val="0"/>
                <w:sz w:val="16"/>
                <w:szCs w:val="16"/>
              </w:rPr>
              <w:t>N</w:t>
            </w:r>
            <w:r w:rsidR="00E344DA">
              <w:rPr>
                <w:b w:val="0"/>
                <w:sz w:val="16"/>
                <w:szCs w:val="16"/>
              </w:rPr>
              <w:t>iedj</w:t>
            </w:r>
            <w:r>
              <w:rPr>
                <w:b w:val="0"/>
                <w:sz w:val="16"/>
                <w:szCs w:val="16"/>
              </w:rPr>
              <w:t>a</w:t>
            </w:r>
            <w:proofErr w:type="spellEnd"/>
            <w:r>
              <w:rPr>
                <w:b w:val="0"/>
                <w:sz w:val="16"/>
                <w:szCs w:val="16"/>
              </w:rPr>
              <w:t xml:space="preserve"> Pinto</w:t>
            </w:r>
          </w:p>
        </w:tc>
        <w:tc>
          <w:tcPr>
            <w:tcW w:w="1111" w:type="dxa"/>
          </w:tcPr>
          <w:p w14:paraId="1B02A507" w14:textId="3B6282A6" w:rsidR="00624544" w:rsidRDefault="00E344DA" w:rsidP="00E344DA">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1170" w:type="dxa"/>
          </w:tcPr>
          <w:p w14:paraId="4F81B391"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310" w:type="dxa"/>
        <w:tblLayout w:type="fixed"/>
        <w:tblLook w:val="04A0" w:firstRow="1" w:lastRow="0" w:firstColumn="1" w:lastColumn="0" w:noHBand="0" w:noVBand="1"/>
      </w:tblPr>
      <w:tblGrid>
        <w:gridCol w:w="3659"/>
        <w:gridCol w:w="810"/>
        <w:gridCol w:w="841"/>
      </w:tblGrid>
      <w:tr w:rsidR="00624544" w14:paraId="2CC93534" w14:textId="77777777" w:rsidTr="00624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49433F97" w14:textId="77777777" w:rsidR="00624544" w:rsidRDefault="00624544" w:rsidP="00FD5060">
            <w:pPr>
              <w:rPr>
                <w:b w:val="0"/>
                <w:bCs w:val="0"/>
                <w:sz w:val="16"/>
                <w:szCs w:val="16"/>
                <w:u w:val="single"/>
              </w:rPr>
            </w:pPr>
          </w:p>
        </w:tc>
        <w:tc>
          <w:tcPr>
            <w:tcW w:w="810" w:type="dxa"/>
            <w:hideMark/>
          </w:tcPr>
          <w:p w14:paraId="33EB7154" w14:textId="77777777" w:rsidR="00624544" w:rsidRPr="00EC3065" w:rsidRDefault="00624544"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6A676573" w14:textId="77777777" w:rsidR="00624544" w:rsidRPr="00EC3065" w:rsidRDefault="00624544"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r>
      <w:tr w:rsidR="00624544" w14:paraId="3C14108D"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hideMark/>
          </w:tcPr>
          <w:p w14:paraId="3E0AD5B2" w14:textId="77777777" w:rsidR="00624544" w:rsidRPr="00DA4C08" w:rsidRDefault="00624544" w:rsidP="00FD5060">
            <w:pPr>
              <w:rPr>
                <w:b w:val="0"/>
                <w:sz w:val="16"/>
                <w:szCs w:val="16"/>
                <w:u w:val="single"/>
              </w:rPr>
            </w:pPr>
            <w:r>
              <w:rPr>
                <w:sz w:val="18"/>
                <w:szCs w:val="16"/>
                <w:u w:val="single"/>
              </w:rPr>
              <w:t>Board Members</w:t>
            </w:r>
          </w:p>
        </w:tc>
        <w:tc>
          <w:tcPr>
            <w:tcW w:w="810" w:type="dxa"/>
          </w:tcPr>
          <w:p w14:paraId="40B4E448" w14:textId="77777777" w:rsidR="00624544" w:rsidRDefault="00624544"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6A67718" w14:textId="77777777" w:rsidR="00624544" w:rsidRDefault="00624544"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5DD3D84C"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68CBC8F6" w14:textId="3ACBB26D" w:rsidR="00624544" w:rsidRPr="00EC3065" w:rsidRDefault="00624544" w:rsidP="00FD5060">
            <w:pPr>
              <w:rPr>
                <w:b w:val="0"/>
                <w:sz w:val="16"/>
                <w:szCs w:val="16"/>
              </w:rPr>
            </w:pPr>
            <w:r>
              <w:rPr>
                <w:b w:val="0"/>
                <w:sz w:val="16"/>
                <w:szCs w:val="16"/>
              </w:rPr>
              <w:t>Michael McHugh</w:t>
            </w:r>
          </w:p>
        </w:tc>
        <w:tc>
          <w:tcPr>
            <w:tcW w:w="810" w:type="dxa"/>
          </w:tcPr>
          <w:p w14:paraId="6CE97A1A" w14:textId="41B43CE9" w:rsidR="00624544" w:rsidRDefault="0062454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3FE377F" w14:textId="77777777" w:rsidR="00624544"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7EEC5E54"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231DCB54" w14:textId="40088863" w:rsidR="00624544" w:rsidRPr="00EC3065" w:rsidRDefault="00624544" w:rsidP="00FD5060">
            <w:pPr>
              <w:rPr>
                <w:b w:val="0"/>
                <w:sz w:val="16"/>
                <w:szCs w:val="16"/>
              </w:rPr>
            </w:pPr>
            <w:r>
              <w:rPr>
                <w:b w:val="0"/>
                <w:sz w:val="16"/>
                <w:szCs w:val="16"/>
              </w:rPr>
              <w:t>Rosemarie Mitchell</w:t>
            </w:r>
          </w:p>
        </w:tc>
        <w:tc>
          <w:tcPr>
            <w:tcW w:w="810" w:type="dxa"/>
          </w:tcPr>
          <w:p w14:paraId="490E28B0" w14:textId="77777777" w:rsidR="00624544" w:rsidRDefault="0062454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F3BB33E" w14:textId="2F2B9143" w:rsidR="00624544"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652F9838"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4CEBB53A" w14:textId="43EE2272" w:rsidR="00624544" w:rsidRPr="00EC3065" w:rsidRDefault="00624544" w:rsidP="00FD5060">
            <w:pPr>
              <w:rPr>
                <w:b w:val="0"/>
                <w:sz w:val="16"/>
                <w:szCs w:val="16"/>
              </w:rPr>
            </w:pPr>
            <w:r>
              <w:rPr>
                <w:b w:val="0"/>
                <w:sz w:val="16"/>
                <w:szCs w:val="16"/>
              </w:rPr>
              <w:t>Keith Grossman</w:t>
            </w:r>
          </w:p>
        </w:tc>
        <w:tc>
          <w:tcPr>
            <w:tcW w:w="810" w:type="dxa"/>
          </w:tcPr>
          <w:p w14:paraId="09943D87" w14:textId="77777777" w:rsidR="00624544" w:rsidRPr="002653AC" w:rsidRDefault="0062454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7091426" w14:textId="357086B1" w:rsidR="00624544" w:rsidRPr="002653AC"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463C948F"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6DEF8012" w14:textId="405E9B7B" w:rsidR="00624544" w:rsidRPr="00EC3065" w:rsidRDefault="00624544" w:rsidP="00EC3065">
            <w:pPr>
              <w:rPr>
                <w:b w:val="0"/>
                <w:sz w:val="16"/>
                <w:szCs w:val="16"/>
              </w:rPr>
            </w:pPr>
            <w:r>
              <w:rPr>
                <w:b w:val="0"/>
                <w:sz w:val="16"/>
                <w:szCs w:val="16"/>
              </w:rPr>
              <w:t>Katie Valdez</w:t>
            </w:r>
          </w:p>
        </w:tc>
        <w:tc>
          <w:tcPr>
            <w:tcW w:w="810" w:type="dxa"/>
          </w:tcPr>
          <w:p w14:paraId="181129AE" w14:textId="77777777" w:rsidR="00624544" w:rsidRPr="002653AC" w:rsidRDefault="0062454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578A47E" w14:textId="38EBF57D" w:rsidR="00624544" w:rsidRPr="002653AC" w:rsidRDefault="00E344D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4BF0BA3A"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1D1C0293" w14:textId="3FEB839D" w:rsidR="00624544" w:rsidRPr="00EC3065" w:rsidRDefault="00624544" w:rsidP="00EC3065">
            <w:pPr>
              <w:rPr>
                <w:b w:val="0"/>
                <w:sz w:val="16"/>
                <w:szCs w:val="16"/>
              </w:rPr>
            </w:pPr>
            <w:r>
              <w:rPr>
                <w:b w:val="0"/>
                <w:sz w:val="16"/>
                <w:szCs w:val="16"/>
              </w:rPr>
              <w:t>Jessica Tavery</w:t>
            </w:r>
          </w:p>
        </w:tc>
        <w:tc>
          <w:tcPr>
            <w:tcW w:w="810" w:type="dxa"/>
          </w:tcPr>
          <w:p w14:paraId="569B85F6" w14:textId="77777777" w:rsidR="00624544" w:rsidRPr="002653AC" w:rsidRDefault="00624544"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76F0FED" w14:textId="4F35974C" w:rsidR="00624544" w:rsidRPr="002653AC" w:rsidRDefault="00E344D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00EF9B9E"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6D251185" w14:textId="69A0AA81" w:rsidR="00624544" w:rsidRPr="00EC3065" w:rsidRDefault="00624544" w:rsidP="00EC3065">
            <w:pPr>
              <w:rPr>
                <w:b w:val="0"/>
                <w:sz w:val="16"/>
                <w:szCs w:val="16"/>
              </w:rPr>
            </w:pPr>
            <w:r>
              <w:rPr>
                <w:b w:val="0"/>
                <w:sz w:val="16"/>
                <w:szCs w:val="16"/>
              </w:rPr>
              <w:t>Sabrina Guerin</w:t>
            </w:r>
          </w:p>
        </w:tc>
        <w:tc>
          <w:tcPr>
            <w:tcW w:w="810" w:type="dxa"/>
          </w:tcPr>
          <w:p w14:paraId="421DFBF9" w14:textId="77777777" w:rsidR="00624544" w:rsidRPr="002653AC" w:rsidRDefault="0062454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3586596" w14:textId="55FA251C" w:rsidR="00624544" w:rsidRPr="002653AC" w:rsidRDefault="00E344DA"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378EC1F3"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0331BB58" w14:textId="4526FE0D" w:rsidR="00624544" w:rsidRPr="00EC3065" w:rsidRDefault="00624544" w:rsidP="00EC3065">
            <w:pPr>
              <w:rPr>
                <w:b w:val="0"/>
                <w:sz w:val="16"/>
                <w:szCs w:val="16"/>
              </w:rPr>
            </w:pPr>
            <w:r>
              <w:rPr>
                <w:b w:val="0"/>
                <w:sz w:val="16"/>
                <w:szCs w:val="16"/>
              </w:rPr>
              <w:t>David Holmes</w:t>
            </w:r>
          </w:p>
        </w:tc>
        <w:tc>
          <w:tcPr>
            <w:tcW w:w="810" w:type="dxa"/>
          </w:tcPr>
          <w:p w14:paraId="25ECC243" w14:textId="77777777" w:rsidR="00624544" w:rsidRPr="002653AC" w:rsidRDefault="00624544"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6E55886" w14:textId="786E8F97" w:rsidR="00624544" w:rsidRPr="002653AC" w:rsidRDefault="00E344D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692901F7"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7AB35EC1" w14:textId="3A483177" w:rsidR="00624544" w:rsidRPr="00EC3065" w:rsidRDefault="00624544" w:rsidP="00EC3065">
            <w:pPr>
              <w:rPr>
                <w:b w:val="0"/>
                <w:sz w:val="16"/>
                <w:szCs w:val="16"/>
              </w:rPr>
            </w:pPr>
            <w:r>
              <w:rPr>
                <w:b w:val="0"/>
                <w:sz w:val="16"/>
                <w:szCs w:val="16"/>
              </w:rPr>
              <w:t>Casandra Elg</w:t>
            </w:r>
          </w:p>
        </w:tc>
        <w:tc>
          <w:tcPr>
            <w:tcW w:w="810" w:type="dxa"/>
          </w:tcPr>
          <w:p w14:paraId="4E47019B" w14:textId="3A9196C7" w:rsidR="00624544" w:rsidRPr="002653AC" w:rsidRDefault="0062454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5157BF1" w14:textId="77777777" w:rsidR="00624544" w:rsidRPr="002653AC" w:rsidRDefault="0062454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1B122BB1"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653D3E9D" w14:textId="35A7A735" w:rsidR="00624544" w:rsidRPr="00EC3065" w:rsidRDefault="00624544" w:rsidP="00EC3065">
            <w:pPr>
              <w:rPr>
                <w:b w:val="0"/>
                <w:sz w:val="16"/>
                <w:szCs w:val="16"/>
              </w:rPr>
            </w:pPr>
            <w:r>
              <w:rPr>
                <w:b w:val="0"/>
                <w:sz w:val="16"/>
                <w:szCs w:val="16"/>
              </w:rPr>
              <w:t xml:space="preserve">Keith Aversa </w:t>
            </w:r>
          </w:p>
        </w:tc>
        <w:tc>
          <w:tcPr>
            <w:tcW w:w="810" w:type="dxa"/>
          </w:tcPr>
          <w:p w14:paraId="7997FDB9" w14:textId="77777777" w:rsidR="00624544" w:rsidRPr="002653AC" w:rsidRDefault="00624544"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56EDA99A" w14:textId="44878DB0" w:rsidR="00624544" w:rsidRPr="002653AC" w:rsidRDefault="00E344DA"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04442E89"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2322ED29" w14:textId="272DDF69" w:rsidR="00624544" w:rsidRPr="00EC3065" w:rsidRDefault="00624544" w:rsidP="00FD5060">
            <w:pPr>
              <w:rPr>
                <w:b w:val="0"/>
                <w:sz w:val="16"/>
                <w:szCs w:val="16"/>
              </w:rPr>
            </w:pPr>
            <w:r>
              <w:rPr>
                <w:b w:val="0"/>
                <w:sz w:val="16"/>
                <w:szCs w:val="16"/>
              </w:rPr>
              <w:t>Jim McLaughlin</w:t>
            </w:r>
          </w:p>
        </w:tc>
        <w:tc>
          <w:tcPr>
            <w:tcW w:w="810" w:type="dxa"/>
          </w:tcPr>
          <w:p w14:paraId="0DF0F8CB" w14:textId="77777777" w:rsidR="00624544" w:rsidRPr="002653AC" w:rsidRDefault="0062454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0852E61" w14:textId="1F538044" w:rsidR="00624544" w:rsidRPr="002653AC"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552E973B" w14:textId="77777777" w:rsidTr="00624544">
        <w:tc>
          <w:tcPr>
            <w:cnfStyle w:val="001000000000" w:firstRow="0" w:lastRow="0" w:firstColumn="1" w:lastColumn="0" w:oddVBand="0" w:evenVBand="0" w:oddHBand="0" w:evenHBand="0" w:firstRowFirstColumn="0" w:firstRowLastColumn="0" w:lastRowFirstColumn="0" w:lastRowLastColumn="0"/>
            <w:tcW w:w="3659" w:type="dxa"/>
            <w:hideMark/>
          </w:tcPr>
          <w:p w14:paraId="46B9DFC9" w14:textId="4A36E61E" w:rsidR="00624544" w:rsidRPr="00EC3065" w:rsidRDefault="00624544" w:rsidP="00FD5060">
            <w:pPr>
              <w:rPr>
                <w:b w:val="0"/>
                <w:sz w:val="16"/>
                <w:szCs w:val="16"/>
              </w:rPr>
            </w:pPr>
            <w:r>
              <w:rPr>
                <w:b w:val="0"/>
                <w:sz w:val="16"/>
                <w:szCs w:val="16"/>
              </w:rPr>
              <w:t>Leah Miller</w:t>
            </w:r>
          </w:p>
        </w:tc>
        <w:tc>
          <w:tcPr>
            <w:tcW w:w="810" w:type="dxa"/>
          </w:tcPr>
          <w:p w14:paraId="63CB0DB1" w14:textId="77777777" w:rsidR="00624544" w:rsidRPr="002653AC" w:rsidRDefault="0062454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FD919D0" w14:textId="616C76AF" w:rsidR="00624544" w:rsidRPr="002653AC"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05BB1A78"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776C8AFF" w14:textId="50ADA999" w:rsidR="00624544" w:rsidRPr="00624544" w:rsidRDefault="00624544" w:rsidP="00FD5060">
            <w:pPr>
              <w:rPr>
                <w:b w:val="0"/>
                <w:bCs w:val="0"/>
                <w:sz w:val="16"/>
                <w:szCs w:val="16"/>
              </w:rPr>
            </w:pPr>
            <w:r w:rsidRPr="00624544">
              <w:rPr>
                <w:b w:val="0"/>
                <w:bCs w:val="0"/>
                <w:sz w:val="16"/>
                <w:szCs w:val="16"/>
              </w:rPr>
              <w:t>Teresa Anders</w:t>
            </w:r>
          </w:p>
        </w:tc>
        <w:tc>
          <w:tcPr>
            <w:tcW w:w="810" w:type="dxa"/>
          </w:tcPr>
          <w:p w14:paraId="1A1D4D4D" w14:textId="77777777" w:rsidR="00624544" w:rsidRPr="002653AC" w:rsidRDefault="0062454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12B55C4" w14:textId="19120A71" w:rsidR="00624544" w:rsidRPr="002653AC" w:rsidRDefault="00E344DA"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1AA7E597"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75F3189A" w14:textId="50FC889C" w:rsidR="00624544" w:rsidRPr="00EC3065" w:rsidRDefault="00624544" w:rsidP="00FD5060">
            <w:pPr>
              <w:rPr>
                <w:b w:val="0"/>
                <w:sz w:val="16"/>
                <w:szCs w:val="16"/>
              </w:rPr>
            </w:pPr>
            <w:r>
              <w:rPr>
                <w:b w:val="0"/>
                <w:sz w:val="16"/>
                <w:szCs w:val="16"/>
              </w:rPr>
              <w:t>Yolanda Flores</w:t>
            </w:r>
          </w:p>
        </w:tc>
        <w:tc>
          <w:tcPr>
            <w:tcW w:w="810" w:type="dxa"/>
          </w:tcPr>
          <w:p w14:paraId="0A03AFD4" w14:textId="77777777" w:rsidR="00624544" w:rsidRPr="002653AC"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A7D1070" w14:textId="642755FC" w:rsidR="00624544" w:rsidRPr="002653AC" w:rsidRDefault="00E344DA"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53C895AA"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361F9272" w14:textId="3D5D6797" w:rsidR="00624544" w:rsidRPr="00EC3065" w:rsidRDefault="00624544" w:rsidP="000472E1">
            <w:pPr>
              <w:rPr>
                <w:b w:val="0"/>
                <w:sz w:val="16"/>
                <w:szCs w:val="16"/>
              </w:rPr>
            </w:pPr>
            <w:r>
              <w:rPr>
                <w:b w:val="0"/>
                <w:sz w:val="16"/>
                <w:szCs w:val="16"/>
              </w:rPr>
              <w:t>Wendy Dettman</w:t>
            </w:r>
          </w:p>
        </w:tc>
        <w:tc>
          <w:tcPr>
            <w:tcW w:w="810" w:type="dxa"/>
          </w:tcPr>
          <w:p w14:paraId="7441E8EA"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F91607B" w14:textId="541A8295" w:rsidR="00624544" w:rsidRPr="002653AC" w:rsidRDefault="00E344DA"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624544" w14:paraId="7D54AE60"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51228D53" w14:textId="38A5B88F" w:rsidR="00624544" w:rsidRPr="00EC3065" w:rsidRDefault="00624544" w:rsidP="000472E1">
            <w:pPr>
              <w:rPr>
                <w:b w:val="0"/>
                <w:sz w:val="16"/>
                <w:szCs w:val="16"/>
              </w:rPr>
            </w:pPr>
            <w:r>
              <w:rPr>
                <w:b w:val="0"/>
                <w:sz w:val="16"/>
                <w:szCs w:val="16"/>
              </w:rPr>
              <w:t>Julia Jimenez</w:t>
            </w:r>
          </w:p>
        </w:tc>
        <w:tc>
          <w:tcPr>
            <w:tcW w:w="810" w:type="dxa"/>
          </w:tcPr>
          <w:p w14:paraId="35947894" w14:textId="77777777" w:rsidR="00624544" w:rsidRPr="002653AC" w:rsidRDefault="0062454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1BE28DED" w14:textId="18106666" w:rsidR="00624544" w:rsidRPr="002653AC" w:rsidRDefault="00E344DA"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624544" w14:paraId="00D4B046"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34B281C7" w14:textId="05E60475" w:rsidR="00624544" w:rsidRPr="001B12F3" w:rsidRDefault="00624544" w:rsidP="000472E1">
            <w:pPr>
              <w:rPr>
                <w:sz w:val="16"/>
                <w:szCs w:val="16"/>
                <w:u w:val="single"/>
              </w:rPr>
            </w:pPr>
          </w:p>
        </w:tc>
        <w:tc>
          <w:tcPr>
            <w:tcW w:w="810" w:type="dxa"/>
          </w:tcPr>
          <w:p w14:paraId="3F296E28"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3373DD95"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11693EC1"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7A7B149D" w14:textId="77777777" w:rsidR="00624544" w:rsidRPr="00EC3065" w:rsidRDefault="00624544" w:rsidP="000472E1">
            <w:pPr>
              <w:rPr>
                <w:b w:val="0"/>
                <w:sz w:val="16"/>
                <w:szCs w:val="16"/>
              </w:rPr>
            </w:pPr>
          </w:p>
        </w:tc>
        <w:tc>
          <w:tcPr>
            <w:tcW w:w="810" w:type="dxa"/>
          </w:tcPr>
          <w:p w14:paraId="5ED2CB2A" w14:textId="77777777" w:rsidR="00624544" w:rsidRPr="002653AC" w:rsidRDefault="0062454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57C8E080" w14:textId="77777777" w:rsidR="00624544" w:rsidRPr="002653AC" w:rsidRDefault="0062454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065E2E3A"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0D992E5C" w14:textId="77777777" w:rsidR="00624544" w:rsidRPr="00EC3065" w:rsidRDefault="00624544" w:rsidP="000472E1">
            <w:pPr>
              <w:rPr>
                <w:b w:val="0"/>
                <w:sz w:val="16"/>
                <w:szCs w:val="16"/>
              </w:rPr>
            </w:pPr>
          </w:p>
        </w:tc>
        <w:tc>
          <w:tcPr>
            <w:tcW w:w="810" w:type="dxa"/>
          </w:tcPr>
          <w:p w14:paraId="48943465" w14:textId="77777777" w:rsidR="00624544"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78AAF0A3"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59D4CDAD"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662019B8" w14:textId="77777777" w:rsidR="00624544" w:rsidRPr="00EC3065" w:rsidRDefault="00624544" w:rsidP="000472E1">
            <w:pPr>
              <w:rPr>
                <w:b w:val="0"/>
                <w:sz w:val="16"/>
                <w:szCs w:val="16"/>
              </w:rPr>
            </w:pPr>
          </w:p>
        </w:tc>
        <w:tc>
          <w:tcPr>
            <w:tcW w:w="810" w:type="dxa"/>
          </w:tcPr>
          <w:p w14:paraId="78879FF3" w14:textId="77777777" w:rsidR="00624544" w:rsidRPr="002653AC" w:rsidRDefault="0062454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06103401" w14:textId="77777777" w:rsidR="00624544" w:rsidRPr="002653AC" w:rsidRDefault="0062454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624544" w14:paraId="404A221D" w14:textId="77777777" w:rsidTr="006245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tcPr>
          <w:p w14:paraId="53E34C6C" w14:textId="77777777" w:rsidR="00624544" w:rsidRPr="00EC3065" w:rsidRDefault="00624544" w:rsidP="000472E1">
            <w:pPr>
              <w:rPr>
                <w:b w:val="0"/>
                <w:sz w:val="16"/>
                <w:szCs w:val="16"/>
              </w:rPr>
            </w:pPr>
          </w:p>
        </w:tc>
        <w:tc>
          <w:tcPr>
            <w:tcW w:w="810" w:type="dxa"/>
          </w:tcPr>
          <w:p w14:paraId="51F7BEA0"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2858CF7A" w14:textId="77777777" w:rsidR="00624544" w:rsidRPr="002653AC" w:rsidRDefault="0062454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624544" w14:paraId="190B8DCE" w14:textId="77777777" w:rsidTr="00624544">
        <w:tc>
          <w:tcPr>
            <w:cnfStyle w:val="001000000000" w:firstRow="0" w:lastRow="0" w:firstColumn="1" w:lastColumn="0" w:oddVBand="0" w:evenVBand="0" w:oddHBand="0" w:evenHBand="0" w:firstRowFirstColumn="0" w:firstRowLastColumn="0" w:lastRowFirstColumn="0" w:lastRowLastColumn="0"/>
            <w:tcW w:w="3659" w:type="dxa"/>
          </w:tcPr>
          <w:p w14:paraId="770B991C" w14:textId="77777777" w:rsidR="00624544" w:rsidRPr="00EC3065" w:rsidRDefault="00624544" w:rsidP="004575E1">
            <w:pPr>
              <w:rPr>
                <w:b w:val="0"/>
                <w:sz w:val="16"/>
                <w:szCs w:val="16"/>
              </w:rPr>
            </w:pPr>
          </w:p>
        </w:tc>
        <w:tc>
          <w:tcPr>
            <w:tcW w:w="810" w:type="dxa"/>
          </w:tcPr>
          <w:p w14:paraId="12FDBA91" w14:textId="77777777" w:rsidR="00624544" w:rsidRPr="002653AC" w:rsidRDefault="0062454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AEAF5AA" w14:textId="77777777" w:rsidR="00624544" w:rsidRPr="002653AC" w:rsidRDefault="0062454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14:paraId="6B4BD7F9" w14:textId="77777777" w:rsidR="00483703" w:rsidRDefault="00483703" w:rsidP="00483703">
      <w:pPr>
        <w:pStyle w:val="NoSpacing"/>
        <w:rPr>
          <w:b/>
          <w:sz w:val="28"/>
          <w:szCs w:val="28"/>
        </w:rPr>
      </w:pPr>
    </w:p>
    <w:p w14:paraId="57A957E1" w14:textId="60403251"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624544">
        <w:rPr>
          <w:rFonts w:ascii="Times New Roman" w:eastAsia="Calibri" w:hAnsi="Times New Roman"/>
        </w:rPr>
        <w:t>10:30 AM</w:t>
      </w:r>
      <w:r w:rsidR="00E678ED">
        <w:rPr>
          <w:rFonts w:ascii="Times New Roman" w:eastAsia="Calibri" w:hAnsi="Times New Roman"/>
        </w:rPr>
        <w:t>.</w:t>
      </w:r>
    </w:p>
    <w:p w14:paraId="25D2864E" w14:textId="77777777"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14:paraId="2B4A61EB" w14:textId="77777777"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t>Curriculum Updates and Program Approvals</w:t>
      </w:r>
    </w:p>
    <w:p w14:paraId="5F9B3DE0" w14:textId="4EA2C8F6" w:rsidR="00624544" w:rsidRPr="00E344DA" w:rsidRDefault="00624544" w:rsidP="00E344DA">
      <w:pPr>
        <w:pStyle w:val="ListParagraph"/>
        <w:numPr>
          <w:ilvl w:val="0"/>
          <w:numId w:val="31"/>
        </w:numPr>
        <w:spacing w:after="160" w:line="259" w:lineRule="auto"/>
        <w:rPr>
          <w:rFonts w:ascii="Times New Roman" w:eastAsia="Calibri" w:hAnsi="Times New Roman"/>
        </w:rPr>
      </w:pPr>
      <w:r w:rsidRPr="00E344DA">
        <w:rPr>
          <w:rFonts w:ascii="Times New Roman" w:eastAsia="Calibri" w:hAnsi="Times New Roman"/>
        </w:rPr>
        <w:t xml:space="preserve">For the paralegal program, the entire new curriculum was approved, including five courses, with four being redesigned by </w:t>
      </w:r>
      <w:r w:rsidR="00E344DA" w:rsidRPr="00E344DA">
        <w:rPr>
          <w:rFonts w:ascii="Times New Roman" w:eastAsia="Calibri" w:hAnsi="Times New Roman"/>
        </w:rPr>
        <w:t>Chair Matthew Hoffman</w:t>
      </w:r>
      <w:r w:rsidRPr="00E344DA">
        <w:rPr>
          <w:rFonts w:ascii="Times New Roman" w:eastAsia="Calibri" w:hAnsi="Times New Roman"/>
        </w:rPr>
        <w:t xml:space="preserve"> without textbooks, incorporating process-driven assignments that encourage AI usage. </w:t>
      </w:r>
      <w:r w:rsidR="00E344DA" w:rsidRPr="00E344DA">
        <w:rPr>
          <w:rFonts w:ascii="Times New Roman" w:eastAsia="Calibri" w:hAnsi="Times New Roman"/>
        </w:rPr>
        <w:t>Adjunct Professor Munir Al Suleh</w:t>
      </w:r>
      <w:r w:rsidRPr="00E344DA">
        <w:rPr>
          <w:rFonts w:ascii="Times New Roman" w:eastAsia="Calibri" w:hAnsi="Times New Roman"/>
        </w:rPr>
        <w:t xml:space="preserve"> reported on architectural and engineering program updates, noting the addition of new courses and modifications recommended by the advisory committee, including a second Revit course for architecture and a second Civil 3D course for civil engineering.</w:t>
      </w:r>
    </w:p>
    <w:p w14:paraId="61A19B7B" w14:textId="77777777"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t>College Enrollment and Infrastructure Updates</w:t>
      </w:r>
    </w:p>
    <w:p w14:paraId="0FD6A71C" w14:textId="52C8DC76" w:rsidR="00624544" w:rsidRPr="00E344DA" w:rsidRDefault="00E344DA" w:rsidP="00E344DA">
      <w:pPr>
        <w:pStyle w:val="ListParagraph"/>
        <w:numPr>
          <w:ilvl w:val="0"/>
          <w:numId w:val="31"/>
        </w:numPr>
        <w:spacing w:after="160" w:line="259" w:lineRule="auto"/>
        <w:rPr>
          <w:rFonts w:ascii="Times New Roman" w:eastAsia="Calibri" w:hAnsi="Times New Roman"/>
        </w:rPr>
      </w:pPr>
      <w:r w:rsidRPr="00E344DA">
        <w:rPr>
          <w:rFonts w:ascii="Times New Roman" w:eastAsia="Calibri" w:hAnsi="Times New Roman"/>
        </w:rPr>
        <w:t>Chair Hoffman</w:t>
      </w:r>
      <w:r w:rsidR="00624544" w:rsidRPr="00E344DA">
        <w:rPr>
          <w:rFonts w:ascii="Times New Roman" w:eastAsia="Calibri" w:hAnsi="Times New Roman"/>
        </w:rPr>
        <w:t xml:space="preserve"> reported that enrollment at the college is up 14% overall, with the paralegal program seeing a 68% increase. He noted that while the Florida budget outlook is better than last year, it still won't meet the college's needs. </w:t>
      </w:r>
      <w:r w:rsidRPr="00E344DA">
        <w:rPr>
          <w:rFonts w:ascii="Times New Roman" w:eastAsia="Calibri" w:hAnsi="Times New Roman"/>
        </w:rPr>
        <w:t xml:space="preserve">Chair Hoffman </w:t>
      </w:r>
      <w:r w:rsidR="00624544" w:rsidRPr="00E344DA">
        <w:rPr>
          <w:rFonts w:ascii="Times New Roman" w:eastAsia="Calibri" w:hAnsi="Times New Roman"/>
        </w:rPr>
        <w:t>also discussed a new Department of Education rule requiring detailed course syllabi to be published 45 days before classes start, which he believes will be difficult to comply with. The college is working on creating master syllabi for all courses to meet this requirement. He also noted that the college is facing space constraints, with the L Building being out of commission for the next two years for a major renovation project.</w:t>
      </w:r>
    </w:p>
    <w:p w14:paraId="3171A99D" w14:textId="77777777" w:rsidR="00E344DA" w:rsidRDefault="00E344DA" w:rsidP="00624544">
      <w:pPr>
        <w:spacing w:after="160" w:line="259" w:lineRule="auto"/>
        <w:rPr>
          <w:rFonts w:ascii="Times New Roman" w:eastAsia="Calibri" w:hAnsi="Times New Roman"/>
          <w:b/>
          <w:bCs/>
        </w:rPr>
      </w:pPr>
    </w:p>
    <w:p w14:paraId="38D5A674" w14:textId="39A95D6B"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lastRenderedPageBreak/>
        <w:t>Canvas Accessibility and AI Compliance</w:t>
      </w:r>
    </w:p>
    <w:p w14:paraId="775F7C57" w14:textId="326810D6" w:rsidR="00624544" w:rsidRPr="00E344DA" w:rsidRDefault="00E344DA" w:rsidP="00E344DA">
      <w:pPr>
        <w:pStyle w:val="ListParagraph"/>
        <w:numPr>
          <w:ilvl w:val="0"/>
          <w:numId w:val="31"/>
        </w:numPr>
        <w:spacing w:after="160" w:line="259" w:lineRule="auto"/>
        <w:rPr>
          <w:rFonts w:ascii="Times New Roman" w:eastAsia="Calibri" w:hAnsi="Times New Roman"/>
        </w:rPr>
      </w:pPr>
      <w:r w:rsidRPr="00E344DA">
        <w:rPr>
          <w:rFonts w:ascii="Times New Roman" w:eastAsia="Calibri" w:hAnsi="Times New Roman"/>
        </w:rPr>
        <w:t xml:space="preserve">Chair Hoffman </w:t>
      </w:r>
      <w:r w:rsidR="00624544" w:rsidRPr="00E344DA">
        <w:rPr>
          <w:rFonts w:ascii="Times New Roman" w:eastAsia="Calibri" w:hAnsi="Times New Roman"/>
        </w:rPr>
        <w:t xml:space="preserve">discussed accessibility compliance in Canvas, noting that FSW Online will handle accessibility issues, including converting grid charts to vertical text for screen reader compatibility. </w:t>
      </w:r>
      <w:r>
        <w:rPr>
          <w:rFonts w:ascii="Times New Roman" w:eastAsia="Calibri" w:hAnsi="Times New Roman"/>
        </w:rPr>
        <w:t>Adjunct Professor Sandi Towers</w:t>
      </w:r>
      <w:r w:rsidR="00624544" w:rsidRPr="00E344DA">
        <w:rPr>
          <w:rFonts w:ascii="Times New Roman" w:eastAsia="Calibri" w:hAnsi="Times New Roman"/>
        </w:rPr>
        <w:t xml:space="preserve"> mentioned that 85% is the passing threshold for QM compliance and highlighted the college's accessibility expert, Steve Kohlberg, as a resource. The discussion also covered AI use in education, with </w:t>
      </w:r>
      <w:r w:rsidRPr="00E344DA">
        <w:rPr>
          <w:rFonts w:ascii="Times New Roman" w:eastAsia="Calibri" w:hAnsi="Times New Roman"/>
        </w:rPr>
        <w:t xml:space="preserve">Chair Hoffman </w:t>
      </w:r>
      <w:r w:rsidR="00624544" w:rsidRPr="00E344DA">
        <w:rPr>
          <w:rFonts w:ascii="Times New Roman" w:eastAsia="Calibri" w:hAnsi="Times New Roman"/>
        </w:rPr>
        <w:t>advocating for adapting assessments to accommodate AI while ensuring students understand concepts rather than relying solely on AI for learning.</w:t>
      </w:r>
    </w:p>
    <w:p w14:paraId="25320B65" w14:textId="77777777"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t>AI Integration in Professional Fields</w:t>
      </w:r>
    </w:p>
    <w:p w14:paraId="0BEBE9DA" w14:textId="11FBE2BE" w:rsidR="00624544" w:rsidRPr="00E344DA" w:rsidRDefault="00624544" w:rsidP="00E344DA">
      <w:pPr>
        <w:pStyle w:val="ListParagraph"/>
        <w:numPr>
          <w:ilvl w:val="0"/>
          <w:numId w:val="31"/>
        </w:numPr>
        <w:spacing w:after="160" w:line="259" w:lineRule="auto"/>
        <w:rPr>
          <w:rFonts w:ascii="Times New Roman" w:eastAsia="Calibri" w:hAnsi="Times New Roman"/>
        </w:rPr>
      </w:pPr>
      <w:r w:rsidRPr="00E344DA">
        <w:rPr>
          <w:rFonts w:ascii="Times New Roman" w:eastAsia="Calibri" w:hAnsi="Times New Roman"/>
        </w:rPr>
        <w:t xml:space="preserve">The group discussed the integration of AI in various professional fields, focusing on its benefits and limitations. </w:t>
      </w:r>
      <w:r w:rsidR="00E344DA" w:rsidRPr="00E344DA">
        <w:rPr>
          <w:rFonts w:ascii="Times New Roman" w:eastAsia="Calibri" w:hAnsi="Times New Roman"/>
        </w:rPr>
        <w:t xml:space="preserve">Chair Hoffman </w:t>
      </w:r>
      <w:r w:rsidRPr="00E344DA">
        <w:rPr>
          <w:rFonts w:ascii="Times New Roman" w:eastAsia="Calibri" w:hAnsi="Times New Roman"/>
        </w:rPr>
        <w:t>shared his experience using AI in construction courses, emphasizing the need for practical applications and basic skills despite AI assistance. The discussion also explored potential changes in billing models, particularly in the legal field, as AI becomes more prevalent.</w:t>
      </w:r>
    </w:p>
    <w:p w14:paraId="74770099" w14:textId="77777777"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t>AI Integration in Education</w:t>
      </w:r>
    </w:p>
    <w:p w14:paraId="145ED476" w14:textId="553F2CD9" w:rsidR="00624544" w:rsidRPr="00E344DA" w:rsidRDefault="00E344DA" w:rsidP="00E344DA">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Professor Towers</w:t>
      </w:r>
      <w:r w:rsidR="00624544" w:rsidRPr="00E344DA">
        <w:rPr>
          <w:rFonts w:ascii="Times New Roman" w:eastAsia="Calibri" w:hAnsi="Times New Roman"/>
        </w:rPr>
        <w:t xml:space="preserve"> and </w:t>
      </w:r>
      <w:r w:rsidRPr="00E344DA">
        <w:rPr>
          <w:rFonts w:ascii="Times New Roman" w:eastAsia="Calibri" w:hAnsi="Times New Roman"/>
        </w:rPr>
        <w:t xml:space="preserve">Chair Hoffman </w:t>
      </w:r>
      <w:r w:rsidR="00624544" w:rsidRPr="00E344DA">
        <w:rPr>
          <w:rFonts w:ascii="Times New Roman" w:eastAsia="Calibri" w:hAnsi="Times New Roman"/>
        </w:rPr>
        <w:t xml:space="preserve">discussed the integration of AI in education, focusing on its role in enhancing critical thinking and efficiency in teaching and learning processes. </w:t>
      </w:r>
      <w:r>
        <w:rPr>
          <w:rFonts w:ascii="Times New Roman" w:eastAsia="Calibri" w:hAnsi="Times New Roman"/>
        </w:rPr>
        <w:t>Professor Towers</w:t>
      </w:r>
      <w:r w:rsidR="00624544" w:rsidRPr="00E344DA">
        <w:rPr>
          <w:rFonts w:ascii="Times New Roman" w:eastAsia="Calibri" w:hAnsi="Times New Roman"/>
        </w:rPr>
        <w:t xml:space="preserve"> emphasized the importance of paraphrasing and critical engagement with AI-generated content to foster student thinking, while </w:t>
      </w:r>
      <w:r w:rsidRPr="00E344DA">
        <w:rPr>
          <w:rFonts w:ascii="Times New Roman" w:eastAsia="Calibri" w:hAnsi="Times New Roman"/>
        </w:rPr>
        <w:t xml:space="preserve">Chair Hoffman </w:t>
      </w:r>
      <w:r w:rsidR="00624544" w:rsidRPr="00E344DA">
        <w:rPr>
          <w:rFonts w:ascii="Times New Roman" w:eastAsia="Calibri" w:hAnsi="Times New Roman"/>
        </w:rPr>
        <w:t>highlighted the broader implications of AI adoption, comparing it to past technological shifts like the internet and calculators. They agreed that while AI will transform certain job roles, it will also create new opportunities and necessitate a shift toward higher-level thinking and skills in various fields.</w:t>
      </w:r>
    </w:p>
    <w:p w14:paraId="1509757B" w14:textId="77777777" w:rsidR="00624544" w:rsidRPr="00624544" w:rsidRDefault="00624544" w:rsidP="00624544">
      <w:pPr>
        <w:spacing w:after="160" w:line="259" w:lineRule="auto"/>
        <w:rPr>
          <w:rFonts w:ascii="Times New Roman" w:eastAsia="Calibri" w:hAnsi="Times New Roman"/>
          <w:b/>
          <w:bCs/>
        </w:rPr>
      </w:pPr>
      <w:r w:rsidRPr="00624544">
        <w:rPr>
          <w:rFonts w:ascii="Times New Roman" w:eastAsia="Calibri" w:hAnsi="Times New Roman"/>
          <w:b/>
          <w:bCs/>
        </w:rPr>
        <w:t>AI in Education: Challenges and Opportunities</w:t>
      </w:r>
    </w:p>
    <w:p w14:paraId="5C09F592" w14:textId="0A8CEB48" w:rsidR="00624544" w:rsidRPr="00E344DA" w:rsidRDefault="00624544" w:rsidP="00E344DA">
      <w:pPr>
        <w:pStyle w:val="ListParagraph"/>
        <w:numPr>
          <w:ilvl w:val="0"/>
          <w:numId w:val="31"/>
        </w:numPr>
        <w:spacing w:after="160" w:line="259" w:lineRule="auto"/>
        <w:rPr>
          <w:rFonts w:ascii="Times New Roman" w:eastAsia="Calibri" w:hAnsi="Times New Roman"/>
        </w:rPr>
      </w:pPr>
      <w:r w:rsidRPr="00E344DA">
        <w:rPr>
          <w:rFonts w:ascii="Times New Roman" w:eastAsia="Calibri" w:hAnsi="Times New Roman"/>
        </w:rPr>
        <w:t xml:space="preserve">The discussion focused on the role of AI in education and its limitations, particularly in developing critical thinking and soft skills. </w:t>
      </w:r>
      <w:r w:rsidR="00E344DA" w:rsidRPr="00E344DA">
        <w:rPr>
          <w:rFonts w:ascii="Times New Roman" w:eastAsia="Calibri" w:hAnsi="Times New Roman"/>
        </w:rPr>
        <w:t xml:space="preserve">Chair Hoffman </w:t>
      </w:r>
      <w:r w:rsidRPr="00E344DA">
        <w:rPr>
          <w:rFonts w:ascii="Times New Roman" w:eastAsia="Calibri" w:hAnsi="Times New Roman"/>
        </w:rPr>
        <w:t xml:space="preserve">and </w:t>
      </w:r>
      <w:r w:rsidR="00E344DA">
        <w:rPr>
          <w:rFonts w:ascii="Times New Roman" w:eastAsia="Calibri" w:hAnsi="Times New Roman"/>
        </w:rPr>
        <w:t>Professor Towers</w:t>
      </w:r>
      <w:r w:rsidRPr="00E344DA">
        <w:rPr>
          <w:rFonts w:ascii="Times New Roman" w:eastAsia="Calibri" w:hAnsi="Times New Roman"/>
        </w:rPr>
        <w:t xml:space="preserve"> emphasized the importance of teaching students how to use AI while understanding its limitations, such as lack of intuition and cultural understanding. They highlighted the need to focus on communication, presentation, and problem-solving skills, which are crucial in fields like construction and law. Lastly, Matthew mentioned a new AS degree in precision agriculture being launched at LaBelle, which will overlap with existing programs in architecture, construction, and engineering.</w:t>
      </w:r>
    </w:p>
    <w:p w14:paraId="18771244" w14:textId="76AB5D7B"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624544">
        <w:rPr>
          <w:rFonts w:ascii="Times New Roman" w:eastAsia="Calibri" w:hAnsi="Times New Roman"/>
        </w:rPr>
        <w:t>11:00 AM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83A1C"/>
    <w:multiLevelType w:val="hybridMultilevel"/>
    <w:tmpl w:val="537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814301">
    <w:abstractNumId w:val="21"/>
  </w:num>
  <w:num w:numId="2" w16cid:durableId="2042053244">
    <w:abstractNumId w:val="16"/>
  </w:num>
  <w:num w:numId="3" w16cid:durableId="1579174478">
    <w:abstractNumId w:val="24"/>
  </w:num>
  <w:num w:numId="4" w16cid:durableId="1151408514">
    <w:abstractNumId w:val="14"/>
  </w:num>
  <w:num w:numId="5" w16cid:durableId="1700812924">
    <w:abstractNumId w:val="22"/>
  </w:num>
  <w:num w:numId="6" w16cid:durableId="879318198">
    <w:abstractNumId w:val="18"/>
  </w:num>
  <w:num w:numId="7" w16cid:durableId="1499538671">
    <w:abstractNumId w:val="28"/>
  </w:num>
  <w:num w:numId="8" w16cid:durableId="1193612580">
    <w:abstractNumId w:val="7"/>
  </w:num>
  <w:num w:numId="9" w16cid:durableId="704602888">
    <w:abstractNumId w:val="19"/>
  </w:num>
  <w:num w:numId="10" w16cid:durableId="2015765547">
    <w:abstractNumId w:val="0"/>
  </w:num>
  <w:num w:numId="11" w16cid:durableId="1083526859">
    <w:abstractNumId w:val="25"/>
  </w:num>
  <w:num w:numId="12" w16cid:durableId="170263282">
    <w:abstractNumId w:val="3"/>
  </w:num>
  <w:num w:numId="13" w16cid:durableId="472214356">
    <w:abstractNumId w:val="1"/>
  </w:num>
  <w:num w:numId="14" w16cid:durableId="1793327591">
    <w:abstractNumId w:val="29"/>
  </w:num>
  <w:num w:numId="15" w16cid:durableId="1549950485">
    <w:abstractNumId w:val="27"/>
  </w:num>
  <w:num w:numId="16" w16cid:durableId="1530491923">
    <w:abstractNumId w:val="5"/>
  </w:num>
  <w:num w:numId="17" w16cid:durableId="1956207444">
    <w:abstractNumId w:val="26"/>
  </w:num>
  <w:num w:numId="18" w16cid:durableId="1181968817">
    <w:abstractNumId w:val="17"/>
  </w:num>
  <w:num w:numId="19" w16cid:durableId="1378319094">
    <w:abstractNumId w:val="11"/>
  </w:num>
  <w:num w:numId="20" w16cid:durableId="1085954009">
    <w:abstractNumId w:val="12"/>
  </w:num>
  <w:num w:numId="21" w16cid:durableId="1226835656">
    <w:abstractNumId w:val="8"/>
  </w:num>
  <w:num w:numId="22" w16cid:durableId="1087846585">
    <w:abstractNumId w:val="15"/>
  </w:num>
  <w:num w:numId="23" w16cid:durableId="41488416">
    <w:abstractNumId w:val="10"/>
  </w:num>
  <w:num w:numId="24" w16cid:durableId="1066807024">
    <w:abstractNumId w:val="4"/>
  </w:num>
  <w:num w:numId="25" w16cid:durableId="1680884640">
    <w:abstractNumId w:val="6"/>
  </w:num>
  <w:num w:numId="26" w16cid:durableId="231431432">
    <w:abstractNumId w:val="13"/>
  </w:num>
  <w:num w:numId="27" w16cid:durableId="856499794">
    <w:abstractNumId w:val="2"/>
  </w:num>
  <w:num w:numId="28" w16cid:durableId="1765606360">
    <w:abstractNumId w:val="20"/>
  </w:num>
  <w:num w:numId="29" w16cid:durableId="1133863358">
    <w:abstractNumId w:val="30"/>
  </w:num>
  <w:num w:numId="30" w16cid:durableId="2042121261">
    <w:abstractNumId w:val="23"/>
  </w:num>
  <w:num w:numId="31" w16cid:durableId="1032918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B12F3"/>
    <w:rsid w:val="001C2218"/>
    <w:rsid w:val="001C4B2C"/>
    <w:rsid w:val="001E4C19"/>
    <w:rsid w:val="001F5B89"/>
    <w:rsid w:val="00212E5B"/>
    <w:rsid w:val="002653AC"/>
    <w:rsid w:val="0026702F"/>
    <w:rsid w:val="0028504F"/>
    <w:rsid w:val="002852AC"/>
    <w:rsid w:val="00286BD7"/>
    <w:rsid w:val="002D6540"/>
    <w:rsid w:val="002F19AA"/>
    <w:rsid w:val="00301100"/>
    <w:rsid w:val="00334E0F"/>
    <w:rsid w:val="00377DF0"/>
    <w:rsid w:val="003A0C7B"/>
    <w:rsid w:val="003A7530"/>
    <w:rsid w:val="003C0D5F"/>
    <w:rsid w:val="00400486"/>
    <w:rsid w:val="00437DBF"/>
    <w:rsid w:val="004575E1"/>
    <w:rsid w:val="004705B5"/>
    <w:rsid w:val="00473C30"/>
    <w:rsid w:val="00483703"/>
    <w:rsid w:val="004C2105"/>
    <w:rsid w:val="004C3C72"/>
    <w:rsid w:val="004C7349"/>
    <w:rsid w:val="0054255C"/>
    <w:rsid w:val="00554D51"/>
    <w:rsid w:val="005947B1"/>
    <w:rsid w:val="005B211C"/>
    <w:rsid w:val="005E25D8"/>
    <w:rsid w:val="00607991"/>
    <w:rsid w:val="00616B22"/>
    <w:rsid w:val="00624544"/>
    <w:rsid w:val="00676775"/>
    <w:rsid w:val="006D233C"/>
    <w:rsid w:val="006D7A9A"/>
    <w:rsid w:val="007709BA"/>
    <w:rsid w:val="007B3B02"/>
    <w:rsid w:val="007F7B02"/>
    <w:rsid w:val="00811391"/>
    <w:rsid w:val="008503BA"/>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55B5F"/>
    <w:rsid w:val="00B6093A"/>
    <w:rsid w:val="00B60C59"/>
    <w:rsid w:val="00B80201"/>
    <w:rsid w:val="00B87C52"/>
    <w:rsid w:val="00BA4580"/>
    <w:rsid w:val="00BC236F"/>
    <w:rsid w:val="00C0759B"/>
    <w:rsid w:val="00C10B43"/>
    <w:rsid w:val="00C27333"/>
    <w:rsid w:val="00C50B7B"/>
    <w:rsid w:val="00D12E5A"/>
    <w:rsid w:val="00D576D1"/>
    <w:rsid w:val="00DA2937"/>
    <w:rsid w:val="00E136A6"/>
    <w:rsid w:val="00E243FB"/>
    <w:rsid w:val="00E344DA"/>
    <w:rsid w:val="00E678ED"/>
    <w:rsid w:val="00E8553F"/>
    <w:rsid w:val="00E936F3"/>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95B9"/>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7</cp:revision>
  <cp:lastPrinted>2023-08-16T16:44:00Z</cp:lastPrinted>
  <dcterms:created xsi:type="dcterms:W3CDTF">2025-02-14T18:01:00Z</dcterms:created>
  <dcterms:modified xsi:type="dcterms:W3CDTF">2026-03-10T14:22:00Z</dcterms:modified>
</cp:coreProperties>
</file>