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6" w:type="dxa"/>
        <w:tblLayout w:type="fixed"/>
        <w:tblLook w:val="04A0" w:firstRow="1" w:lastRow="0" w:firstColumn="1" w:lastColumn="0" w:noHBand="0" w:noVBand="1"/>
      </w:tblPr>
      <w:tblGrid>
        <w:gridCol w:w="535"/>
        <w:gridCol w:w="2161"/>
        <w:gridCol w:w="539"/>
        <w:gridCol w:w="2159"/>
        <w:gridCol w:w="451"/>
        <w:gridCol w:w="2247"/>
        <w:gridCol w:w="543"/>
        <w:gridCol w:w="2340"/>
        <w:gridCol w:w="31"/>
      </w:tblGrid>
      <w:tr w:rsidR="00645DD9" w14:paraId="4C7FD3C6" w14:textId="77777777" w:rsidTr="00360464">
        <w:trPr>
          <w:trHeight w:val="256"/>
        </w:trPr>
        <w:tc>
          <w:tcPr>
            <w:tcW w:w="11006" w:type="dxa"/>
            <w:gridSpan w:val="9"/>
            <w:shd w:val="clear" w:color="auto" w:fill="CC99FF"/>
          </w:tcPr>
          <w:p w14:paraId="7658ECC2" w14:textId="77777777" w:rsidR="00645DD9" w:rsidRDefault="00645DD9" w:rsidP="00D82CAE">
            <w:pPr>
              <w:pStyle w:val="TableParagraph"/>
              <w:spacing w:before="1" w:line="235" w:lineRule="exact"/>
              <w:ind w:left="5"/>
              <w:jc w:val="center"/>
              <w:rPr>
                <w:b/>
                <w:sz w:val="20"/>
              </w:rPr>
            </w:pPr>
            <w:r>
              <w:rPr>
                <w:b/>
                <w:sz w:val="20"/>
              </w:rPr>
              <w:t>School</w:t>
            </w:r>
            <w:r>
              <w:rPr>
                <w:b/>
                <w:spacing w:val="-3"/>
                <w:sz w:val="20"/>
              </w:rPr>
              <w:t xml:space="preserve"> </w:t>
            </w:r>
            <w:r>
              <w:rPr>
                <w:b/>
                <w:sz w:val="20"/>
              </w:rPr>
              <w:t>of</w:t>
            </w:r>
            <w:r>
              <w:rPr>
                <w:b/>
                <w:spacing w:val="-4"/>
                <w:sz w:val="20"/>
              </w:rPr>
              <w:t xml:space="preserve"> </w:t>
            </w:r>
            <w:r>
              <w:rPr>
                <w:b/>
                <w:spacing w:val="-2"/>
                <w:sz w:val="20"/>
              </w:rPr>
              <w:t>Nursing:</w:t>
            </w:r>
            <w:r w:rsidR="00923BE4">
              <w:rPr>
                <w:b/>
                <w:spacing w:val="-2"/>
                <w:sz w:val="20"/>
              </w:rPr>
              <w:t xml:space="preserve"> </w:t>
            </w:r>
            <w:r w:rsidR="00DE3E5F">
              <w:rPr>
                <w:b/>
                <w:spacing w:val="-2"/>
                <w:sz w:val="20"/>
              </w:rPr>
              <w:t>A</w:t>
            </w:r>
            <w:r w:rsidR="00923BE4">
              <w:rPr>
                <w:b/>
                <w:spacing w:val="-2"/>
                <w:sz w:val="20"/>
              </w:rPr>
              <w:t>SN</w:t>
            </w:r>
            <w:r>
              <w:rPr>
                <w:b/>
                <w:spacing w:val="-2"/>
                <w:sz w:val="20"/>
              </w:rPr>
              <w:t xml:space="preserve"> Meeting </w:t>
            </w:r>
          </w:p>
        </w:tc>
      </w:tr>
      <w:tr w:rsidR="00645DD9" w14:paraId="2807F603" w14:textId="77777777" w:rsidTr="00360464">
        <w:trPr>
          <w:trHeight w:val="256"/>
        </w:trPr>
        <w:tc>
          <w:tcPr>
            <w:tcW w:w="11006" w:type="dxa"/>
            <w:gridSpan w:val="9"/>
            <w:shd w:val="clear" w:color="auto" w:fill="CC99FF"/>
          </w:tcPr>
          <w:p w14:paraId="5EEC3DB3" w14:textId="52906227" w:rsidR="00645DD9" w:rsidRDefault="00A21473" w:rsidP="00D82CAE">
            <w:pPr>
              <w:pStyle w:val="TableParagraph"/>
              <w:spacing w:before="1" w:line="235" w:lineRule="exact"/>
              <w:ind w:left="5" w:right="1"/>
              <w:jc w:val="center"/>
              <w:rPr>
                <w:b/>
                <w:sz w:val="20"/>
              </w:rPr>
            </w:pPr>
            <w:r>
              <w:rPr>
                <w:b/>
                <w:sz w:val="20"/>
              </w:rPr>
              <w:t>November</w:t>
            </w:r>
            <w:r w:rsidR="00DA0A05">
              <w:rPr>
                <w:b/>
                <w:sz w:val="20"/>
              </w:rPr>
              <w:t xml:space="preserve"> 1</w:t>
            </w:r>
            <w:r>
              <w:rPr>
                <w:b/>
                <w:sz w:val="20"/>
              </w:rPr>
              <w:t>4</w:t>
            </w:r>
            <w:r w:rsidR="00645DD9">
              <w:rPr>
                <w:b/>
                <w:sz w:val="20"/>
              </w:rPr>
              <w:t>,</w:t>
            </w:r>
            <w:r w:rsidR="00645DD9">
              <w:rPr>
                <w:b/>
                <w:spacing w:val="-4"/>
                <w:sz w:val="20"/>
              </w:rPr>
              <w:t xml:space="preserve"> 2025</w:t>
            </w:r>
          </w:p>
        </w:tc>
      </w:tr>
      <w:tr w:rsidR="00645DD9" w14:paraId="3F81D146" w14:textId="77777777" w:rsidTr="00360464">
        <w:trPr>
          <w:trHeight w:val="253"/>
        </w:trPr>
        <w:tc>
          <w:tcPr>
            <w:tcW w:w="11006" w:type="dxa"/>
            <w:gridSpan w:val="9"/>
            <w:shd w:val="clear" w:color="auto" w:fill="CC99FF"/>
          </w:tcPr>
          <w:p w14:paraId="54759FD7" w14:textId="53894641" w:rsidR="00645DD9" w:rsidRDefault="00645DD9" w:rsidP="00D82CAE">
            <w:pPr>
              <w:pStyle w:val="TableParagraph"/>
              <w:spacing w:line="234" w:lineRule="exact"/>
              <w:ind w:left="5" w:right="2"/>
              <w:jc w:val="center"/>
              <w:rPr>
                <w:b/>
                <w:sz w:val="20"/>
              </w:rPr>
            </w:pPr>
            <w:r>
              <w:rPr>
                <w:b/>
                <w:sz w:val="20"/>
              </w:rPr>
              <w:t>Meeting</w:t>
            </w:r>
            <w:r>
              <w:rPr>
                <w:b/>
                <w:spacing w:val="-5"/>
                <w:sz w:val="20"/>
              </w:rPr>
              <w:t xml:space="preserve"> </w:t>
            </w:r>
            <w:r w:rsidR="00DA0A05">
              <w:rPr>
                <w:b/>
                <w:sz w:val="20"/>
              </w:rPr>
              <w:t>9:00 am-</w:t>
            </w:r>
            <w:r w:rsidR="00A21473">
              <w:rPr>
                <w:b/>
                <w:sz w:val="20"/>
              </w:rPr>
              <w:t>2</w:t>
            </w:r>
            <w:r w:rsidR="00DA0A05">
              <w:rPr>
                <w:b/>
                <w:sz w:val="20"/>
              </w:rPr>
              <w:t xml:space="preserve"> pm</w:t>
            </w:r>
          </w:p>
        </w:tc>
      </w:tr>
      <w:tr w:rsidR="00645DD9" w14:paraId="27C6DBB2" w14:textId="77777777" w:rsidTr="00645DD9">
        <w:trPr>
          <w:gridAfter w:val="1"/>
          <w:wAfter w:w="31" w:type="dxa"/>
        </w:trPr>
        <w:tc>
          <w:tcPr>
            <w:tcW w:w="535" w:type="dxa"/>
          </w:tcPr>
          <w:p w14:paraId="72463FEC" w14:textId="77777777" w:rsidR="00645DD9" w:rsidRDefault="00645DD9" w:rsidP="00645DD9">
            <w:pPr>
              <w:spacing w:before="240"/>
            </w:pPr>
          </w:p>
        </w:tc>
        <w:tc>
          <w:tcPr>
            <w:tcW w:w="2161" w:type="dxa"/>
          </w:tcPr>
          <w:p w14:paraId="0C0F243E" w14:textId="77777777" w:rsidR="00645DD9" w:rsidRDefault="00645DD9" w:rsidP="00645DD9">
            <w:pPr>
              <w:spacing w:before="240"/>
            </w:pPr>
          </w:p>
        </w:tc>
        <w:tc>
          <w:tcPr>
            <w:tcW w:w="539" w:type="dxa"/>
          </w:tcPr>
          <w:p w14:paraId="3BEE1A64" w14:textId="77777777" w:rsidR="00645DD9" w:rsidRPr="00360464" w:rsidRDefault="00DA0A05" w:rsidP="00645DD9">
            <w:pPr>
              <w:spacing w:before="240"/>
              <w:rPr>
                <w:sz w:val="18"/>
              </w:rPr>
            </w:pPr>
            <w:r>
              <w:rPr>
                <w:sz w:val="18"/>
              </w:rPr>
              <w:t>X</w:t>
            </w:r>
          </w:p>
        </w:tc>
        <w:tc>
          <w:tcPr>
            <w:tcW w:w="2159" w:type="dxa"/>
          </w:tcPr>
          <w:p w14:paraId="38774D30" w14:textId="77777777" w:rsidR="00645DD9" w:rsidRDefault="007F35BD" w:rsidP="00645DD9">
            <w:pPr>
              <w:spacing w:before="240"/>
            </w:pPr>
            <w:r>
              <w:t>Joseph Behr-Stenzel</w:t>
            </w:r>
          </w:p>
        </w:tc>
        <w:tc>
          <w:tcPr>
            <w:tcW w:w="451" w:type="dxa"/>
          </w:tcPr>
          <w:p w14:paraId="53D902A1" w14:textId="145420E3" w:rsidR="00645DD9" w:rsidRDefault="00645DD9" w:rsidP="00645DD9">
            <w:pPr>
              <w:spacing w:before="240"/>
            </w:pPr>
          </w:p>
        </w:tc>
        <w:tc>
          <w:tcPr>
            <w:tcW w:w="2247" w:type="dxa"/>
          </w:tcPr>
          <w:p w14:paraId="4746AC4F" w14:textId="77777777" w:rsidR="00645DD9" w:rsidRDefault="007F35BD" w:rsidP="00645DD9">
            <w:pPr>
              <w:spacing w:before="240"/>
            </w:pPr>
            <w:r>
              <w:t>Cathy Bogar</w:t>
            </w:r>
          </w:p>
        </w:tc>
        <w:tc>
          <w:tcPr>
            <w:tcW w:w="543" w:type="dxa"/>
          </w:tcPr>
          <w:p w14:paraId="7D4D3A06" w14:textId="28B04A4A" w:rsidR="00645DD9" w:rsidRDefault="00645DD9" w:rsidP="00645DD9">
            <w:pPr>
              <w:spacing w:before="240"/>
            </w:pPr>
          </w:p>
        </w:tc>
        <w:tc>
          <w:tcPr>
            <w:tcW w:w="2340" w:type="dxa"/>
          </w:tcPr>
          <w:p w14:paraId="16B7E487" w14:textId="77777777" w:rsidR="00645DD9" w:rsidRDefault="007F35BD" w:rsidP="00645DD9">
            <w:pPr>
              <w:spacing w:before="240"/>
            </w:pPr>
            <w:r>
              <w:t>Shelly Callender</w:t>
            </w:r>
          </w:p>
        </w:tc>
      </w:tr>
      <w:tr w:rsidR="00645DD9" w14:paraId="0A9DA75C" w14:textId="77777777" w:rsidTr="00645DD9">
        <w:trPr>
          <w:gridAfter w:val="1"/>
          <w:wAfter w:w="31" w:type="dxa"/>
        </w:trPr>
        <w:tc>
          <w:tcPr>
            <w:tcW w:w="535" w:type="dxa"/>
          </w:tcPr>
          <w:p w14:paraId="12E70E8A" w14:textId="77777777" w:rsidR="00645DD9" w:rsidRPr="00360464" w:rsidRDefault="00DA0A05" w:rsidP="00645DD9">
            <w:pPr>
              <w:spacing w:before="240"/>
              <w:rPr>
                <w:sz w:val="18"/>
              </w:rPr>
            </w:pPr>
            <w:r>
              <w:rPr>
                <w:sz w:val="18"/>
              </w:rPr>
              <w:t>X</w:t>
            </w:r>
          </w:p>
        </w:tc>
        <w:tc>
          <w:tcPr>
            <w:tcW w:w="2161" w:type="dxa"/>
          </w:tcPr>
          <w:p w14:paraId="45257390" w14:textId="77777777" w:rsidR="00645DD9" w:rsidRDefault="007F35BD" w:rsidP="00645DD9">
            <w:pPr>
              <w:spacing w:before="240"/>
            </w:pPr>
            <w:r>
              <w:t>Lori Canty</w:t>
            </w:r>
          </w:p>
        </w:tc>
        <w:tc>
          <w:tcPr>
            <w:tcW w:w="539" w:type="dxa"/>
          </w:tcPr>
          <w:p w14:paraId="48CF3454" w14:textId="77777777" w:rsidR="00645DD9" w:rsidRDefault="00DA0A05" w:rsidP="00645DD9">
            <w:pPr>
              <w:spacing w:before="240"/>
            </w:pPr>
            <w:r>
              <w:t>X</w:t>
            </w:r>
          </w:p>
        </w:tc>
        <w:tc>
          <w:tcPr>
            <w:tcW w:w="2159" w:type="dxa"/>
          </w:tcPr>
          <w:p w14:paraId="50174C43" w14:textId="77777777" w:rsidR="00645DD9" w:rsidRDefault="007F35BD" w:rsidP="00645DD9">
            <w:pPr>
              <w:spacing w:before="240"/>
            </w:pPr>
            <w:r>
              <w:t>Jenny Cittadino</w:t>
            </w:r>
          </w:p>
        </w:tc>
        <w:tc>
          <w:tcPr>
            <w:tcW w:w="451" w:type="dxa"/>
          </w:tcPr>
          <w:p w14:paraId="28D586B3" w14:textId="77777777" w:rsidR="00645DD9" w:rsidRDefault="00DA0A05" w:rsidP="00645DD9">
            <w:pPr>
              <w:spacing w:before="240"/>
            </w:pPr>
            <w:r>
              <w:t>X</w:t>
            </w:r>
          </w:p>
        </w:tc>
        <w:tc>
          <w:tcPr>
            <w:tcW w:w="2247" w:type="dxa"/>
          </w:tcPr>
          <w:p w14:paraId="229D4B22" w14:textId="77777777" w:rsidR="00645DD9" w:rsidRDefault="007F35BD" w:rsidP="00645DD9">
            <w:pPr>
              <w:spacing w:before="240"/>
            </w:pPr>
            <w:r>
              <w:t>Marie Dare</w:t>
            </w:r>
          </w:p>
        </w:tc>
        <w:tc>
          <w:tcPr>
            <w:tcW w:w="543" w:type="dxa"/>
          </w:tcPr>
          <w:p w14:paraId="0758237C" w14:textId="77777777" w:rsidR="00645DD9" w:rsidRDefault="00DA0A05" w:rsidP="00645DD9">
            <w:pPr>
              <w:spacing w:before="240"/>
            </w:pPr>
            <w:r>
              <w:t>X</w:t>
            </w:r>
          </w:p>
        </w:tc>
        <w:tc>
          <w:tcPr>
            <w:tcW w:w="2340" w:type="dxa"/>
          </w:tcPr>
          <w:p w14:paraId="5B55EE23" w14:textId="77777777" w:rsidR="00645DD9" w:rsidRDefault="007F35BD" w:rsidP="00360464">
            <w:pPr>
              <w:spacing w:before="240"/>
            </w:pPr>
            <w:r>
              <w:t>Valerie Dornema</w:t>
            </w:r>
          </w:p>
        </w:tc>
      </w:tr>
      <w:tr w:rsidR="00645DD9" w14:paraId="6F7CA15F" w14:textId="77777777" w:rsidTr="00645DD9">
        <w:trPr>
          <w:gridAfter w:val="1"/>
          <w:wAfter w:w="31" w:type="dxa"/>
        </w:trPr>
        <w:tc>
          <w:tcPr>
            <w:tcW w:w="535" w:type="dxa"/>
          </w:tcPr>
          <w:p w14:paraId="5D2A2473" w14:textId="77777777" w:rsidR="00645DD9" w:rsidRDefault="00DA0A05" w:rsidP="00645DD9">
            <w:pPr>
              <w:spacing w:before="240"/>
            </w:pPr>
            <w:r>
              <w:t>X</w:t>
            </w:r>
          </w:p>
        </w:tc>
        <w:tc>
          <w:tcPr>
            <w:tcW w:w="2161" w:type="dxa"/>
          </w:tcPr>
          <w:p w14:paraId="34C53A2D" w14:textId="77777777" w:rsidR="00645DD9" w:rsidRDefault="007F35BD" w:rsidP="00645DD9">
            <w:pPr>
              <w:spacing w:before="240"/>
            </w:pPr>
            <w:r>
              <w:t>Debra Ebaugh</w:t>
            </w:r>
          </w:p>
        </w:tc>
        <w:tc>
          <w:tcPr>
            <w:tcW w:w="539" w:type="dxa"/>
          </w:tcPr>
          <w:p w14:paraId="0D55A77E" w14:textId="27C6E536" w:rsidR="00645DD9" w:rsidRDefault="00645DD9" w:rsidP="00645DD9">
            <w:pPr>
              <w:spacing w:before="240"/>
            </w:pPr>
          </w:p>
        </w:tc>
        <w:tc>
          <w:tcPr>
            <w:tcW w:w="2159" w:type="dxa"/>
          </w:tcPr>
          <w:p w14:paraId="2A0749C4" w14:textId="77777777" w:rsidR="00645DD9" w:rsidRDefault="007F35BD" w:rsidP="00645DD9">
            <w:pPr>
              <w:spacing w:before="240"/>
            </w:pPr>
            <w:r>
              <w:t>Monique Findley</w:t>
            </w:r>
          </w:p>
        </w:tc>
        <w:tc>
          <w:tcPr>
            <w:tcW w:w="451" w:type="dxa"/>
          </w:tcPr>
          <w:p w14:paraId="74A5B87F" w14:textId="08CFD879" w:rsidR="00645DD9" w:rsidRDefault="00645DD9" w:rsidP="00645DD9">
            <w:pPr>
              <w:spacing w:before="240"/>
            </w:pPr>
          </w:p>
        </w:tc>
        <w:tc>
          <w:tcPr>
            <w:tcW w:w="2247" w:type="dxa"/>
          </w:tcPr>
          <w:p w14:paraId="14A3C73E" w14:textId="13E9BBA1" w:rsidR="00645DD9" w:rsidRDefault="00645DD9" w:rsidP="00645DD9">
            <w:pPr>
              <w:spacing w:before="240"/>
            </w:pPr>
          </w:p>
        </w:tc>
        <w:tc>
          <w:tcPr>
            <w:tcW w:w="543" w:type="dxa"/>
          </w:tcPr>
          <w:p w14:paraId="6A1F4699" w14:textId="77777777" w:rsidR="00645DD9" w:rsidRDefault="00DA0A05" w:rsidP="00645DD9">
            <w:pPr>
              <w:spacing w:before="240"/>
            </w:pPr>
            <w:r>
              <w:t>X</w:t>
            </w:r>
          </w:p>
        </w:tc>
        <w:tc>
          <w:tcPr>
            <w:tcW w:w="2340" w:type="dxa"/>
          </w:tcPr>
          <w:p w14:paraId="4CE45ACF" w14:textId="77777777" w:rsidR="00645DD9" w:rsidRDefault="007F35BD" w:rsidP="00645DD9">
            <w:pPr>
              <w:spacing w:before="240"/>
            </w:pPr>
            <w:r>
              <w:t>Mariel Goldrick</w:t>
            </w:r>
          </w:p>
        </w:tc>
      </w:tr>
      <w:tr w:rsidR="00645DD9" w14:paraId="5A293646" w14:textId="77777777" w:rsidTr="00645DD9">
        <w:trPr>
          <w:gridAfter w:val="1"/>
          <w:wAfter w:w="31" w:type="dxa"/>
        </w:trPr>
        <w:tc>
          <w:tcPr>
            <w:tcW w:w="535" w:type="dxa"/>
          </w:tcPr>
          <w:p w14:paraId="1B47A21D" w14:textId="77777777" w:rsidR="00645DD9" w:rsidRDefault="00DA0A05" w:rsidP="00645DD9">
            <w:pPr>
              <w:spacing w:before="240"/>
            </w:pPr>
            <w:r>
              <w:t>X</w:t>
            </w:r>
          </w:p>
        </w:tc>
        <w:tc>
          <w:tcPr>
            <w:tcW w:w="2161" w:type="dxa"/>
          </w:tcPr>
          <w:p w14:paraId="2622FBE4" w14:textId="77777777" w:rsidR="00645DD9" w:rsidRDefault="007F35BD" w:rsidP="00645DD9">
            <w:pPr>
              <w:spacing w:before="240"/>
            </w:pPr>
            <w:r>
              <w:t>Julissa Gonzalez</w:t>
            </w:r>
          </w:p>
        </w:tc>
        <w:tc>
          <w:tcPr>
            <w:tcW w:w="539" w:type="dxa"/>
          </w:tcPr>
          <w:p w14:paraId="27262D00" w14:textId="77777777" w:rsidR="00645DD9" w:rsidRDefault="00DA0A05" w:rsidP="00645DD9">
            <w:pPr>
              <w:spacing w:before="240"/>
            </w:pPr>
            <w:r>
              <w:t>X</w:t>
            </w:r>
          </w:p>
        </w:tc>
        <w:tc>
          <w:tcPr>
            <w:tcW w:w="2159" w:type="dxa"/>
          </w:tcPr>
          <w:p w14:paraId="7E99244D" w14:textId="77777777" w:rsidR="00645DD9" w:rsidRDefault="007F35BD" w:rsidP="00645DD9">
            <w:pPr>
              <w:spacing w:before="240"/>
            </w:pPr>
            <w:r>
              <w:t>Susan Holland</w:t>
            </w:r>
          </w:p>
        </w:tc>
        <w:tc>
          <w:tcPr>
            <w:tcW w:w="451" w:type="dxa"/>
          </w:tcPr>
          <w:p w14:paraId="54128CDE" w14:textId="5BD84C08" w:rsidR="00645DD9" w:rsidRDefault="00896B61" w:rsidP="00645DD9">
            <w:pPr>
              <w:spacing w:before="240"/>
            </w:pPr>
            <w:r>
              <w:t>X</w:t>
            </w:r>
          </w:p>
        </w:tc>
        <w:tc>
          <w:tcPr>
            <w:tcW w:w="2247" w:type="dxa"/>
          </w:tcPr>
          <w:p w14:paraId="66B2F3E4" w14:textId="77777777" w:rsidR="00645DD9" w:rsidRDefault="007F35BD" w:rsidP="00645DD9">
            <w:pPr>
              <w:spacing w:before="240"/>
            </w:pPr>
            <w:r>
              <w:t>Donna Johnson-Byrd</w:t>
            </w:r>
          </w:p>
        </w:tc>
        <w:tc>
          <w:tcPr>
            <w:tcW w:w="543" w:type="dxa"/>
          </w:tcPr>
          <w:p w14:paraId="7A436A76" w14:textId="77777777" w:rsidR="00645DD9" w:rsidRDefault="00DA0A05" w:rsidP="00645DD9">
            <w:pPr>
              <w:spacing w:before="240"/>
            </w:pPr>
            <w:r>
              <w:t>X</w:t>
            </w:r>
          </w:p>
        </w:tc>
        <w:tc>
          <w:tcPr>
            <w:tcW w:w="2340" w:type="dxa"/>
          </w:tcPr>
          <w:p w14:paraId="07581BA5" w14:textId="77777777" w:rsidR="00645DD9" w:rsidRDefault="007F35BD" w:rsidP="00645DD9">
            <w:pPr>
              <w:spacing w:before="240"/>
            </w:pPr>
            <w:r>
              <w:t>Jynell Kingsberry</w:t>
            </w:r>
          </w:p>
        </w:tc>
      </w:tr>
      <w:tr w:rsidR="00645DD9" w14:paraId="6DF2EE4B" w14:textId="77777777" w:rsidTr="00645DD9">
        <w:trPr>
          <w:gridAfter w:val="1"/>
          <w:wAfter w:w="31" w:type="dxa"/>
        </w:trPr>
        <w:tc>
          <w:tcPr>
            <w:tcW w:w="535" w:type="dxa"/>
          </w:tcPr>
          <w:p w14:paraId="7A13F125" w14:textId="77777777" w:rsidR="00645DD9" w:rsidRDefault="00DA0A05" w:rsidP="00645DD9">
            <w:pPr>
              <w:spacing w:before="240"/>
            </w:pPr>
            <w:r>
              <w:t>X</w:t>
            </w:r>
          </w:p>
        </w:tc>
        <w:tc>
          <w:tcPr>
            <w:tcW w:w="2161" w:type="dxa"/>
          </w:tcPr>
          <w:p w14:paraId="6A1710D9" w14:textId="77777777" w:rsidR="00645DD9" w:rsidRDefault="007F35BD" w:rsidP="00645DD9">
            <w:pPr>
              <w:spacing w:before="240"/>
            </w:pPr>
            <w:r>
              <w:t>Mary Lewis</w:t>
            </w:r>
          </w:p>
        </w:tc>
        <w:tc>
          <w:tcPr>
            <w:tcW w:w="539" w:type="dxa"/>
          </w:tcPr>
          <w:p w14:paraId="11EE5124" w14:textId="77777777" w:rsidR="00645DD9" w:rsidRDefault="00DA0A05" w:rsidP="00645DD9">
            <w:pPr>
              <w:spacing w:before="240"/>
            </w:pPr>
            <w:r>
              <w:t>X</w:t>
            </w:r>
          </w:p>
        </w:tc>
        <w:tc>
          <w:tcPr>
            <w:tcW w:w="2159" w:type="dxa"/>
          </w:tcPr>
          <w:p w14:paraId="7EAB92AA" w14:textId="77777777" w:rsidR="00645DD9" w:rsidRDefault="007F35BD" w:rsidP="00645DD9">
            <w:pPr>
              <w:spacing w:before="240"/>
            </w:pPr>
            <w:r>
              <w:t>Cynthia Marshall</w:t>
            </w:r>
          </w:p>
        </w:tc>
        <w:tc>
          <w:tcPr>
            <w:tcW w:w="451" w:type="dxa"/>
          </w:tcPr>
          <w:p w14:paraId="172673A1" w14:textId="77777777" w:rsidR="00645DD9" w:rsidRDefault="00DA0A05" w:rsidP="00645DD9">
            <w:pPr>
              <w:spacing w:before="240"/>
            </w:pPr>
            <w:r>
              <w:t>X</w:t>
            </w:r>
          </w:p>
        </w:tc>
        <w:tc>
          <w:tcPr>
            <w:tcW w:w="2247" w:type="dxa"/>
          </w:tcPr>
          <w:p w14:paraId="392EA24F" w14:textId="77777777" w:rsidR="00645DD9" w:rsidRDefault="007F35BD" w:rsidP="00645DD9">
            <w:pPr>
              <w:spacing w:before="240"/>
            </w:pPr>
            <w:r>
              <w:t>Lenora Maze</w:t>
            </w:r>
          </w:p>
        </w:tc>
        <w:tc>
          <w:tcPr>
            <w:tcW w:w="543" w:type="dxa"/>
          </w:tcPr>
          <w:p w14:paraId="4D157ABA" w14:textId="0E1EB26E" w:rsidR="00645DD9" w:rsidRDefault="00645DD9" w:rsidP="00645DD9">
            <w:pPr>
              <w:spacing w:before="240"/>
            </w:pPr>
          </w:p>
        </w:tc>
        <w:tc>
          <w:tcPr>
            <w:tcW w:w="2340" w:type="dxa"/>
          </w:tcPr>
          <w:p w14:paraId="4C121D18" w14:textId="77777777" w:rsidR="00645DD9" w:rsidRDefault="007F35BD" w:rsidP="00645DD9">
            <w:pPr>
              <w:spacing w:before="240"/>
            </w:pPr>
            <w:r>
              <w:t>Donna Mesler</w:t>
            </w:r>
          </w:p>
        </w:tc>
      </w:tr>
      <w:tr w:rsidR="00645DD9" w14:paraId="749C5E59" w14:textId="77777777" w:rsidTr="00645DD9">
        <w:trPr>
          <w:gridAfter w:val="1"/>
          <w:wAfter w:w="31" w:type="dxa"/>
        </w:trPr>
        <w:tc>
          <w:tcPr>
            <w:tcW w:w="535" w:type="dxa"/>
          </w:tcPr>
          <w:p w14:paraId="1BACA584" w14:textId="2BC7B712" w:rsidR="00645DD9" w:rsidRDefault="00896B61" w:rsidP="00645DD9">
            <w:pPr>
              <w:spacing w:before="240"/>
            </w:pPr>
            <w:r>
              <w:t>X</w:t>
            </w:r>
          </w:p>
        </w:tc>
        <w:tc>
          <w:tcPr>
            <w:tcW w:w="2161" w:type="dxa"/>
          </w:tcPr>
          <w:p w14:paraId="49566C94" w14:textId="77777777" w:rsidR="00645DD9" w:rsidRDefault="007F35BD" w:rsidP="00645DD9">
            <w:pPr>
              <w:spacing w:before="240"/>
            </w:pPr>
            <w:r>
              <w:t>Robert Miller</w:t>
            </w:r>
          </w:p>
        </w:tc>
        <w:tc>
          <w:tcPr>
            <w:tcW w:w="539" w:type="dxa"/>
          </w:tcPr>
          <w:p w14:paraId="13904961" w14:textId="77777777" w:rsidR="00645DD9" w:rsidRDefault="00DA0A05" w:rsidP="00645DD9">
            <w:pPr>
              <w:spacing w:before="240"/>
            </w:pPr>
            <w:r>
              <w:t>X</w:t>
            </w:r>
          </w:p>
        </w:tc>
        <w:tc>
          <w:tcPr>
            <w:tcW w:w="2159" w:type="dxa"/>
          </w:tcPr>
          <w:p w14:paraId="215BB906" w14:textId="77777777" w:rsidR="00645DD9" w:rsidRDefault="007F35BD" w:rsidP="00645DD9">
            <w:pPr>
              <w:spacing w:before="240"/>
            </w:pPr>
            <w:r>
              <w:t>Mary Mondello</w:t>
            </w:r>
          </w:p>
        </w:tc>
        <w:tc>
          <w:tcPr>
            <w:tcW w:w="451" w:type="dxa"/>
          </w:tcPr>
          <w:p w14:paraId="56D5EA27" w14:textId="77777777" w:rsidR="00645DD9" w:rsidRDefault="00DA0A05" w:rsidP="00645DD9">
            <w:pPr>
              <w:spacing w:before="240"/>
            </w:pPr>
            <w:r>
              <w:t>X</w:t>
            </w:r>
          </w:p>
        </w:tc>
        <w:tc>
          <w:tcPr>
            <w:tcW w:w="2247" w:type="dxa"/>
          </w:tcPr>
          <w:p w14:paraId="6784C53D" w14:textId="77777777" w:rsidR="00645DD9" w:rsidRDefault="007F35BD" w:rsidP="00645DD9">
            <w:pPr>
              <w:spacing w:before="240"/>
            </w:pPr>
            <w:r>
              <w:t>Sandy Oestrike</w:t>
            </w:r>
          </w:p>
        </w:tc>
        <w:tc>
          <w:tcPr>
            <w:tcW w:w="543" w:type="dxa"/>
          </w:tcPr>
          <w:p w14:paraId="6B8FA4A7" w14:textId="77777777" w:rsidR="00645DD9" w:rsidRDefault="00DA0A05" w:rsidP="00645DD9">
            <w:pPr>
              <w:spacing w:before="240"/>
            </w:pPr>
            <w:r>
              <w:t>X</w:t>
            </w:r>
          </w:p>
        </w:tc>
        <w:tc>
          <w:tcPr>
            <w:tcW w:w="2340" w:type="dxa"/>
          </w:tcPr>
          <w:p w14:paraId="00AC7F4D" w14:textId="77777777" w:rsidR="00645DD9" w:rsidRDefault="007F35BD" w:rsidP="00645DD9">
            <w:pPr>
              <w:spacing w:before="240"/>
            </w:pPr>
            <w:r>
              <w:t>Jenn Ortiz</w:t>
            </w:r>
          </w:p>
        </w:tc>
      </w:tr>
      <w:tr w:rsidR="00645DD9" w14:paraId="4EFDEDC8" w14:textId="77777777" w:rsidTr="00645DD9">
        <w:trPr>
          <w:gridAfter w:val="1"/>
          <w:wAfter w:w="31" w:type="dxa"/>
        </w:trPr>
        <w:tc>
          <w:tcPr>
            <w:tcW w:w="535" w:type="dxa"/>
          </w:tcPr>
          <w:p w14:paraId="2DDC7113" w14:textId="77777777" w:rsidR="00645DD9" w:rsidRDefault="00DA0A05" w:rsidP="00645DD9">
            <w:pPr>
              <w:spacing w:before="240"/>
            </w:pPr>
            <w:r>
              <w:t>X</w:t>
            </w:r>
          </w:p>
        </w:tc>
        <w:tc>
          <w:tcPr>
            <w:tcW w:w="2161" w:type="dxa"/>
          </w:tcPr>
          <w:p w14:paraId="7CEAA4C4" w14:textId="77777777" w:rsidR="00645DD9" w:rsidRDefault="007F35BD" w:rsidP="00645DD9">
            <w:pPr>
              <w:spacing w:before="240"/>
            </w:pPr>
            <w:r>
              <w:t>Samantha Patenaude</w:t>
            </w:r>
          </w:p>
        </w:tc>
        <w:tc>
          <w:tcPr>
            <w:tcW w:w="539" w:type="dxa"/>
          </w:tcPr>
          <w:p w14:paraId="50BFDC40" w14:textId="77777777" w:rsidR="00645DD9" w:rsidRDefault="00DA0A05" w:rsidP="00645DD9">
            <w:pPr>
              <w:spacing w:before="240"/>
            </w:pPr>
            <w:r>
              <w:t>X</w:t>
            </w:r>
          </w:p>
        </w:tc>
        <w:tc>
          <w:tcPr>
            <w:tcW w:w="2159" w:type="dxa"/>
          </w:tcPr>
          <w:p w14:paraId="6B717690" w14:textId="77777777" w:rsidR="00645DD9" w:rsidRDefault="007F35BD" w:rsidP="00645DD9">
            <w:pPr>
              <w:spacing w:before="240"/>
            </w:pPr>
            <w:r>
              <w:t>Monica Pedwell</w:t>
            </w:r>
          </w:p>
        </w:tc>
        <w:tc>
          <w:tcPr>
            <w:tcW w:w="451" w:type="dxa"/>
          </w:tcPr>
          <w:p w14:paraId="7ADE610E" w14:textId="77777777" w:rsidR="00645DD9" w:rsidRDefault="00DA0A05" w:rsidP="00645DD9">
            <w:pPr>
              <w:spacing w:before="240"/>
            </w:pPr>
            <w:r>
              <w:t>X</w:t>
            </w:r>
          </w:p>
        </w:tc>
        <w:tc>
          <w:tcPr>
            <w:tcW w:w="2247" w:type="dxa"/>
          </w:tcPr>
          <w:p w14:paraId="403E41E8" w14:textId="77777777" w:rsidR="00645DD9" w:rsidRDefault="007F35BD" w:rsidP="00645DD9">
            <w:pPr>
              <w:spacing w:before="240"/>
            </w:pPr>
            <w:r>
              <w:t>Andrea Rediger</w:t>
            </w:r>
          </w:p>
        </w:tc>
        <w:tc>
          <w:tcPr>
            <w:tcW w:w="543" w:type="dxa"/>
          </w:tcPr>
          <w:p w14:paraId="2F7349CF" w14:textId="4AAFEC9E" w:rsidR="00645DD9" w:rsidRDefault="00645DD9" w:rsidP="00645DD9">
            <w:pPr>
              <w:spacing w:before="240"/>
            </w:pPr>
          </w:p>
        </w:tc>
        <w:tc>
          <w:tcPr>
            <w:tcW w:w="2340" w:type="dxa"/>
          </w:tcPr>
          <w:p w14:paraId="74E34C95" w14:textId="77777777" w:rsidR="00645DD9" w:rsidRDefault="007F35BD" w:rsidP="00645DD9">
            <w:pPr>
              <w:spacing w:before="240"/>
            </w:pPr>
            <w:r>
              <w:t>Michelle Rentas</w:t>
            </w:r>
          </w:p>
        </w:tc>
      </w:tr>
      <w:tr w:rsidR="00645DD9" w14:paraId="5C61E3F6" w14:textId="77777777" w:rsidTr="00645DD9">
        <w:trPr>
          <w:gridAfter w:val="1"/>
          <w:wAfter w:w="31" w:type="dxa"/>
        </w:trPr>
        <w:tc>
          <w:tcPr>
            <w:tcW w:w="535" w:type="dxa"/>
          </w:tcPr>
          <w:p w14:paraId="7E980305" w14:textId="77777777" w:rsidR="00645DD9" w:rsidRDefault="00923BE4" w:rsidP="00645DD9">
            <w:pPr>
              <w:spacing w:before="240"/>
            </w:pPr>
            <w:r>
              <w:t>X</w:t>
            </w:r>
          </w:p>
        </w:tc>
        <w:tc>
          <w:tcPr>
            <w:tcW w:w="2161" w:type="dxa"/>
          </w:tcPr>
          <w:p w14:paraId="28B8D034" w14:textId="77777777" w:rsidR="00645DD9" w:rsidRDefault="007F35BD" w:rsidP="00645DD9">
            <w:pPr>
              <w:spacing w:before="240"/>
            </w:pPr>
            <w:r>
              <w:t>Joanne Sabo</w:t>
            </w:r>
          </w:p>
        </w:tc>
        <w:tc>
          <w:tcPr>
            <w:tcW w:w="539" w:type="dxa"/>
          </w:tcPr>
          <w:p w14:paraId="55181842" w14:textId="77777777" w:rsidR="00645DD9" w:rsidRDefault="00DA0A05" w:rsidP="00645DD9">
            <w:pPr>
              <w:spacing w:before="240"/>
            </w:pPr>
            <w:r>
              <w:t>X</w:t>
            </w:r>
          </w:p>
        </w:tc>
        <w:tc>
          <w:tcPr>
            <w:tcW w:w="2159" w:type="dxa"/>
          </w:tcPr>
          <w:p w14:paraId="18676CC1" w14:textId="77777777" w:rsidR="00645DD9" w:rsidRDefault="007F35BD" w:rsidP="00645DD9">
            <w:pPr>
              <w:spacing w:before="240"/>
            </w:pPr>
            <w:r>
              <w:t>Charlene Schwinne</w:t>
            </w:r>
          </w:p>
        </w:tc>
        <w:tc>
          <w:tcPr>
            <w:tcW w:w="451" w:type="dxa"/>
          </w:tcPr>
          <w:p w14:paraId="52C3D43F" w14:textId="77777777" w:rsidR="00645DD9" w:rsidRDefault="00DA0A05" w:rsidP="00645DD9">
            <w:pPr>
              <w:spacing w:before="240"/>
            </w:pPr>
            <w:r>
              <w:t>X</w:t>
            </w:r>
          </w:p>
        </w:tc>
        <w:tc>
          <w:tcPr>
            <w:tcW w:w="2247" w:type="dxa"/>
          </w:tcPr>
          <w:p w14:paraId="3DB24E34" w14:textId="77777777" w:rsidR="00645DD9" w:rsidRDefault="004770DA" w:rsidP="00645DD9">
            <w:pPr>
              <w:spacing w:before="240"/>
            </w:pPr>
            <w:r>
              <w:t>Amanda Simmons</w:t>
            </w:r>
          </w:p>
        </w:tc>
        <w:tc>
          <w:tcPr>
            <w:tcW w:w="543" w:type="dxa"/>
          </w:tcPr>
          <w:p w14:paraId="7C6EE825" w14:textId="77777777" w:rsidR="00645DD9" w:rsidRDefault="00DA0A05" w:rsidP="00645DD9">
            <w:pPr>
              <w:spacing w:before="240"/>
            </w:pPr>
            <w:r>
              <w:t>X</w:t>
            </w:r>
          </w:p>
        </w:tc>
        <w:tc>
          <w:tcPr>
            <w:tcW w:w="2340" w:type="dxa"/>
          </w:tcPr>
          <w:p w14:paraId="45CCC9AE" w14:textId="77777777" w:rsidR="00645DD9" w:rsidRDefault="004770DA" w:rsidP="00645DD9">
            <w:pPr>
              <w:spacing w:before="240"/>
            </w:pPr>
            <w:r>
              <w:t>Nora Stadelmann</w:t>
            </w:r>
          </w:p>
        </w:tc>
      </w:tr>
      <w:tr w:rsidR="00645DD9" w14:paraId="5FD75D68" w14:textId="77777777" w:rsidTr="00645DD9">
        <w:trPr>
          <w:gridAfter w:val="1"/>
          <w:wAfter w:w="31" w:type="dxa"/>
        </w:trPr>
        <w:tc>
          <w:tcPr>
            <w:tcW w:w="535" w:type="dxa"/>
          </w:tcPr>
          <w:p w14:paraId="327346B5" w14:textId="77777777" w:rsidR="00645DD9" w:rsidRDefault="00DA0A05" w:rsidP="00645DD9">
            <w:pPr>
              <w:spacing w:before="240"/>
            </w:pPr>
            <w:r>
              <w:t>X</w:t>
            </w:r>
          </w:p>
        </w:tc>
        <w:tc>
          <w:tcPr>
            <w:tcW w:w="2161" w:type="dxa"/>
          </w:tcPr>
          <w:p w14:paraId="0B6C6EA4" w14:textId="77777777" w:rsidR="00645DD9" w:rsidRDefault="004770DA" w:rsidP="00645DD9">
            <w:pPr>
              <w:spacing w:before="240"/>
            </w:pPr>
            <w:r>
              <w:t>Stephanie Syska</w:t>
            </w:r>
          </w:p>
        </w:tc>
        <w:tc>
          <w:tcPr>
            <w:tcW w:w="539" w:type="dxa"/>
          </w:tcPr>
          <w:p w14:paraId="59DD37BC" w14:textId="77777777" w:rsidR="00645DD9" w:rsidRDefault="00DA0A05" w:rsidP="00645DD9">
            <w:pPr>
              <w:spacing w:before="240"/>
            </w:pPr>
            <w:r>
              <w:t>X</w:t>
            </w:r>
          </w:p>
        </w:tc>
        <w:tc>
          <w:tcPr>
            <w:tcW w:w="2159" w:type="dxa"/>
          </w:tcPr>
          <w:p w14:paraId="16AFFCF1" w14:textId="77777777" w:rsidR="00645DD9" w:rsidRDefault="004770DA" w:rsidP="00645DD9">
            <w:pPr>
              <w:spacing w:before="240"/>
            </w:pPr>
            <w:r>
              <w:t>Tiffany Thomas</w:t>
            </w:r>
          </w:p>
        </w:tc>
        <w:tc>
          <w:tcPr>
            <w:tcW w:w="451" w:type="dxa"/>
          </w:tcPr>
          <w:p w14:paraId="788774A0" w14:textId="77777777" w:rsidR="00645DD9" w:rsidRDefault="00645DD9" w:rsidP="00645DD9">
            <w:pPr>
              <w:spacing w:before="240"/>
            </w:pPr>
          </w:p>
        </w:tc>
        <w:tc>
          <w:tcPr>
            <w:tcW w:w="2247" w:type="dxa"/>
          </w:tcPr>
          <w:p w14:paraId="7F921E79" w14:textId="77777777" w:rsidR="00645DD9" w:rsidRDefault="00645DD9" w:rsidP="00645DD9">
            <w:pPr>
              <w:spacing w:before="240"/>
            </w:pPr>
          </w:p>
        </w:tc>
        <w:tc>
          <w:tcPr>
            <w:tcW w:w="543" w:type="dxa"/>
          </w:tcPr>
          <w:p w14:paraId="23A80E01" w14:textId="77777777" w:rsidR="00645DD9" w:rsidRPr="00923BE4" w:rsidRDefault="00645DD9" w:rsidP="00645DD9">
            <w:pPr>
              <w:spacing w:before="240"/>
              <w:rPr>
                <w:sz w:val="20"/>
              </w:rPr>
            </w:pPr>
          </w:p>
        </w:tc>
        <w:tc>
          <w:tcPr>
            <w:tcW w:w="2340" w:type="dxa"/>
          </w:tcPr>
          <w:p w14:paraId="012E148F" w14:textId="77777777" w:rsidR="00645DD9" w:rsidRDefault="00645DD9" w:rsidP="00645DD9">
            <w:pPr>
              <w:spacing w:before="240"/>
            </w:pPr>
          </w:p>
        </w:tc>
      </w:tr>
      <w:tr w:rsidR="00DA0A05" w:rsidRPr="00360464" w14:paraId="70727543" w14:textId="77777777" w:rsidTr="00645DD9">
        <w:trPr>
          <w:gridAfter w:val="1"/>
          <w:wAfter w:w="31" w:type="dxa"/>
        </w:trPr>
        <w:tc>
          <w:tcPr>
            <w:tcW w:w="535" w:type="dxa"/>
          </w:tcPr>
          <w:p w14:paraId="6427461B" w14:textId="77777777" w:rsidR="00DA0A05" w:rsidRPr="00360464" w:rsidRDefault="00DA0A05" w:rsidP="00645DD9">
            <w:pPr>
              <w:spacing w:before="240"/>
              <w:rPr>
                <w:b/>
              </w:rPr>
            </w:pPr>
          </w:p>
        </w:tc>
        <w:tc>
          <w:tcPr>
            <w:tcW w:w="2161" w:type="dxa"/>
          </w:tcPr>
          <w:p w14:paraId="51B9719E" w14:textId="77777777" w:rsidR="00DA0A05" w:rsidRPr="004770DA" w:rsidRDefault="00DA0A05" w:rsidP="00645DD9">
            <w:pPr>
              <w:spacing w:before="240"/>
            </w:pPr>
          </w:p>
        </w:tc>
        <w:tc>
          <w:tcPr>
            <w:tcW w:w="539" w:type="dxa"/>
          </w:tcPr>
          <w:p w14:paraId="5248A53F" w14:textId="77777777" w:rsidR="00DA0A05" w:rsidRPr="00360464" w:rsidRDefault="00DA0A05" w:rsidP="00645DD9">
            <w:pPr>
              <w:spacing w:before="240"/>
              <w:rPr>
                <w:b/>
              </w:rPr>
            </w:pPr>
          </w:p>
        </w:tc>
        <w:tc>
          <w:tcPr>
            <w:tcW w:w="2159" w:type="dxa"/>
          </w:tcPr>
          <w:p w14:paraId="47F83C7A" w14:textId="77777777" w:rsidR="00DA0A05" w:rsidRDefault="00DA0A05" w:rsidP="00645DD9">
            <w:pPr>
              <w:spacing w:before="240"/>
            </w:pPr>
          </w:p>
        </w:tc>
        <w:tc>
          <w:tcPr>
            <w:tcW w:w="451" w:type="dxa"/>
          </w:tcPr>
          <w:p w14:paraId="1934DEF4" w14:textId="77777777" w:rsidR="00DA0A05" w:rsidRPr="00360464" w:rsidRDefault="00DA0A05" w:rsidP="00645DD9">
            <w:pPr>
              <w:spacing w:before="240"/>
              <w:rPr>
                <w:b/>
              </w:rPr>
            </w:pPr>
          </w:p>
        </w:tc>
        <w:tc>
          <w:tcPr>
            <w:tcW w:w="2247" w:type="dxa"/>
          </w:tcPr>
          <w:p w14:paraId="1C59E6D2" w14:textId="77777777" w:rsidR="00DA0A05" w:rsidRPr="00DA0A05" w:rsidRDefault="00DA0A05" w:rsidP="00645DD9">
            <w:pPr>
              <w:spacing w:before="240"/>
            </w:pPr>
          </w:p>
        </w:tc>
        <w:tc>
          <w:tcPr>
            <w:tcW w:w="543" w:type="dxa"/>
          </w:tcPr>
          <w:p w14:paraId="3FF8D843" w14:textId="77777777" w:rsidR="00DA0A05" w:rsidRPr="00360464" w:rsidRDefault="00DA0A05" w:rsidP="00645DD9">
            <w:pPr>
              <w:spacing w:before="240"/>
              <w:rPr>
                <w:b/>
              </w:rPr>
            </w:pPr>
          </w:p>
        </w:tc>
        <w:tc>
          <w:tcPr>
            <w:tcW w:w="2340" w:type="dxa"/>
          </w:tcPr>
          <w:p w14:paraId="488D513D" w14:textId="77777777" w:rsidR="00DA0A05" w:rsidRPr="00DA0A05" w:rsidRDefault="00DA0A05" w:rsidP="00645DD9">
            <w:pPr>
              <w:spacing w:before="240"/>
            </w:pPr>
          </w:p>
        </w:tc>
      </w:tr>
    </w:tbl>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0"/>
        <w:gridCol w:w="8330"/>
      </w:tblGrid>
      <w:tr w:rsidR="00DA691D" w14:paraId="71583AF8" w14:textId="77777777" w:rsidTr="00F46F2F">
        <w:trPr>
          <w:trHeight w:val="278"/>
        </w:trPr>
        <w:tc>
          <w:tcPr>
            <w:tcW w:w="10890" w:type="dxa"/>
            <w:gridSpan w:val="2"/>
            <w:shd w:val="clear" w:color="auto" w:fill="CC99FF"/>
          </w:tcPr>
          <w:p w14:paraId="72097EF4" w14:textId="77777777" w:rsidR="00DA691D" w:rsidRPr="0012632C" w:rsidRDefault="00DA691D" w:rsidP="00D81ECE">
            <w:pPr>
              <w:pStyle w:val="TableParagraph"/>
              <w:spacing w:before="1"/>
              <w:ind w:left="3"/>
              <w:jc w:val="center"/>
              <w:rPr>
                <w:rFonts w:ascii="Times New Roman" w:hAnsi="Times New Roman" w:cs="Times New Roman"/>
                <w:b/>
              </w:rPr>
            </w:pPr>
            <w:r w:rsidRPr="0012632C">
              <w:rPr>
                <w:rFonts w:ascii="Times New Roman" w:hAnsi="Times New Roman" w:cs="Times New Roman"/>
                <w:b/>
              </w:rPr>
              <w:t>Minutes</w:t>
            </w:r>
            <w:r w:rsidRPr="0012632C">
              <w:rPr>
                <w:rFonts w:ascii="Times New Roman" w:hAnsi="Times New Roman" w:cs="Times New Roman"/>
                <w:b/>
                <w:spacing w:val="-5"/>
              </w:rPr>
              <w:t xml:space="preserve"> </w:t>
            </w:r>
            <w:r w:rsidRPr="0012632C">
              <w:rPr>
                <w:rFonts w:ascii="Times New Roman" w:hAnsi="Times New Roman" w:cs="Times New Roman"/>
                <w:b/>
              </w:rPr>
              <w:t>for</w:t>
            </w:r>
            <w:r w:rsidRPr="0012632C">
              <w:rPr>
                <w:rFonts w:ascii="Times New Roman" w:hAnsi="Times New Roman" w:cs="Times New Roman"/>
                <w:b/>
                <w:spacing w:val="-4"/>
              </w:rPr>
              <w:t xml:space="preserve"> </w:t>
            </w:r>
            <w:r w:rsidRPr="0012632C">
              <w:rPr>
                <w:rFonts w:ascii="Times New Roman" w:hAnsi="Times New Roman" w:cs="Times New Roman"/>
                <w:b/>
              </w:rPr>
              <w:t>review</w:t>
            </w:r>
            <w:r w:rsidRPr="0012632C">
              <w:rPr>
                <w:rFonts w:ascii="Times New Roman" w:hAnsi="Times New Roman" w:cs="Times New Roman"/>
                <w:b/>
                <w:spacing w:val="-5"/>
              </w:rPr>
              <w:t xml:space="preserve"> </w:t>
            </w:r>
            <w:r w:rsidRPr="0012632C">
              <w:rPr>
                <w:rFonts w:ascii="Times New Roman" w:hAnsi="Times New Roman" w:cs="Times New Roman"/>
                <w:b/>
              </w:rPr>
              <w:t>and</w:t>
            </w:r>
            <w:r w:rsidRPr="0012632C">
              <w:rPr>
                <w:rFonts w:ascii="Times New Roman" w:hAnsi="Times New Roman" w:cs="Times New Roman"/>
                <w:b/>
                <w:spacing w:val="-2"/>
              </w:rPr>
              <w:t xml:space="preserve"> approval</w:t>
            </w:r>
          </w:p>
        </w:tc>
      </w:tr>
      <w:tr w:rsidR="00DA691D" w14:paraId="51273516" w14:textId="77777777" w:rsidTr="00F46F2F">
        <w:trPr>
          <w:trHeight w:val="450"/>
        </w:trPr>
        <w:tc>
          <w:tcPr>
            <w:tcW w:w="10890" w:type="dxa"/>
            <w:gridSpan w:val="2"/>
          </w:tcPr>
          <w:p w14:paraId="60DB1E53" w14:textId="7A59035D" w:rsidR="00DA691D" w:rsidRPr="0012632C" w:rsidRDefault="00DA691D" w:rsidP="00D81ECE">
            <w:pPr>
              <w:pStyle w:val="TableParagraph"/>
              <w:tabs>
                <w:tab w:val="left" w:pos="7307"/>
              </w:tabs>
              <w:spacing w:before="1"/>
              <w:ind w:left="107"/>
              <w:rPr>
                <w:rFonts w:ascii="Times New Roman" w:hAnsi="Times New Roman" w:cs="Times New Roman"/>
                <w:b/>
              </w:rPr>
            </w:pPr>
            <w:r w:rsidRPr="0012632C">
              <w:rPr>
                <w:rFonts w:ascii="Times New Roman" w:hAnsi="Times New Roman" w:cs="Times New Roman"/>
                <w:b/>
              </w:rPr>
              <w:t>Meeting</w:t>
            </w:r>
            <w:r w:rsidRPr="0012632C">
              <w:rPr>
                <w:rFonts w:ascii="Times New Roman" w:hAnsi="Times New Roman" w:cs="Times New Roman"/>
                <w:b/>
                <w:spacing w:val="-1"/>
              </w:rPr>
              <w:t xml:space="preserve"> </w:t>
            </w:r>
            <w:r w:rsidRPr="0012632C">
              <w:rPr>
                <w:rFonts w:ascii="Times New Roman" w:hAnsi="Times New Roman" w:cs="Times New Roman"/>
                <w:b/>
              </w:rPr>
              <w:t>Convened:</w:t>
            </w:r>
            <w:r w:rsidRPr="0012632C">
              <w:rPr>
                <w:rFonts w:ascii="Times New Roman" w:hAnsi="Times New Roman" w:cs="Times New Roman"/>
                <w:b/>
                <w:spacing w:val="-6"/>
              </w:rPr>
              <w:t xml:space="preserve"> </w:t>
            </w:r>
            <w:r w:rsidR="00A21473">
              <w:rPr>
                <w:rFonts w:ascii="Times New Roman" w:hAnsi="Times New Roman" w:cs="Times New Roman"/>
                <w:b/>
              </w:rPr>
              <w:t>10</w:t>
            </w:r>
            <w:r w:rsidR="00923BE4" w:rsidRPr="0012632C">
              <w:rPr>
                <w:rFonts w:ascii="Times New Roman" w:hAnsi="Times New Roman" w:cs="Times New Roman"/>
                <w:b/>
              </w:rPr>
              <w:t>:</w:t>
            </w:r>
            <w:r w:rsidR="00A21473">
              <w:rPr>
                <w:rFonts w:ascii="Times New Roman" w:hAnsi="Times New Roman" w:cs="Times New Roman"/>
                <w:b/>
              </w:rPr>
              <w:t>00</w:t>
            </w:r>
            <w:r w:rsidR="00DA0A05" w:rsidRPr="0012632C">
              <w:rPr>
                <w:rFonts w:ascii="Times New Roman" w:hAnsi="Times New Roman" w:cs="Times New Roman"/>
                <w:b/>
              </w:rPr>
              <w:t xml:space="preserve"> </w:t>
            </w:r>
            <w:r w:rsidR="00A21473">
              <w:rPr>
                <w:rFonts w:ascii="Times New Roman" w:hAnsi="Times New Roman" w:cs="Times New Roman"/>
                <w:b/>
              </w:rPr>
              <w:t>am</w:t>
            </w:r>
            <w:r w:rsidRPr="0012632C">
              <w:rPr>
                <w:rFonts w:ascii="Times New Roman" w:hAnsi="Times New Roman" w:cs="Times New Roman"/>
                <w:b/>
              </w:rPr>
              <w:tab/>
              <w:t>Meeting</w:t>
            </w:r>
            <w:r w:rsidRPr="0012632C">
              <w:rPr>
                <w:rFonts w:ascii="Times New Roman" w:hAnsi="Times New Roman" w:cs="Times New Roman"/>
                <w:b/>
                <w:spacing w:val="-2"/>
              </w:rPr>
              <w:t xml:space="preserve"> </w:t>
            </w:r>
            <w:r w:rsidRPr="0012632C">
              <w:rPr>
                <w:rFonts w:ascii="Times New Roman" w:hAnsi="Times New Roman" w:cs="Times New Roman"/>
                <w:b/>
              </w:rPr>
              <w:t>Minutes:</w:t>
            </w:r>
            <w:r w:rsidRPr="0012632C">
              <w:rPr>
                <w:rFonts w:ascii="Times New Roman" w:hAnsi="Times New Roman" w:cs="Times New Roman"/>
                <w:b/>
                <w:spacing w:val="-5"/>
              </w:rPr>
              <w:t xml:space="preserve"> </w:t>
            </w:r>
            <w:r w:rsidR="00A21473">
              <w:rPr>
                <w:rFonts w:ascii="Times New Roman" w:hAnsi="Times New Roman" w:cs="Times New Roman"/>
                <w:b/>
              </w:rPr>
              <w:t>Marie Dare</w:t>
            </w:r>
          </w:p>
        </w:tc>
      </w:tr>
      <w:tr w:rsidR="00DA691D" w14:paraId="600EE959" w14:textId="77777777" w:rsidTr="00F46F2F">
        <w:trPr>
          <w:trHeight w:val="244"/>
        </w:trPr>
        <w:tc>
          <w:tcPr>
            <w:tcW w:w="2560" w:type="dxa"/>
            <w:shd w:val="clear" w:color="auto" w:fill="BFBFBF"/>
          </w:tcPr>
          <w:p w14:paraId="682C6C26" w14:textId="77777777" w:rsidR="00DA691D" w:rsidRPr="0012632C" w:rsidRDefault="00DA691D" w:rsidP="00D81ECE">
            <w:pPr>
              <w:pStyle w:val="TableParagraph"/>
              <w:spacing w:before="1" w:line="223" w:lineRule="exact"/>
              <w:ind w:left="158"/>
              <w:rPr>
                <w:rFonts w:ascii="Times New Roman" w:hAnsi="Times New Roman" w:cs="Times New Roman"/>
                <w:b/>
              </w:rPr>
            </w:pPr>
            <w:r w:rsidRPr="0012632C">
              <w:rPr>
                <w:rFonts w:ascii="Times New Roman" w:hAnsi="Times New Roman" w:cs="Times New Roman"/>
                <w:b/>
              </w:rPr>
              <w:t>Agenda</w:t>
            </w:r>
            <w:r w:rsidRPr="0012632C">
              <w:rPr>
                <w:rFonts w:ascii="Times New Roman" w:hAnsi="Times New Roman" w:cs="Times New Roman"/>
                <w:b/>
                <w:spacing w:val="-5"/>
              </w:rPr>
              <w:t xml:space="preserve"> </w:t>
            </w:r>
            <w:r w:rsidRPr="0012632C">
              <w:rPr>
                <w:rFonts w:ascii="Times New Roman" w:hAnsi="Times New Roman" w:cs="Times New Roman"/>
                <w:b/>
              </w:rPr>
              <w:t>Topic</w:t>
            </w:r>
            <w:r w:rsidRPr="0012632C">
              <w:rPr>
                <w:rFonts w:ascii="Times New Roman" w:hAnsi="Times New Roman" w:cs="Times New Roman"/>
                <w:b/>
                <w:spacing w:val="-5"/>
              </w:rPr>
              <w:t xml:space="preserve"> </w:t>
            </w:r>
            <w:r w:rsidRPr="0012632C">
              <w:rPr>
                <w:rFonts w:ascii="Times New Roman" w:hAnsi="Times New Roman" w:cs="Times New Roman"/>
                <w:b/>
              </w:rPr>
              <w:t>/</w:t>
            </w:r>
            <w:r w:rsidRPr="0012632C">
              <w:rPr>
                <w:rFonts w:ascii="Times New Roman" w:hAnsi="Times New Roman" w:cs="Times New Roman"/>
                <w:b/>
                <w:spacing w:val="-3"/>
              </w:rPr>
              <w:t xml:space="preserve"> </w:t>
            </w:r>
            <w:r w:rsidRPr="0012632C">
              <w:rPr>
                <w:rFonts w:ascii="Times New Roman" w:hAnsi="Times New Roman" w:cs="Times New Roman"/>
                <w:b/>
                <w:spacing w:val="-2"/>
              </w:rPr>
              <w:t>Presenter</w:t>
            </w:r>
          </w:p>
        </w:tc>
        <w:tc>
          <w:tcPr>
            <w:tcW w:w="8330" w:type="dxa"/>
            <w:shd w:val="clear" w:color="auto" w:fill="BFBFBF"/>
          </w:tcPr>
          <w:p w14:paraId="0B3DE1DF" w14:textId="77777777" w:rsidR="00DA691D" w:rsidRPr="0012632C" w:rsidRDefault="00DA691D" w:rsidP="00D81ECE">
            <w:pPr>
              <w:pStyle w:val="TableParagraph"/>
              <w:spacing w:before="1" w:line="223" w:lineRule="exact"/>
              <w:ind w:left="2"/>
              <w:jc w:val="center"/>
              <w:rPr>
                <w:rFonts w:ascii="Times New Roman" w:hAnsi="Times New Roman" w:cs="Times New Roman"/>
                <w:b/>
              </w:rPr>
            </w:pPr>
            <w:r w:rsidRPr="0012632C">
              <w:rPr>
                <w:rFonts w:ascii="Times New Roman" w:hAnsi="Times New Roman" w:cs="Times New Roman"/>
                <w:b/>
                <w:spacing w:val="-2"/>
              </w:rPr>
              <w:t>Discussion/Minutes</w:t>
            </w:r>
          </w:p>
        </w:tc>
      </w:tr>
      <w:tr w:rsidR="00DA691D" w14:paraId="358BE407" w14:textId="77777777" w:rsidTr="006F123B">
        <w:trPr>
          <w:trHeight w:val="647"/>
        </w:trPr>
        <w:tc>
          <w:tcPr>
            <w:tcW w:w="2560" w:type="dxa"/>
          </w:tcPr>
          <w:p w14:paraId="371AE428" w14:textId="402C9513" w:rsidR="00DA691D" w:rsidRDefault="00631B4B" w:rsidP="00D81ECE">
            <w:pPr>
              <w:pStyle w:val="TableParagraph"/>
              <w:ind w:left="107"/>
              <w:rPr>
                <w:rFonts w:ascii="Times New Roman" w:hAnsi="Times New Roman" w:cs="Times New Roman"/>
                <w:b/>
              </w:rPr>
            </w:pPr>
            <w:r>
              <w:rPr>
                <w:rFonts w:ascii="Times New Roman" w:hAnsi="Times New Roman" w:cs="Times New Roman"/>
                <w:b/>
              </w:rPr>
              <w:t>Canvas Tests and Test Banks/</w:t>
            </w:r>
            <w:r w:rsidR="00A21473">
              <w:rPr>
                <w:rFonts w:ascii="Times New Roman" w:hAnsi="Times New Roman" w:cs="Times New Roman"/>
                <w:b/>
              </w:rPr>
              <w:t>Guest Speakers:</w:t>
            </w:r>
          </w:p>
          <w:p w14:paraId="55953810" w14:textId="39208299" w:rsidR="00FD4792" w:rsidRDefault="00FD4792" w:rsidP="00631B4B">
            <w:pPr>
              <w:pStyle w:val="TableParagraph"/>
              <w:ind w:left="0"/>
              <w:rPr>
                <w:rFonts w:ascii="Times New Roman" w:hAnsi="Times New Roman" w:cs="Times New Roman"/>
                <w:b/>
              </w:rPr>
            </w:pPr>
          </w:p>
          <w:p w14:paraId="236A0973" w14:textId="34AF6232" w:rsidR="00A21473" w:rsidRPr="00FD4792" w:rsidRDefault="00A21473" w:rsidP="00D81ECE">
            <w:pPr>
              <w:pStyle w:val="TableParagraph"/>
              <w:ind w:left="107"/>
              <w:rPr>
                <w:rFonts w:ascii="Times New Roman" w:hAnsi="Times New Roman" w:cs="Times New Roman"/>
                <w:bCs/>
              </w:rPr>
            </w:pPr>
            <w:r>
              <w:rPr>
                <w:rFonts w:ascii="Times New Roman" w:hAnsi="Times New Roman" w:cs="Times New Roman"/>
                <w:b/>
              </w:rPr>
              <w:t>Rozalind Jester</w:t>
            </w:r>
            <w:r w:rsidR="00FD4792">
              <w:rPr>
                <w:rFonts w:ascii="Times New Roman" w:hAnsi="Times New Roman" w:cs="Times New Roman"/>
                <w:b/>
              </w:rPr>
              <w:t>-</w:t>
            </w:r>
            <w:r w:rsidR="00FD4792" w:rsidRPr="00FD4792">
              <w:rPr>
                <w:rFonts w:ascii="Times New Roman" w:hAnsi="Times New Roman" w:cs="Times New Roman"/>
                <w:bCs/>
              </w:rPr>
              <w:t>Ass VP</w:t>
            </w:r>
          </w:p>
          <w:p w14:paraId="6E639876" w14:textId="1664F46A" w:rsidR="00FD4792" w:rsidRPr="00FD4792" w:rsidRDefault="00FD4792" w:rsidP="00D81ECE">
            <w:pPr>
              <w:pStyle w:val="TableParagraph"/>
              <w:ind w:left="107"/>
              <w:rPr>
                <w:rFonts w:ascii="Times New Roman" w:hAnsi="Times New Roman" w:cs="Times New Roman"/>
                <w:bCs/>
              </w:rPr>
            </w:pPr>
            <w:r w:rsidRPr="00FD4792">
              <w:rPr>
                <w:rFonts w:ascii="Times New Roman" w:hAnsi="Times New Roman" w:cs="Times New Roman"/>
                <w:bCs/>
              </w:rPr>
              <w:t xml:space="preserve">Strategic Innovation &amp; Online Learning </w:t>
            </w:r>
          </w:p>
          <w:p w14:paraId="1DAFB0CB" w14:textId="6DB73E01" w:rsidR="00DA691D" w:rsidRDefault="00FD4792" w:rsidP="00D81ECE">
            <w:pPr>
              <w:pStyle w:val="TableParagraph"/>
              <w:ind w:left="107"/>
              <w:rPr>
                <w:rFonts w:ascii="Times New Roman" w:hAnsi="Times New Roman" w:cs="Times New Roman"/>
                <w:bCs/>
              </w:rPr>
            </w:pPr>
            <w:r>
              <w:rPr>
                <w:rFonts w:ascii="Times New Roman" w:hAnsi="Times New Roman" w:cs="Times New Roman"/>
                <w:b/>
              </w:rPr>
              <w:t xml:space="preserve">Laura Osgood- </w:t>
            </w:r>
            <w:r w:rsidRPr="00FD4792">
              <w:rPr>
                <w:rFonts w:ascii="Times New Roman" w:hAnsi="Times New Roman" w:cs="Times New Roman"/>
                <w:bCs/>
              </w:rPr>
              <w:t>Dir, Learning Technolog</w:t>
            </w:r>
            <w:r>
              <w:rPr>
                <w:rFonts w:ascii="Times New Roman" w:hAnsi="Times New Roman" w:cs="Times New Roman"/>
                <w:bCs/>
              </w:rPr>
              <w:t>ies</w:t>
            </w:r>
          </w:p>
          <w:p w14:paraId="12A04383" w14:textId="033CDD6C" w:rsidR="00FD4792" w:rsidRPr="0012632C" w:rsidRDefault="00FD4792" w:rsidP="00D81ECE">
            <w:pPr>
              <w:pStyle w:val="TableParagraph"/>
              <w:ind w:left="107"/>
              <w:rPr>
                <w:rFonts w:ascii="Times New Roman" w:hAnsi="Times New Roman" w:cs="Times New Roman"/>
                <w:b/>
              </w:rPr>
            </w:pPr>
            <w:r>
              <w:rPr>
                <w:rFonts w:ascii="Times New Roman" w:hAnsi="Times New Roman" w:cs="Times New Roman"/>
                <w:b/>
              </w:rPr>
              <w:t>Steven Kolberg-</w:t>
            </w:r>
            <w:r w:rsidRPr="00FD4792">
              <w:rPr>
                <w:rFonts w:ascii="Times New Roman" w:hAnsi="Times New Roman" w:cs="Times New Roman"/>
                <w:bCs/>
              </w:rPr>
              <w:t xml:space="preserve"> Sr Coord Accessibility &amp; LMS Admin</w:t>
            </w:r>
          </w:p>
          <w:p w14:paraId="781E228D" w14:textId="77777777" w:rsidR="00DA691D" w:rsidRPr="0012632C" w:rsidRDefault="00DA691D" w:rsidP="00D81ECE">
            <w:pPr>
              <w:pStyle w:val="TableParagraph"/>
              <w:ind w:left="107"/>
              <w:rPr>
                <w:rFonts w:ascii="Times New Roman" w:hAnsi="Times New Roman" w:cs="Times New Roman"/>
                <w:b/>
              </w:rPr>
            </w:pPr>
          </w:p>
          <w:p w14:paraId="37206E03" w14:textId="77777777" w:rsidR="00DA691D" w:rsidRPr="0012632C" w:rsidRDefault="00DA691D" w:rsidP="00D81ECE">
            <w:pPr>
              <w:pStyle w:val="TableParagraph"/>
              <w:ind w:left="107"/>
              <w:rPr>
                <w:rFonts w:ascii="Times New Roman" w:hAnsi="Times New Roman" w:cs="Times New Roman"/>
                <w:b/>
              </w:rPr>
            </w:pPr>
          </w:p>
        </w:tc>
        <w:tc>
          <w:tcPr>
            <w:tcW w:w="8330" w:type="dxa"/>
          </w:tcPr>
          <w:p w14:paraId="5495E6B9" w14:textId="50848434" w:rsidR="00DD45DC" w:rsidRDefault="001F0E9D" w:rsidP="005C3B5C">
            <w:pPr>
              <w:pStyle w:val="NormalWeb"/>
              <w:spacing w:line="300" w:lineRule="atLeast"/>
              <w:rPr>
                <w:rFonts w:ascii="Arial" w:hAnsi="Arial" w:cs="Arial"/>
                <w:sz w:val="21"/>
                <w:szCs w:val="21"/>
              </w:rPr>
            </w:pPr>
            <w:r>
              <w:rPr>
                <w:rFonts w:ascii="Arial" w:hAnsi="Arial" w:cs="Arial"/>
                <w:sz w:val="21"/>
                <w:szCs w:val="21"/>
              </w:rPr>
              <w:t>The meeting focused on providing guidance for building and sharing exams in Canvas using New Quizzes, with emphasis on</w:t>
            </w:r>
            <w:r w:rsidR="00A95485">
              <w:rPr>
                <w:rFonts w:ascii="Arial" w:hAnsi="Arial" w:cs="Arial"/>
                <w:sz w:val="21"/>
                <w:szCs w:val="21"/>
              </w:rPr>
              <w:t xml:space="preserve"> the importance of</w:t>
            </w:r>
            <w:r>
              <w:rPr>
                <w:rFonts w:ascii="Arial" w:hAnsi="Arial" w:cs="Arial"/>
                <w:sz w:val="21"/>
                <w:szCs w:val="21"/>
              </w:rPr>
              <w:t xml:space="preserve"> using item banks to avoid previous</w:t>
            </w:r>
            <w:r w:rsidR="00A95485">
              <w:rPr>
                <w:rFonts w:ascii="Arial" w:hAnsi="Arial" w:cs="Arial"/>
                <w:sz w:val="21"/>
                <w:szCs w:val="21"/>
              </w:rPr>
              <w:t xml:space="preserve"> exam</w:t>
            </w:r>
            <w:r>
              <w:rPr>
                <w:rFonts w:ascii="Arial" w:hAnsi="Arial" w:cs="Arial"/>
                <w:sz w:val="21"/>
                <w:szCs w:val="21"/>
              </w:rPr>
              <w:t xml:space="preserve"> import issues. Steven demonstrated various aspects of creating and managing quizzes, including question randomization, item bank organization, and sharing capabilities between courses.</w:t>
            </w:r>
            <w:r w:rsidR="00A95485">
              <w:rPr>
                <w:rFonts w:ascii="Arial" w:hAnsi="Arial" w:cs="Arial"/>
                <w:sz w:val="21"/>
                <w:szCs w:val="21"/>
              </w:rPr>
              <w:t xml:space="preserve"> He explained how to create item banks, import QTI files, and build Canvas's new quizzes. He highlighted the benefits of using new quizzes for enhanced question types and exam integrity.  Faculty were encouraged to utilize instructional designers for support and to provide feedback on any remaining challenges or feature requests.</w:t>
            </w:r>
            <w:r>
              <w:rPr>
                <w:rFonts w:ascii="Arial" w:hAnsi="Arial" w:cs="Arial"/>
                <w:sz w:val="21"/>
                <w:szCs w:val="21"/>
              </w:rPr>
              <w:t xml:space="preserve"> </w:t>
            </w:r>
            <w:r w:rsidR="00DE616C">
              <w:rPr>
                <w:rFonts w:ascii="Arial" w:hAnsi="Arial" w:cs="Arial"/>
                <w:sz w:val="21"/>
                <w:szCs w:val="21"/>
              </w:rPr>
              <w:t>A flyer was passed out to assist with building an item bank.</w:t>
            </w:r>
          </w:p>
          <w:p w14:paraId="1AE8123E" w14:textId="77777777" w:rsidR="00C62E9C" w:rsidRDefault="005C3B5C" w:rsidP="005C3B5C">
            <w:pPr>
              <w:pStyle w:val="NormalWeb"/>
              <w:spacing w:before="0" w:beforeAutospacing="0" w:after="0" w:afterAutospacing="0"/>
              <w:ind w:left="1080"/>
              <w:rPr>
                <w:rFonts w:ascii="Arial" w:hAnsi="Arial" w:cs="Arial"/>
                <w:sz w:val="21"/>
                <w:szCs w:val="21"/>
              </w:rPr>
            </w:pPr>
            <w:r>
              <w:rPr>
                <w:rFonts w:ascii="Arial" w:hAnsi="Arial" w:cs="Arial"/>
                <w:b/>
                <w:bCs/>
                <w:sz w:val="21"/>
                <w:szCs w:val="21"/>
              </w:rPr>
              <w:t xml:space="preserve">      </w:t>
            </w:r>
            <w:r w:rsidR="00343475">
              <w:rPr>
                <w:rFonts w:ascii="Arial" w:hAnsi="Arial" w:cs="Arial"/>
                <w:b/>
                <w:bCs/>
                <w:sz w:val="21"/>
                <w:szCs w:val="21"/>
              </w:rPr>
              <w:t>S</w:t>
            </w:r>
            <w:r w:rsidR="00604A96">
              <w:rPr>
                <w:rFonts w:ascii="Arial" w:hAnsi="Arial" w:cs="Arial"/>
                <w:b/>
                <w:bCs/>
                <w:sz w:val="21"/>
                <w:szCs w:val="21"/>
              </w:rPr>
              <w:t>teven Kolberg</w:t>
            </w:r>
            <w:r w:rsidR="00343475">
              <w:rPr>
                <w:rFonts w:ascii="Arial" w:hAnsi="Arial" w:cs="Arial"/>
                <w:b/>
                <w:bCs/>
                <w:sz w:val="21"/>
                <w:szCs w:val="21"/>
              </w:rPr>
              <w:t xml:space="preserve">: </w:t>
            </w:r>
            <w:r w:rsidR="00DD45DC" w:rsidRPr="00DD45DC">
              <w:rPr>
                <w:rFonts w:ascii="Arial" w:hAnsi="Arial" w:cs="Arial"/>
                <w:b/>
                <w:bCs/>
                <w:sz w:val="21"/>
                <w:szCs w:val="21"/>
              </w:rPr>
              <w:t>IT Team</w:t>
            </w:r>
            <w:r w:rsidR="00DD45DC">
              <w:rPr>
                <w:rFonts w:ascii="Arial" w:hAnsi="Arial" w:cs="Arial"/>
                <w:sz w:val="21"/>
                <w:szCs w:val="21"/>
              </w:rPr>
              <w:t>:</w:t>
            </w:r>
          </w:p>
          <w:p w14:paraId="0C0F17B1" w14:textId="595B3409" w:rsidR="005C3B5C" w:rsidRDefault="00343475" w:rsidP="005C3B5C">
            <w:pPr>
              <w:pStyle w:val="NormalWeb"/>
              <w:spacing w:before="0" w:beforeAutospacing="0" w:after="0" w:afterAutospacing="0"/>
              <w:ind w:left="1080"/>
              <w:rPr>
                <w:rFonts w:ascii="Arial" w:hAnsi="Arial" w:cs="Arial"/>
                <w:sz w:val="21"/>
                <w:szCs w:val="21"/>
              </w:rPr>
            </w:pPr>
            <w:r>
              <w:rPr>
                <w:rFonts w:ascii="Arial" w:hAnsi="Arial" w:cs="Arial"/>
                <w:sz w:val="21"/>
                <w:szCs w:val="21"/>
              </w:rPr>
              <w:t xml:space="preserve"> </w:t>
            </w:r>
          </w:p>
          <w:p w14:paraId="55999B5C" w14:textId="135D9334" w:rsidR="00233CDE" w:rsidRDefault="00C62E9C" w:rsidP="00CD2DA0">
            <w:pPr>
              <w:pStyle w:val="NormalWeb"/>
              <w:numPr>
                <w:ilvl w:val="0"/>
                <w:numId w:val="21"/>
              </w:numPr>
              <w:spacing w:before="0" w:beforeAutospacing="0" w:after="0" w:afterAutospacing="0"/>
              <w:rPr>
                <w:rFonts w:ascii="Arial" w:hAnsi="Arial" w:cs="Arial"/>
                <w:sz w:val="21"/>
                <w:szCs w:val="21"/>
              </w:rPr>
            </w:pPr>
            <w:r w:rsidRPr="00C62E9C">
              <w:rPr>
                <w:rFonts w:ascii="Arial" w:hAnsi="Arial" w:cs="Arial"/>
                <w:b/>
                <w:bCs/>
                <w:sz w:val="21"/>
                <w:szCs w:val="21"/>
              </w:rPr>
              <w:t>SK</w:t>
            </w:r>
            <w:r w:rsidRPr="00C62E9C">
              <w:rPr>
                <w:rFonts w:ascii="Arial" w:hAnsi="Arial" w:cs="Arial"/>
                <w:sz w:val="21"/>
                <w:szCs w:val="21"/>
              </w:rPr>
              <w:t xml:space="preserve">: </w:t>
            </w:r>
            <w:r w:rsidR="00233CDE" w:rsidRPr="00C62E9C">
              <w:rPr>
                <w:rFonts w:ascii="Arial" w:hAnsi="Arial" w:cs="Arial"/>
                <w:sz w:val="21"/>
                <w:szCs w:val="21"/>
              </w:rPr>
              <w:t>Demonstrated how to c</w:t>
            </w:r>
            <w:r w:rsidR="00DD45DC" w:rsidRPr="00C62E9C">
              <w:rPr>
                <w:rFonts w:ascii="Arial" w:hAnsi="Arial" w:cs="Arial"/>
                <w:sz w:val="21"/>
                <w:szCs w:val="21"/>
              </w:rPr>
              <w:t xml:space="preserve">reate and </w:t>
            </w:r>
            <w:r w:rsidR="00233CDE" w:rsidRPr="00C62E9C">
              <w:rPr>
                <w:rFonts w:ascii="Arial" w:hAnsi="Arial" w:cs="Arial"/>
                <w:sz w:val="21"/>
                <w:szCs w:val="21"/>
              </w:rPr>
              <w:t>manage quizzes in Canvas</w:t>
            </w:r>
            <w:r w:rsidRPr="00C62E9C">
              <w:rPr>
                <w:rFonts w:ascii="Arial" w:hAnsi="Arial" w:cs="Arial"/>
                <w:sz w:val="21"/>
                <w:szCs w:val="21"/>
              </w:rPr>
              <w:t xml:space="preserve"> and</w:t>
            </w:r>
            <w:r w:rsidR="005C3B5C" w:rsidRPr="00C62E9C">
              <w:rPr>
                <w:rFonts w:ascii="Arial" w:hAnsi="Arial" w:cs="Arial"/>
                <w:sz w:val="21"/>
                <w:szCs w:val="21"/>
              </w:rPr>
              <w:t xml:space="preserve"> addressed the transition from classic quizzes to new quizzes.</w:t>
            </w:r>
            <w:r w:rsidR="00233CDE" w:rsidRPr="00C62E9C">
              <w:rPr>
                <w:rFonts w:ascii="Arial" w:hAnsi="Arial" w:cs="Arial"/>
                <w:sz w:val="21"/>
                <w:szCs w:val="21"/>
              </w:rPr>
              <w:t xml:space="preserve"> </w:t>
            </w:r>
          </w:p>
          <w:p w14:paraId="7598DDCA" w14:textId="77777777" w:rsidR="00C62E9C" w:rsidRPr="00C62E9C" w:rsidRDefault="00C62E9C" w:rsidP="00C62E9C">
            <w:pPr>
              <w:pStyle w:val="NormalWeb"/>
              <w:spacing w:before="0" w:beforeAutospacing="0" w:after="0" w:afterAutospacing="0"/>
              <w:ind w:left="1440"/>
              <w:rPr>
                <w:rFonts w:ascii="Arial" w:hAnsi="Arial" w:cs="Arial"/>
                <w:sz w:val="21"/>
                <w:szCs w:val="21"/>
              </w:rPr>
            </w:pPr>
          </w:p>
          <w:p w14:paraId="2B7E5DE4" w14:textId="201297F7" w:rsidR="00233CDE" w:rsidRDefault="00C62E9C" w:rsidP="001025B0">
            <w:pPr>
              <w:pStyle w:val="NormalWeb"/>
              <w:numPr>
                <w:ilvl w:val="0"/>
                <w:numId w:val="21"/>
              </w:numPr>
              <w:spacing w:before="0" w:beforeAutospacing="0" w:after="0" w:afterAutospacing="0"/>
              <w:rPr>
                <w:rFonts w:ascii="Arial" w:hAnsi="Arial" w:cs="Arial"/>
                <w:sz w:val="21"/>
                <w:szCs w:val="21"/>
              </w:rPr>
            </w:pPr>
            <w:r w:rsidRPr="00C62E9C">
              <w:rPr>
                <w:rFonts w:ascii="Arial" w:hAnsi="Arial" w:cs="Arial"/>
                <w:b/>
                <w:bCs/>
                <w:sz w:val="21"/>
                <w:szCs w:val="21"/>
              </w:rPr>
              <w:t>SK</w:t>
            </w:r>
            <w:r w:rsidRPr="00C62E9C">
              <w:rPr>
                <w:rFonts w:ascii="Arial" w:hAnsi="Arial" w:cs="Arial"/>
                <w:sz w:val="21"/>
                <w:szCs w:val="21"/>
              </w:rPr>
              <w:t xml:space="preserve">: </w:t>
            </w:r>
            <w:r w:rsidR="00233CDE" w:rsidRPr="00C62E9C">
              <w:rPr>
                <w:rFonts w:ascii="Arial" w:hAnsi="Arial" w:cs="Arial"/>
                <w:sz w:val="21"/>
                <w:szCs w:val="21"/>
              </w:rPr>
              <w:t>Demonstrated how to add questions from item banks and set parameters</w:t>
            </w:r>
            <w:r w:rsidRPr="00C62E9C">
              <w:rPr>
                <w:rFonts w:ascii="Arial" w:hAnsi="Arial" w:cs="Arial"/>
                <w:sz w:val="21"/>
                <w:szCs w:val="21"/>
              </w:rPr>
              <w:t xml:space="preserve"> and</w:t>
            </w:r>
            <w:r w:rsidR="00233CDE" w:rsidRPr="00C62E9C">
              <w:rPr>
                <w:rFonts w:ascii="Arial" w:hAnsi="Arial" w:cs="Arial"/>
                <w:sz w:val="21"/>
                <w:szCs w:val="21"/>
              </w:rPr>
              <w:t xml:space="preserve"> how to shuffle questions and answers for randomization, as well as give credit to all students for specific questions. </w:t>
            </w:r>
          </w:p>
          <w:p w14:paraId="6E508DB3" w14:textId="77777777" w:rsidR="00C62E9C" w:rsidRPr="00C62E9C" w:rsidRDefault="00C62E9C" w:rsidP="00C62E9C">
            <w:pPr>
              <w:pStyle w:val="NormalWeb"/>
              <w:spacing w:before="0" w:beforeAutospacing="0" w:after="0" w:afterAutospacing="0"/>
              <w:ind w:left="1440"/>
              <w:rPr>
                <w:rFonts w:ascii="Arial" w:hAnsi="Arial" w:cs="Arial"/>
                <w:sz w:val="21"/>
                <w:szCs w:val="21"/>
              </w:rPr>
            </w:pPr>
          </w:p>
          <w:p w14:paraId="51B2C267" w14:textId="22012EB3" w:rsidR="00233CDE" w:rsidRDefault="00C62E9C" w:rsidP="00DD45DC">
            <w:pPr>
              <w:pStyle w:val="NormalWeb"/>
              <w:numPr>
                <w:ilvl w:val="0"/>
                <w:numId w:val="21"/>
              </w:numPr>
              <w:spacing w:before="0" w:beforeAutospacing="0" w:after="0" w:afterAutospacing="0"/>
              <w:rPr>
                <w:rFonts w:ascii="Arial" w:hAnsi="Arial" w:cs="Arial"/>
                <w:sz w:val="21"/>
                <w:szCs w:val="21"/>
              </w:rPr>
            </w:pPr>
            <w:r w:rsidRPr="00C62E9C">
              <w:rPr>
                <w:rFonts w:ascii="Arial" w:hAnsi="Arial" w:cs="Arial"/>
                <w:b/>
                <w:bCs/>
                <w:sz w:val="21"/>
                <w:szCs w:val="21"/>
              </w:rPr>
              <w:t>SK:</w:t>
            </w:r>
            <w:r>
              <w:rPr>
                <w:rFonts w:ascii="Arial" w:hAnsi="Arial" w:cs="Arial"/>
                <w:sz w:val="21"/>
                <w:szCs w:val="21"/>
              </w:rPr>
              <w:t xml:space="preserve"> </w:t>
            </w:r>
            <w:r w:rsidR="00233CDE">
              <w:rPr>
                <w:rFonts w:ascii="Arial" w:hAnsi="Arial" w:cs="Arial"/>
                <w:sz w:val="21"/>
                <w:szCs w:val="21"/>
              </w:rPr>
              <w:t>Discussed the importance of structuring item banks by module learning outcomes</w:t>
            </w:r>
            <w:r w:rsidR="005C3B5C">
              <w:rPr>
                <w:rFonts w:ascii="Arial" w:hAnsi="Arial" w:cs="Arial"/>
                <w:sz w:val="21"/>
                <w:szCs w:val="21"/>
              </w:rPr>
              <w:t xml:space="preserve"> and Bloom’s level.</w:t>
            </w:r>
          </w:p>
          <w:p w14:paraId="3D454FE0" w14:textId="77777777" w:rsidR="00C62E9C" w:rsidRDefault="00C62E9C" w:rsidP="00C62E9C">
            <w:pPr>
              <w:pStyle w:val="NormalWeb"/>
              <w:spacing w:before="0" w:beforeAutospacing="0" w:after="0" w:afterAutospacing="0"/>
              <w:ind w:left="1440"/>
              <w:rPr>
                <w:rFonts w:ascii="Arial" w:hAnsi="Arial" w:cs="Arial"/>
                <w:sz w:val="21"/>
                <w:szCs w:val="21"/>
              </w:rPr>
            </w:pPr>
          </w:p>
          <w:p w14:paraId="663D2AB7" w14:textId="38F903FB" w:rsidR="005C3B5C" w:rsidRPr="00C62E9C" w:rsidRDefault="00C62E9C" w:rsidP="003652E6">
            <w:pPr>
              <w:pStyle w:val="NormalWeb"/>
              <w:numPr>
                <w:ilvl w:val="0"/>
                <w:numId w:val="21"/>
              </w:numPr>
              <w:spacing w:before="0" w:beforeAutospacing="0" w:after="0" w:afterAutospacing="0"/>
              <w:rPr>
                <w:rFonts w:ascii="Arial" w:hAnsi="Arial" w:cs="Arial"/>
                <w:sz w:val="21"/>
                <w:szCs w:val="21"/>
              </w:rPr>
            </w:pPr>
            <w:r w:rsidRPr="00C62E9C">
              <w:rPr>
                <w:rFonts w:ascii="Arial" w:hAnsi="Arial" w:cs="Arial"/>
                <w:b/>
                <w:bCs/>
                <w:sz w:val="21"/>
                <w:szCs w:val="21"/>
              </w:rPr>
              <w:t>SK:</w:t>
            </w:r>
            <w:r w:rsidRPr="00C62E9C">
              <w:rPr>
                <w:rFonts w:ascii="Arial" w:hAnsi="Arial" w:cs="Arial"/>
                <w:sz w:val="21"/>
                <w:szCs w:val="21"/>
              </w:rPr>
              <w:t xml:space="preserve"> </w:t>
            </w:r>
            <w:r w:rsidR="005C3B5C" w:rsidRPr="00C62E9C">
              <w:rPr>
                <w:rFonts w:ascii="Arial" w:hAnsi="Arial" w:cs="Arial"/>
                <w:sz w:val="21"/>
                <w:szCs w:val="21"/>
              </w:rPr>
              <w:t xml:space="preserve">Demonstrated how to grade quizzes using </w:t>
            </w:r>
            <w:r w:rsidR="00374105" w:rsidRPr="00C62E9C">
              <w:rPr>
                <w:rFonts w:ascii="Arial" w:hAnsi="Arial" w:cs="Arial"/>
                <w:sz w:val="21"/>
                <w:szCs w:val="21"/>
              </w:rPr>
              <w:t>Speed Grader</w:t>
            </w:r>
            <w:r w:rsidRPr="00C62E9C">
              <w:rPr>
                <w:rFonts w:ascii="Arial" w:hAnsi="Arial" w:cs="Arial"/>
                <w:sz w:val="21"/>
                <w:szCs w:val="21"/>
              </w:rPr>
              <w:t xml:space="preserve"> and </w:t>
            </w:r>
            <w:r>
              <w:rPr>
                <w:rFonts w:ascii="Arial" w:hAnsi="Arial" w:cs="Arial"/>
                <w:sz w:val="21"/>
                <w:szCs w:val="21"/>
              </w:rPr>
              <w:t>discussed</w:t>
            </w:r>
            <w:r w:rsidR="005C3B5C" w:rsidRPr="00C62E9C">
              <w:rPr>
                <w:rFonts w:ascii="Arial" w:hAnsi="Arial" w:cs="Arial"/>
                <w:sz w:val="21"/>
                <w:szCs w:val="21"/>
              </w:rPr>
              <w:t xml:space="preserve"> the benefits of pre-building quizzes before the semester starts.</w:t>
            </w:r>
          </w:p>
          <w:p w14:paraId="0EF4F835" w14:textId="2D18838E" w:rsidR="005C3B5C" w:rsidRDefault="005C3B5C" w:rsidP="00553269">
            <w:pPr>
              <w:pStyle w:val="NormalWeb"/>
              <w:spacing w:before="0" w:beforeAutospacing="0" w:after="0" w:afterAutospacing="0"/>
              <w:ind w:left="1440"/>
              <w:rPr>
                <w:rFonts w:ascii="Arial" w:hAnsi="Arial" w:cs="Arial"/>
                <w:sz w:val="21"/>
                <w:szCs w:val="21"/>
              </w:rPr>
            </w:pPr>
          </w:p>
          <w:p w14:paraId="41F73C29" w14:textId="19732A2D" w:rsidR="005C3B5C" w:rsidRDefault="003D1027" w:rsidP="00DD45DC">
            <w:pPr>
              <w:pStyle w:val="NormalWeb"/>
              <w:numPr>
                <w:ilvl w:val="0"/>
                <w:numId w:val="21"/>
              </w:numPr>
              <w:spacing w:before="0" w:beforeAutospacing="0" w:after="0" w:afterAutospacing="0"/>
              <w:rPr>
                <w:rFonts w:ascii="Arial" w:hAnsi="Arial" w:cs="Arial"/>
                <w:sz w:val="21"/>
                <w:szCs w:val="21"/>
              </w:rPr>
            </w:pPr>
            <w:r w:rsidRPr="003D1027">
              <w:rPr>
                <w:rFonts w:ascii="Arial" w:hAnsi="Arial" w:cs="Arial"/>
                <w:b/>
                <w:bCs/>
                <w:sz w:val="21"/>
                <w:szCs w:val="21"/>
              </w:rPr>
              <w:lastRenderedPageBreak/>
              <w:t>SK:</w:t>
            </w:r>
            <w:r>
              <w:rPr>
                <w:rFonts w:ascii="Arial" w:hAnsi="Arial" w:cs="Arial"/>
                <w:sz w:val="21"/>
                <w:szCs w:val="21"/>
              </w:rPr>
              <w:t xml:space="preserve"> </w:t>
            </w:r>
            <w:r w:rsidR="005C3B5C">
              <w:rPr>
                <w:rFonts w:ascii="Arial" w:hAnsi="Arial" w:cs="Arial"/>
                <w:sz w:val="21"/>
                <w:szCs w:val="21"/>
              </w:rPr>
              <w:t>Discussed the process of sharing item banks and quizzes in Canvas, emphasizing the importance of ensuring correct settings before importing exams to avoid unintended publishing</w:t>
            </w:r>
            <w:r w:rsidR="00553269">
              <w:rPr>
                <w:rFonts w:ascii="Arial" w:hAnsi="Arial" w:cs="Arial"/>
                <w:sz w:val="21"/>
                <w:szCs w:val="21"/>
              </w:rPr>
              <w:t xml:space="preserve"> and maintain question integrity.</w:t>
            </w:r>
          </w:p>
          <w:p w14:paraId="2B92F5C6" w14:textId="77777777" w:rsidR="003D1027" w:rsidRDefault="003D1027" w:rsidP="003D1027">
            <w:pPr>
              <w:pStyle w:val="NormalWeb"/>
              <w:spacing w:before="0" w:beforeAutospacing="0" w:after="0" w:afterAutospacing="0"/>
              <w:ind w:left="1440"/>
              <w:rPr>
                <w:rFonts w:ascii="Arial" w:hAnsi="Arial" w:cs="Arial"/>
                <w:sz w:val="21"/>
                <w:szCs w:val="21"/>
              </w:rPr>
            </w:pPr>
          </w:p>
          <w:p w14:paraId="26C00882" w14:textId="5F5B1B55" w:rsidR="005C3B5C" w:rsidRDefault="00C00F1C" w:rsidP="00DD45DC">
            <w:pPr>
              <w:pStyle w:val="NormalWeb"/>
              <w:numPr>
                <w:ilvl w:val="0"/>
                <w:numId w:val="21"/>
              </w:numPr>
              <w:spacing w:before="0" w:beforeAutospacing="0" w:after="0" w:afterAutospacing="0"/>
              <w:rPr>
                <w:rFonts w:ascii="Arial" w:hAnsi="Arial" w:cs="Arial"/>
                <w:sz w:val="21"/>
                <w:szCs w:val="21"/>
              </w:rPr>
            </w:pPr>
            <w:r w:rsidRPr="00C00F1C">
              <w:rPr>
                <w:rFonts w:ascii="Arial" w:hAnsi="Arial" w:cs="Arial"/>
                <w:b/>
                <w:bCs/>
                <w:sz w:val="21"/>
                <w:szCs w:val="21"/>
              </w:rPr>
              <w:t>SK</w:t>
            </w:r>
            <w:r>
              <w:rPr>
                <w:rFonts w:ascii="Arial" w:hAnsi="Arial" w:cs="Arial"/>
                <w:b/>
                <w:bCs/>
                <w:sz w:val="21"/>
                <w:szCs w:val="21"/>
              </w:rPr>
              <w:t>:</w:t>
            </w:r>
            <w:r>
              <w:rPr>
                <w:rFonts w:ascii="Arial" w:hAnsi="Arial" w:cs="Arial"/>
                <w:sz w:val="21"/>
                <w:szCs w:val="21"/>
              </w:rPr>
              <w:t xml:space="preserve"> Introduced</w:t>
            </w:r>
            <w:r w:rsidR="0059471C">
              <w:rPr>
                <w:rFonts w:ascii="Arial" w:hAnsi="Arial" w:cs="Arial"/>
                <w:sz w:val="21"/>
                <w:szCs w:val="21"/>
              </w:rPr>
              <w:t xml:space="preserve"> the concept of Canvas subaccounts, comparing them to folders in a file system</w:t>
            </w:r>
            <w:r w:rsidR="00553269">
              <w:rPr>
                <w:rFonts w:ascii="Arial" w:hAnsi="Arial" w:cs="Arial"/>
                <w:sz w:val="21"/>
                <w:szCs w:val="21"/>
              </w:rPr>
              <w:t>,</w:t>
            </w:r>
            <w:r w:rsidR="0059471C">
              <w:rPr>
                <w:rFonts w:ascii="Arial" w:hAnsi="Arial" w:cs="Arial"/>
                <w:sz w:val="21"/>
                <w:szCs w:val="21"/>
              </w:rPr>
              <w:t xml:space="preserve"> and explained how they can streamline the sharing of item banks across courses.</w:t>
            </w:r>
          </w:p>
          <w:p w14:paraId="546CEF2B" w14:textId="77777777" w:rsidR="003D1027" w:rsidRDefault="003D1027" w:rsidP="003D1027">
            <w:pPr>
              <w:pStyle w:val="NormalWeb"/>
              <w:spacing w:before="0" w:beforeAutospacing="0" w:after="0" w:afterAutospacing="0"/>
              <w:ind w:left="1440"/>
              <w:rPr>
                <w:rFonts w:ascii="Arial" w:hAnsi="Arial" w:cs="Arial"/>
                <w:sz w:val="21"/>
                <w:szCs w:val="21"/>
              </w:rPr>
            </w:pPr>
          </w:p>
          <w:p w14:paraId="62067692" w14:textId="3AA1C7DF" w:rsidR="003D1027" w:rsidRPr="007A3C45" w:rsidRDefault="003D1027" w:rsidP="00AA0C97">
            <w:pPr>
              <w:pStyle w:val="NormalWeb"/>
              <w:numPr>
                <w:ilvl w:val="0"/>
                <w:numId w:val="21"/>
              </w:numPr>
              <w:spacing w:before="0" w:beforeAutospacing="0" w:after="0" w:afterAutospacing="0"/>
              <w:rPr>
                <w:rFonts w:ascii="Arial" w:hAnsi="Arial" w:cs="Arial"/>
                <w:sz w:val="21"/>
                <w:szCs w:val="21"/>
              </w:rPr>
            </w:pPr>
            <w:r w:rsidRPr="007A3C45">
              <w:rPr>
                <w:rFonts w:ascii="Arial" w:hAnsi="Arial" w:cs="Arial"/>
                <w:b/>
                <w:bCs/>
                <w:sz w:val="21"/>
                <w:szCs w:val="21"/>
              </w:rPr>
              <w:t>SK:</w:t>
            </w:r>
            <w:r w:rsidRPr="007A3C45">
              <w:rPr>
                <w:rFonts w:ascii="Arial" w:hAnsi="Arial" w:cs="Arial"/>
                <w:sz w:val="21"/>
                <w:szCs w:val="21"/>
              </w:rPr>
              <w:t xml:space="preserve"> </w:t>
            </w:r>
            <w:r w:rsidR="00553269" w:rsidRPr="007A3C45">
              <w:rPr>
                <w:rFonts w:ascii="Arial" w:hAnsi="Arial" w:cs="Arial"/>
                <w:sz w:val="21"/>
                <w:szCs w:val="21"/>
              </w:rPr>
              <w:t xml:space="preserve">Discussed formatting in a </w:t>
            </w:r>
            <w:r w:rsidR="00DD45DC" w:rsidRPr="007A3C45">
              <w:rPr>
                <w:rFonts w:ascii="Arial" w:hAnsi="Arial" w:cs="Arial"/>
                <w:sz w:val="21"/>
                <w:szCs w:val="21"/>
              </w:rPr>
              <w:t xml:space="preserve"> Word document for faculty to use when submitting test questions, ensuring it is structured for proper QTI import into Canvas.</w:t>
            </w:r>
            <w:r w:rsidR="00C00F1C" w:rsidRPr="007A3C45">
              <w:rPr>
                <w:rFonts w:ascii="Arial" w:hAnsi="Arial" w:cs="Arial"/>
                <w:b/>
                <w:bCs/>
                <w:sz w:val="21"/>
                <w:szCs w:val="21"/>
              </w:rPr>
              <w:t xml:space="preserve"> </w:t>
            </w:r>
            <w:r w:rsidR="00553269" w:rsidRPr="007A3C45">
              <w:rPr>
                <w:rFonts w:ascii="Arial" w:hAnsi="Arial" w:cs="Arial"/>
                <w:b/>
                <w:bCs/>
                <w:sz w:val="21"/>
                <w:szCs w:val="21"/>
              </w:rPr>
              <w:t>Take advantage of the IT support team</w:t>
            </w:r>
            <w:r w:rsidR="00BA1292" w:rsidRPr="007A3C45">
              <w:rPr>
                <w:rFonts w:ascii="Arial" w:hAnsi="Arial" w:cs="Arial"/>
                <w:b/>
                <w:bCs/>
                <w:sz w:val="21"/>
                <w:szCs w:val="21"/>
              </w:rPr>
              <w:t xml:space="preserve"> to help you with this.</w:t>
            </w:r>
          </w:p>
          <w:p w14:paraId="771B011C" w14:textId="77777777" w:rsidR="003D1027" w:rsidRPr="00BA1292" w:rsidRDefault="003D1027" w:rsidP="003D1027">
            <w:pPr>
              <w:pStyle w:val="NormalWeb"/>
              <w:spacing w:before="0" w:beforeAutospacing="0" w:after="0" w:afterAutospacing="0"/>
              <w:ind w:left="1440"/>
              <w:rPr>
                <w:rFonts w:ascii="Arial" w:hAnsi="Arial" w:cs="Arial"/>
                <w:sz w:val="21"/>
                <w:szCs w:val="21"/>
              </w:rPr>
            </w:pPr>
          </w:p>
          <w:p w14:paraId="23CD7C4E" w14:textId="3BA58A37" w:rsidR="00DD45DC" w:rsidRDefault="007E0E03" w:rsidP="00DE616C">
            <w:pPr>
              <w:pStyle w:val="NormalWeb"/>
              <w:numPr>
                <w:ilvl w:val="0"/>
                <w:numId w:val="21"/>
              </w:numPr>
              <w:spacing w:before="0" w:beforeAutospacing="0" w:after="0" w:afterAutospacing="0"/>
              <w:rPr>
                <w:rFonts w:ascii="Arial" w:hAnsi="Arial" w:cs="Arial"/>
                <w:sz w:val="21"/>
                <w:szCs w:val="21"/>
              </w:rPr>
            </w:pPr>
            <w:r w:rsidRPr="007E0E03">
              <w:rPr>
                <w:rFonts w:ascii="Arial" w:hAnsi="Arial" w:cs="Arial"/>
                <w:b/>
                <w:bCs/>
                <w:sz w:val="21"/>
                <w:szCs w:val="21"/>
              </w:rPr>
              <w:t>IT  Team</w:t>
            </w:r>
            <w:r>
              <w:rPr>
                <w:rFonts w:ascii="Arial" w:hAnsi="Arial" w:cs="Arial"/>
                <w:sz w:val="21"/>
                <w:szCs w:val="21"/>
              </w:rPr>
              <w:t xml:space="preserve"> to help a</w:t>
            </w:r>
            <w:r w:rsidR="00DD45DC">
              <w:rPr>
                <w:rFonts w:ascii="Arial" w:hAnsi="Arial" w:cs="Arial"/>
                <w:sz w:val="21"/>
                <w:szCs w:val="21"/>
              </w:rPr>
              <w:t>ssist faculty with organizing and sharing item banks at the subaccount (program) level in Canvas, including setting up program-level outcomes and reporting as needed.</w:t>
            </w:r>
          </w:p>
          <w:p w14:paraId="118BC7F6" w14:textId="77777777" w:rsidR="007E0E03" w:rsidRDefault="007E0E03" w:rsidP="007E0E03">
            <w:pPr>
              <w:pStyle w:val="NormalWeb"/>
              <w:spacing w:before="0" w:beforeAutospacing="0" w:after="0" w:afterAutospacing="0"/>
              <w:ind w:left="1440"/>
              <w:rPr>
                <w:rFonts w:ascii="Arial" w:hAnsi="Arial" w:cs="Arial"/>
                <w:sz w:val="21"/>
                <w:szCs w:val="21"/>
              </w:rPr>
            </w:pPr>
          </w:p>
          <w:p w14:paraId="0E78254B" w14:textId="761400F5" w:rsidR="00DE616C" w:rsidRDefault="00DE616C" w:rsidP="00DE616C">
            <w:pPr>
              <w:pStyle w:val="NormalWeb"/>
              <w:numPr>
                <w:ilvl w:val="0"/>
                <w:numId w:val="21"/>
              </w:numPr>
              <w:spacing w:before="0" w:beforeAutospacing="0" w:after="0" w:afterAutospacing="0"/>
              <w:rPr>
                <w:rFonts w:ascii="Arial" w:hAnsi="Arial" w:cs="Arial"/>
                <w:sz w:val="21"/>
                <w:szCs w:val="21"/>
              </w:rPr>
            </w:pPr>
            <w:r>
              <w:rPr>
                <w:rFonts w:ascii="Arial" w:hAnsi="Arial" w:cs="Arial"/>
                <w:sz w:val="21"/>
                <w:szCs w:val="21"/>
              </w:rPr>
              <w:t>New quizzes are more aligned with ATI.</w:t>
            </w:r>
          </w:p>
          <w:p w14:paraId="18966F23" w14:textId="141FAD17" w:rsidR="0085136C" w:rsidRDefault="0085136C" w:rsidP="00DE616C">
            <w:pPr>
              <w:pStyle w:val="NormalWeb"/>
              <w:numPr>
                <w:ilvl w:val="0"/>
                <w:numId w:val="21"/>
              </w:numPr>
              <w:spacing w:before="0" w:beforeAutospacing="0" w:after="0" w:afterAutospacing="0"/>
              <w:rPr>
                <w:rFonts w:ascii="Arial" w:hAnsi="Arial" w:cs="Arial"/>
                <w:sz w:val="21"/>
                <w:szCs w:val="21"/>
              </w:rPr>
            </w:pPr>
            <w:r>
              <w:rPr>
                <w:rFonts w:ascii="Arial" w:hAnsi="Arial" w:cs="Arial"/>
                <w:sz w:val="21"/>
                <w:szCs w:val="21"/>
              </w:rPr>
              <w:t>Capability to pull reports.</w:t>
            </w:r>
          </w:p>
          <w:p w14:paraId="1A1FAC09" w14:textId="19D8BC8F" w:rsidR="0085136C" w:rsidRDefault="0085136C" w:rsidP="00DE616C">
            <w:pPr>
              <w:pStyle w:val="NormalWeb"/>
              <w:numPr>
                <w:ilvl w:val="0"/>
                <w:numId w:val="21"/>
              </w:numPr>
              <w:spacing w:before="0" w:beforeAutospacing="0" w:after="0" w:afterAutospacing="0"/>
              <w:rPr>
                <w:rFonts w:ascii="Arial" w:hAnsi="Arial" w:cs="Arial"/>
                <w:sz w:val="21"/>
                <w:szCs w:val="21"/>
              </w:rPr>
            </w:pPr>
            <w:r>
              <w:rPr>
                <w:rFonts w:ascii="Arial" w:hAnsi="Arial" w:cs="Arial"/>
                <w:sz w:val="21"/>
                <w:szCs w:val="21"/>
              </w:rPr>
              <w:t>Possibility to import with Google Docs.</w:t>
            </w:r>
          </w:p>
          <w:p w14:paraId="49751C6D" w14:textId="77777777" w:rsidR="007E0E03" w:rsidRDefault="007E0E03" w:rsidP="007E0E03">
            <w:pPr>
              <w:pStyle w:val="NormalWeb"/>
              <w:spacing w:before="0" w:beforeAutospacing="0" w:after="0" w:afterAutospacing="0"/>
              <w:ind w:left="1440"/>
              <w:rPr>
                <w:rFonts w:ascii="Arial" w:hAnsi="Arial" w:cs="Arial"/>
                <w:sz w:val="21"/>
                <w:szCs w:val="21"/>
              </w:rPr>
            </w:pPr>
          </w:p>
          <w:p w14:paraId="6575ABE1" w14:textId="40133210" w:rsidR="00DD45DC" w:rsidRDefault="00DD45DC" w:rsidP="00DD45DC">
            <w:pPr>
              <w:numPr>
                <w:ilvl w:val="0"/>
                <w:numId w:val="21"/>
              </w:numPr>
              <w:spacing w:before="100" w:beforeAutospacing="1" w:after="100" w:afterAutospacing="1" w:line="300" w:lineRule="atLeast"/>
              <w:rPr>
                <w:rFonts w:ascii="Arial" w:eastAsia="Times New Roman" w:hAnsi="Arial" w:cs="Arial"/>
                <w:sz w:val="21"/>
                <w:szCs w:val="21"/>
              </w:rPr>
            </w:pPr>
            <w:r w:rsidRPr="00DD45DC">
              <w:rPr>
                <w:rFonts w:ascii="Arial" w:eastAsia="Times New Roman" w:hAnsi="Arial" w:cs="Arial"/>
                <w:b/>
                <w:bCs/>
                <w:sz w:val="21"/>
                <w:szCs w:val="21"/>
              </w:rPr>
              <w:t>Faculty</w:t>
            </w:r>
            <w:r>
              <w:rPr>
                <w:rFonts w:ascii="Arial" w:eastAsia="Times New Roman" w:hAnsi="Arial" w:cs="Arial"/>
                <w:sz w:val="21"/>
                <w:szCs w:val="21"/>
              </w:rPr>
              <w:t xml:space="preserve">: Email help desk (or </w:t>
            </w:r>
            <w:hyperlink r:id="rId8" w:history="1">
              <w:r w:rsidR="00DE616C" w:rsidRPr="003C5089">
                <w:rPr>
                  <w:rStyle w:val="Hyperlink"/>
                  <w:rFonts w:ascii="Arial" w:eastAsia="Times New Roman" w:hAnsi="Arial" w:cs="Arial"/>
                  <w:sz w:val="21"/>
                  <w:szCs w:val="21"/>
                </w:rPr>
                <w:t>elearning@fsw.edu</w:t>
              </w:r>
            </w:hyperlink>
            <w:r>
              <w:rPr>
                <w:rFonts w:ascii="Arial" w:eastAsia="Times New Roman" w:hAnsi="Arial" w:cs="Arial"/>
                <w:sz w:val="21"/>
                <w:szCs w:val="21"/>
              </w:rPr>
              <w:t>) for support with Canvas quiz/exam transfers, imports, or technical issues, including issues with question banks, shuffling, or classic/new quiz conversions.</w:t>
            </w:r>
          </w:p>
          <w:p w14:paraId="7693FDA0" w14:textId="779C3F02" w:rsidR="00EE5A1D" w:rsidRPr="0012632C" w:rsidRDefault="00EE5A1D" w:rsidP="00EE5A1D">
            <w:pPr>
              <w:pStyle w:val="NormalWeb"/>
              <w:spacing w:before="0" w:beforeAutospacing="0" w:after="0" w:afterAutospacing="0"/>
              <w:ind w:left="720"/>
              <w:rPr>
                <w:sz w:val="22"/>
                <w:szCs w:val="22"/>
              </w:rPr>
            </w:pPr>
            <w:r>
              <w:rPr>
                <w:rFonts w:ascii="Arial" w:hAnsi="Arial" w:cs="Arial"/>
                <w:sz w:val="21"/>
                <w:szCs w:val="21"/>
              </w:rPr>
              <w:t xml:space="preserve"> </w:t>
            </w:r>
          </w:p>
          <w:p w14:paraId="72294D6B" w14:textId="74E8BD26" w:rsidR="00EE5A1D" w:rsidRPr="0012632C" w:rsidRDefault="00EE5A1D" w:rsidP="00EE5A1D">
            <w:pPr>
              <w:pStyle w:val="NormalWeb"/>
              <w:spacing w:before="0" w:beforeAutospacing="0" w:after="0" w:afterAutospacing="0"/>
              <w:ind w:left="1440"/>
              <w:rPr>
                <w:sz w:val="22"/>
                <w:szCs w:val="22"/>
              </w:rPr>
            </w:pPr>
          </w:p>
        </w:tc>
      </w:tr>
      <w:tr w:rsidR="00DA691D" w14:paraId="64FEEAB9" w14:textId="77777777" w:rsidTr="00F46F2F">
        <w:trPr>
          <w:trHeight w:val="1889"/>
        </w:trPr>
        <w:tc>
          <w:tcPr>
            <w:tcW w:w="2560" w:type="dxa"/>
          </w:tcPr>
          <w:p w14:paraId="52B7B895" w14:textId="77777777" w:rsidR="00DA691D" w:rsidRPr="0012632C" w:rsidRDefault="00DA691D" w:rsidP="00D81ECE">
            <w:pPr>
              <w:pStyle w:val="TableParagraph"/>
              <w:ind w:left="107"/>
              <w:rPr>
                <w:rFonts w:ascii="Times New Roman" w:hAnsi="Times New Roman" w:cs="Times New Roman"/>
                <w:b/>
              </w:rPr>
            </w:pPr>
          </w:p>
          <w:p w14:paraId="0713E410" w14:textId="77777777" w:rsidR="00604A96" w:rsidRDefault="00604A96" w:rsidP="00604A96">
            <w:pPr>
              <w:pStyle w:val="TableParagraph"/>
              <w:rPr>
                <w:rFonts w:ascii="Times New Roman" w:hAnsi="Times New Roman" w:cs="Times New Roman"/>
                <w:b/>
              </w:rPr>
            </w:pPr>
            <w:r>
              <w:rPr>
                <w:rFonts w:ascii="Times New Roman" w:hAnsi="Times New Roman" w:cs="Times New Roman"/>
                <w:b/>
              </w:rPr>
              <w:t xml:space="preserve"> ATI Update/Lippincott </w:t>
            </w:r>
          </w:p>
          <w:p w14:paraId="04D1FD5D" w14:textId="77777777" w:rsidR="00604A96" w:rsidRDefault="00604A96" w:rsidP="00604A96">
            <w:pPr>
              <w:pStyle w:val="TableParagraph"/>
              <w:rPr>
                <w:rFonts w:ascii="Times New Roman" w:hAnsi="Times New Roman" w:cs="Times New Roman"/>
                <w:b/>
              </w:rPr>
            </w:pPr>
          </w:p>
          <w:p w14:paraId="17B72055" w14:textId="2120DD2E" w:rsidR="004767B3" w:rsidRDefault="000D744D" w:rsidP="00604A96">
            <w:pPr>
              <w:pStyle w:val="TableParagraph"/>
              <w:rPr>
                <w:rFonts w:ascii="Times New Roman" w:hAnsi="Times New Roman" w:cs="Times New Roman"/>
                <w:b/>
              </w:rPr>
            </w:pPr>
            <w:r>
              <w:rPr>
                <w:rFonts w:ascii="Times New Roman" w:hAnsi="Times New Roman" w:cs="Times New Roman"/>
                <w:b/>
              </w:rPr>
              <w:t>Guest Speaker:</w:t>
            </w:r>
          </w:p>
          <w:p w14:paraId="7C1A5273" w14:textId="77777777" w:rsidR="00604A96" w:rsidRDefault="00604A96" w:rsidP="00604A96">
            <w:pPr>
              <w:pStyle w:val="TableParagraph"/>
              <w:rPr>
                <w:rFonts w:ascii="Times New Roman" w:hAnsi="Times New Roman" w:cs="Times New Roman"/>
                <w:b/>
              </w:rPr>
            </w:pPr>
          </w:p>
          <w:p w14:paraId="6D311660" w14:textId="57C06180" w:rsidR="000D744D" w:rsidRPr="0012632C" w:rsidRDefault="000D744D" w:rsidP="00D81ECE">
            <w:pPr>
              <w:pStyle w:val="TableParagraph"/>
              <w:ind w:left="107"/>
              <w:rPr>
                <w:rFonts w:ascii="Times New Roman" w:hAnsi="Times New Roman" w:cs="Times New Roman"/>
                <w:b/>
              </w:rPr>
            </w:pPr>
            <w:r>
              <w:rPr>
                <w:rFonts w:ascii="Times New Roman" w:hAnsi="Times New Roman" w:cs="Times New Roman"/>
                <w:b/>
              </w:rPr>
              <w:t>Christie Migno</w:t>
            </w:r>
            <w:r w:rsidR="00604A96">
              <w:rPr>
                <w:rFonts w:ascii="Times New Roman" w:hAnsi="Times New Roman" w:cs="Times New Roman"/>
                <w:b/>
              </w:rPr>
              <w:t>t</w:t>
            </w:r>
          </w:p>
        </w:tc>
        <w:tc>
          <w:tcPr>
            <w:tcW w:w="8330" w:type="dxa"/>
          </w:tcPr>
          <w:p w14:paraId="0BC7DC17" w14:textId="77777777" w:rsidR="000D744D" w:rsidRDefault="000D744D" w:rsidP="000D744D">
            <w:pPr>
              <w:spacing w:before="100" w:beforeAutospacing="1" w:after="100" w:afterAutospacing="1" w:line="300" w:lineRule="atLeast"/>
              <w:ind w:left="360"/>
              <w:rPr>
                <w:rFonts w:ascii="Arial" w:eastAsia="Times New Roman" w:hAnsi="Arial" w:cs="Arial"/>
                <w:sz w:val="21"/>
                <w:szCs w:val="21"/>
              </w:rPr>
            </w:pPr>
          </w:p>
          <w:p w14:paraId="48BA34B6" w14:textId="0A4A083C" w:rsidR="000D744D" w:rsidRDefault="000E6121" w:rsidP="00DD45DC">
            <w:pPr>
              <w:numPr>
                <w:ilvl w:val="0"/>
                <w:numId w:val="22"/>
              </w:numPr>
              <w:spacing w:before="100" w:beforeAutospacing="1" w:after="100" w:afterAutospacing="1" w:line="300" w:lineRule="atLeast"/>
              <w:rPr>
                <w:rFonts w:ascii="Arial" w:eastAsia="Times New Roman" w:hAnsi="Arial" w:cs="Arial"/>
                <w:sz w:val="21"/>
                <w:szCs w:val="21"/>
              </w:rPr>
            </w:pPr>
            <w:r w:rsidRPr="000E6121">
              <w:rPr>
                <w:rFonts w:ascii="Arial" w:eastAsia="Times New Roman" w:hAnsi="Arial" w:cs="Arial"/>
                <w:b/>
                <w:bCs/>
                <w:sz w:val="21"/>
                <w:szCs w:val="21"/>
              </w:rPr>
              <w:t>Christie</w:t>
            </w:r>
            <w:r>
              <w:rPr>
                <w:rFonts w:ascii="Arial" w:eastAsia="Times New Roman" w:hAnsi="Arial" w:cs="Arial"/>
                <w:sz w:val="21"/>
                <w:szCs w:val="21"/>
              </w:rPr>
              <w:t xml:space="preserve"> d</w:t>
            </w:r>
            <w:r w:rsidR="007476D2">
              <w:rPr>
                <w:rFonts w:ascii="Arial" w:eastAsia="Times New Roman" w:hAnsi="Arial" w:cs="Arial"/>
                <w:sz w:val="21"/>
                <w:szCs w:val="21"/>
              </w:rPr>
              <w:t xml:space="preserve">iscussed </w:t>
            </w:r>
            <w:r w:rsidR="00154ECE">
              <w:rPr>
                <w:rFonts w:ascii="Arial" w:eastAsia="Times New Roman" w:hAnsi="Arial" w:cs="Arial"/>
                <w:sz w:val="21"/>
                <w:szCs w:val="21"/>
              </w:rPr>
              <w:t xml:space="preserve">and acquired </w:t>
            </w:r>
            <w:r w:rsidR="007476D2">
              <w:rPr>
                <w:rFonts w:ascii="Arial" w:eastAsia="Times New Roman" w:hAnsi="Arial" w:cs="Arial"/>
                <w:sz w:val="21"/>
                <w:szCs w:val="21"/>
              </w:rPr>
              <w:t>Prac + Safe</w:t>
            </w:r>
            <w:r w:rsidR="00154ECE">
              <w:rPr>
                <w:rFonts w:ascii="Arial" w:eastAsia="Times New Roman" w:hAnsi="Arial" w:cs="Arial"/>
                <w:sz w:val="21"/>
                <w:szCs w:val="21"/>
              </w:rPr>
              <w:t>, a platform for dosage and medical calculations</w:t>
            </w:r>
            <w:r>
              <w:rPr>
                <w:rFonts w:ascii="Arial" w:eastAsia="Times New Roman" w:hAnsi="Arial" w:cs="Arial"/>
                <w:sz w:val="21"/>
                <w:szCs w:val="21"/>
              </w:rPr>
              <w:t>,</w:t>
            </w:r>
            <w:r w:rsidR="00154ECE">
              <w:rPr>
                <w:rFonts w:ascii="Arial" w:eastAsia="Times New Roman" w:hAnsi="Arial" w:cs="Arial"/>
                <w:sz w:val="21"/>
                <w:szCs w:val="21"/>
              </w:rPr>
              <w:t xml:space="preserve"> with faculty. This will go live on December 1</w:t>
            </w:r>
            <w:r w:rsidR="00154ECE" w:rsidRPr="00154ECE">
              <w:rPr>
                <w:rFonts w:ascii="Arial" w:eastAsia="Times New Roman" w:hAnsi="Arial" w:cs="Arial"/>
                <w:sz w:val="21"/>
                <w:szCs w:val="21"/>
                <w:vertAlign w:val="superscript"/>
              </w:rPr>
              <w:t>st</w:t>
            </w:r>
            <w:r w:rsidR="00154ECE">
              <w:rPr>
                <w:rFonts w:ascii="Arial" w:eastAsia="Times New Roman" w:hAnsi="Arial" w:cs="Arial"/>
                <w:sz w:val="21"/>
                <w:szCs w:val="21"/>
              </w:rPr>
              <w:t>.</w:t>
            </w:r>
          </w:p>
          <w:p w14:paraId="120B02C3" w14:textId="11140CAF" w:rsidR="000D744D" w:rsidRDefault="00154ECE" w:rsidP="00DD45DC">
            <w:pPr>
              <w:numPr>
                <w:ilvl w:val="0"/>
                <w:numId w:val="22"/>
              </w:numPr>
              <w:spacing w:before="100" w:beforeAutospacing="1" w:after="100" w:afterAutospacing="1" w:line="300" w:lineRule="atLeast"/>
              <w:rPr>
                <w:rFonts w:ascii="Arial" w:eastAsia="Times New Roman" w:hAnsi="Arial" w:cs="Arial"/>
                <w:sz w:val="21"/>
                <w:szCs w:val="21"/>
              </w:rPr>
            </w:pPr>
            <w:r>
              <w:rPr>
                <w:rFonts w:ascii="Arial" w:eastAsia="Times New Roman" w:hAnsi="Arial" w:cs="Arial"/>
                <w:sz w:val="21"/>
                <w:szCs w:val="21"/>
              </w:rPr>
              <w:t xml:space="preserve"> </w:t>
            </w:r>
            <w:r w:rsidR="007476D2">
              <w:rPr>
                <w:rFonts w:ascii="Arial" w:eastAsia="Times New Roman" w:hAnsi="Arial" w:cs="Arial"/>
                <w:sz w:val="21"/>
                <w:szCs w:val="21"/>
              </w:rPr>
              <w:t>Explore and coordinate</w:t>
            </w:r>
            <w:r w:rsidR="000E6121">
              <w:rPr>
                <w:rFonts w:ascii="Arial" w:eastAsia="Times New Roman" w:hAnsi="Arial" w:cs="Arial"/>
                <w:sz w:val="21"/>
                <w:szCs w:val="21"/>
              </w:rPr>
              <w:t xml:space="preserve"> </w:t>
            </w:r>
            <w:r w:rsidR="000E6121" w:rsidRPr="000E6121">
              <w:rPr>
                <w:rFonts w:ascii="Arial" w:eastAsia="Times New Roman" w:hAnsi="Arial" w:cs="Arial"/>
                <w:b/>
                <w:bCs/>
                <w:sz w:val="21"/>
                <w:szCs w:val="21"/>
              </w:rPr>
              <w:t>(IT)</w:t>
            </w:r>
            <w:r w:rsidR="007476D2">
              <w:rPr>
                <w:rFonts w:ascii="Arial" w:eastAsia="Times New Roman" w:hAnsi="Arial" w:cs="Arial"/>
                <w:sz w:val="21"/>
                <w:szCs w:val="21"/>
              </w:rPr>
              <w:t xml:space="preserve"> possible integration of Lippincott CoursePoint resources into Canvas, including training and module embedding support.</w:t>
            </w:r>
          </w:p>
          <w:p w14:paraId="2FD64C20" w14:textId="3CAE18F7" w:rsidR="000D744D" w:rsidRDefault="000E6121" w:rsidP="00DD45DC">
            <w:pPr>
              <w:numPr>
                <w:ilvl w:val="0"/>
                <w:numId w:val="22"/>
              </w:numPr>
              <w:spacing w:before="100" w:beforeAutospacing="1" w:after="100" w:afterAutospacing="1" w:line="300" w:lineRule="atLeast"/>
              <w:rPr>
                <w:rFonts w:ascii="Arial" w:eastAsia="Times New Roman" w:hAnsi="Arial" w:cs="Arial"/>
                <w:sz w:val="21"/>
                <w:szCs w:val="21"/>
              </w:rPr>
            </w:pPr>
            <w:r w:rsidRPr="000E6121">
              <w:rPr>
                <w:rFonts w:ascii="Arial" w:eastAsia="Times New Roman" w:hAnsi="Arial" w:cs="Arial"/>
                <w:b/>
                <w:bCs/>
                <w:sz w:val="21"/>
                <w:szCs w:val="21"/>
              </w:rPr>
              <w:t xml:space="preserve">Christie </w:t>
            </w:r>
            <w:r>
              <w:rPr>
                <w:rFonts w:ascii="Arial" w:eastAsia="Times New Roman" w:hAnsi="Arial" w:cs="Arial"/>
                <w:sz w:val="21"/>
                <w:szCs w:val="21"/>
              </w:rPr>
              <w:t>r</w:t>
            </w:r>
            <w:r w:rsidR="00154ECE">
              <w:rPr>
                <w:rFonts w:ascii="Arial" w:eastAsia="Times New Roman" w:hAnsi="Arial" w:cs="Arial"/>
                <w:sz w:val="21"/>
                <w:szCs w:val="21"/>
              </w:rPr>
              <w:t xml:space="preserve">eviewed </w:t>
            </w:r>
            <w:r>
              <w:rPr>
                <w:rFonts w:ascii="Arial" w:eastAsia="Times New Roman" w:hAnsi="Arial" w:cs="Arial"/>
                <w:sz w:val="21"/>
                <w:szCs w:val="21"/>
              </w:rPr>
              <w:t>the n</w:t>
            </w:r>
            <w:r w:rsidR="00154ECE">
              <w:rPr>
                <w:rFonts w:ascii="Arial" w:eastAsia="Times New Roman" w:hAnsi="Arial" w:cs="Arial"/>
                <w:sz w:val="21"/>
                <w:szCs w:val="21"/>
              </w:rPr>
              <w:t>ew textbook editions and timeline</w:t>
            </w:r>
            <w:r>
              <w:rPr>
                <w:rFonts w:ascii="Arial" w:eastAsia="Times New Roman" w:hAnsi="Arial" w:cs="Arial"/>
                <w:sz w:val="21"/>
                <w:szCs w:val="21"/>
              </w:rPr>
              <w:t>.</w:t>
            </w:r>
          </w:p>
          <w:p w14:paraId="4119EB38" w14:textId="11B5E47D" w:rsidR="00DD45DC" w:rsidRDefault="00DD45DC" w:rsidP="00DD45DC">
            <w:pPr>
              <w:numPr>
                <w:ilvl w:val="0"/>
                <w:numId w:val="22"/>
              </w:numPr>
              <w:spacing w:before="100" w:beforeAutospacing="1" w:after="100" w:afterAutospacing="1" w:line="300" w:lineRule="atLeast"/>
              <w:rPr>
                <w:rFonts w:ascii="Arial" w:eastAsia="Times New Roman" w:hAnsi="Arial" w:cs="Arial"/>
                <w:sz w:val="21"/>
                <w:szCs w:val="21"/>
              </w:rPr>
            </w:pPr>
            <w:r w:rsidRPr="000E6121">
              <w:rPr>
                <w:rFonts w:ascii="Arial" w:eastAsia="Times New Roman" w:hAnsi="Arial" w:cs="Arial"/>
                <w:b/>
                <w:bCs/>
                <w:sz w:val="21"/>
                <w:szCs w:val="21"/>
              </w:rPr>
              <w:t>Faculty:</w:t>
            </w:r>
            <w:r>
              <w:rPr>
                <w:rFonts w:ascii="Arial" w:eastAsia="Times New Roman" w:hAnsi="Arial" w:cs="Arial"/>
                <w:sz w:val="21"/>
                <w:szCs w:val="21"/>
              </w:rPr>
              <w:t xml:space="preserve"> Email Chris</w:t>
            </w:r>
            <w:r w:rsidR="000E6121">
              <w:rPr>
                <w:rFonts w:ascii="Arial" w:eastAsia="Times New Roman" w:hAnsi="Arial" w:cs="Arial"/>
                <w:sz w:val="21"/>
                <w:szCs w:val="21"/>
              </w:rPr>
              <w:t>ie</w:t>
            </w:r>
            <w:r>
              <w:rPr>
                <w:rFonts w:ascii="Arial" w:eastAsia="Times New Roman" w:hAnsi="Arial" w:cs="Arial"/>
                <w:sz w:val="21"/>
                <w:szCs w:val="21"/>
              </w:rPr>
              <w:t xml:space="preserve"> (Lippincott) examples of student assignment revision issues for troubleshooting and backend review.</w:t>
            </w:r>
          </w:p>
          <w:p w14:paraId="1A61994A" w14:textId="2DB79AF6" w:rsidR="00DD45DC" w:rsidRDefault="00DD45DC" w:rsidP="00DD45DC">
            <w:pPr>
              <w:numPr>
                <w:ilvl w:val="0"/>
                <w:numId w:val="22"/>
              </w:numPr>
              <w:spacing w:before="100" w:beforeAutospacing="1" w:after="100" w:afterAutospacing="1" w:line="300" w:lineRule="atLeast"/>
              <w:rPr>
                <w:rFonts w:ascii="Arial" w:eastAsia="Times New Roman" w:hAnsi="Arial" w:cs="Arial"/>
                <w:sz w:val="21"/>
                <w:szCs w:val="21"/>
              </w:rPr>
            </w:pPr>
            <w:r w:rsidRPr="000E6121">
              <w:rPr>
                <w:rFonts w:ascii="Arial" w:eastAsia="Times New Roman" w:hAnsi="Arial" w:cs="Arial"/>
                <w:b/>
                <w:bCs/>
                <w:sz w:val="21"/>
                <w:szCs w:val="21"/>
              </w:rPr>
              <w:t>Christ</w:t>
            </w:r>
            <w:r w:rsidR="000E6121" w:rsidRPr="000E6121">
              <w:rPr>
                <w:rFonts w:ascii="Arial" w:eastAsia="Times New Roman" w:hAnsi="Arial" w:cs="Arial"/>
                <w:b/>
                <w:bCs/>
                <w:sz w:val="21"/>
                <w:szCs w:val="21"/>
              </w:rPr>
              <w:t>ie</w:t>
            </w:r>
            <w:r>
              <w:rPr>
                <w:rFonts w:ascii="Arial" w:eastAsia="Times New Roman" w:hAnsi="Arial" w:cs="Arial"/>
                <w:sz w:val="21"/>
                <w:szCs w:val="21"/>
              </w:rPr>
              <w:t xml:space="preserve"> (Lippincott): Extend student access to </w:t>
            </w:r>
            <w:r w:rsidR="000E6121">
              <w:rPr>
                <w:rFonts w:ascii="Arial" w:eastAsia="Times New Roman" w:hAnsi="Arial" w:cs="Arial"/>
                <w:sz w:val="21"/>
                <w:szCs w:val="21"/>
              </w:rPr>
              <w:t xml:space="preserve">the </w:t>
            </w:r>
            <w:r>
              <w:rPr>
                <w:rFonts w:ascii="Arial" w:eastAsia="Times New Roman" w:hAnsi="Arial" w:cs="Arial"/>
                <w:sz w:val="21"/>
                <w:szCs w:val="21"/>
              </w:rPr>
              <w:t>Lippincott platform as needed for students with extenuating circumstances (e.g., medical issues).</w:t>
            </w:r>
          </w:p>
          <w:p w14:paraId="2D426C79" w14:textId="61467F26" w:rsidR="00DD45DC" w:rsidRDefault="00DD45DC" w:rsidP="00DD45DC">
            <w:pPr>
              <w:numPr>
                <w:ilvl w:val="0"/>
                <w:numId w:val="22"/>
              </w:numPr>
              <w:spacing w:before="100" w:beforeAutospacing="1" w:after="100" w:afterAutospacing="1" w:line="300" w:lineRule="atLeast"/>
              <w:rPr>
                <w:rFonts w:ascii="Arial" w:eastAsia="Times New Roman" w:hAnsi="Arial" w:cs="Arial"/>
                <w:sz w:val="21"/>
                <w:szCs w:val="21"/>
              </w:rPr>
            </w:pPr>
            <w:r w:rsidRPr="000E6121">
              <w:rPr>
                <w:rFonts w:ascii="Arial" w:eastAsia="Times New Roman" w:hAnsi="Arial" w:cs="Arial"/>
                <w:b/>
                <w:bCs/>
                <w:sz w:val="21"/>
                <w:szCs w:val="21"/>
              </w:rPr>
              <w:t>Faculty</w:t>
            </w:r>
            <w:r>
              <w:rPr>
                <w:rFonts w:ascii="Arial" w:eastAsia="Times New Roman" w:hAnsi="Arial" w:cs="Arial"/>
                <w:sz w:val="21"/>
                <w:szCs w:val="21"/>
              </w:rPr>
              <w:t>: Download, review, and utilize pre-built Dr. Beer (Lippincott) clinical/classroom assignments and provide feedback or report issues to Christ</w:t>
            </w:r>
            <w:r w:rsidR="000E6121">
              <w:rPr>
                <w:rFonts w:ascii="Arial" w:eastAsia="Times New Roman" w:hAnsi="Arial" w:cs="Arial"/>
                <w:sz w:val="21"/>
                <w:szCs w:val="21"/>
              </w:rPr>
              <w:t>ie.</w:t>
            </w:r>
          </w:p>
          <w:p w14:paraId="68482776" w14:textId="595CB2D9" w:rsidR="00DD45DC" w:rsidRDefault="00DD45DC" w:rsidP="00DD45DC">
            <w:pPr>
              <w:numPr>
                <w:ilvl w:val="0"/>
                <w:numId w:val="22"/>
              </w:numPr>
              <w:spacing w:before="100" w:beforeAutospacing="1" w:after="100" w:afterAutospacing="1" w:line="300" w:lineRule="atLeast"/>
              <w:rPr>
                <w:rFonts w:ascii="Arial" w:eastAsia="Times New Roman" w:hAnsi="Arial" w:cs="Arial"/>
                <w:sz w:val="21"/>
                <w:szCs w:val="21"/>
              </w:rPr>
            </w:pPr>
            <w:r w:rsidRPr="000E6121">
              <w:rPr>
                <w:rFonts w:ascii="Arial" w:eastAsia="Times New Roman" w:hAnsi="Arial" w:cs="Arial"/>
                <w:b/>
                <w:bCs/>
                <w:sz w:val="21"/>
                <w:szCs w:val="21"/>
              </w:rPr>
              <w:t>Christ</w:t>
            </w:r>
            <w:r w:rsidR="000E6121" w:rsidRPr="000E6121">
              <w:rPr>
                <w:rFonts w:ascii="Arial" w:eastAsia="Times New Roman" w:hAnsi="Arial" w:cs="Arial"/>
                <w:b/>
                <w:bCs/>
                <w:sz w:val="21"/>
                <w:szCs w:val="21"/>
              </w:rPr>
              <w:t>ie</w:t>
            </w:r>
            <w:r>
              <w:rPr>
                <w:rFonts w:ascii="Arial" w:eastAsia="Times New Roman" w:hAnsi="Arial" w:cs="Arial"/>
                <w:sz w:val="21"/>
                <w:szCs w:val="21"/>
              </w:rPr>
              <w:t xml:space="preserve"> (Lippincott): Provide faculty with documentation on required hardware/subscription for virtual reality headsets and assist with implementation planning.</w:t>
            </w:r>
          </w:p>
          <w:p w14:paraId="74ADF3C8" w14:textId="691CD4F4" w:rsidR="000E6121" w:rsidRDefault="000E6121" w:rsidP="00DD45DC">
            <w:pPr>
              <w:numPr>
                <w:ilvl w:val="0"/>
                <w:numId w:val="22"/>
              </w:numPr>
              <w:spacing w:before="100" w:beforeAutospacing="1" w:after="100" w:afterAutospacing="1" w:line="300" w:lineRule="atLeast"/>
              <w:rPr>
                <w:rFonts w:ascii="Arial" w:eastAsia="Times New Roman" w:hAnsi="Arial" w:cs="Arial"/>
                <w:sz w:val="21"/>
                <w:szCs w:val="21"/>
              </w:rPr>
            </w:pPr>
            <w:r>
              <w:rPr>
                <w:rFonts w:ascii="Arial" w:eastAsia="Times New Roman" w:hAnsi="Arial" w:cs="Arial"/>
                <w:b/>
                <w:bCs/>
                <w:sz w:val="21"/>
                <w:szCs w:val="21"/>
              </w:rPr>
              <w:t xml:space="preserve">Christie </w:t>
            </w:r>
            <w:r w:rsidRPr="00244F8B">
              <w:rPr>
                <w:rFonts w:ascii="Arial" w:eastAsia="Times New Roman" w:hAnsi="Arial" w:cs="Arial"/>
                <w:sz w:val="21"/>
                <w:szCs w:val="21"/>
              </w:rPr>
              <w:t xml:space="preserve">discussed </w:t>
            </w:r>
            <w:r w:rsidR="00244F8B" w:rsidRPr="00244F8B">
              <w:rPr>
                <w:rFonts w:ascii="Arial" w:eastAsia="Times New Roman" w:hAnsi="Arial" w:cs="Arial"/>
                <w:sz w:val="21"/>
                <w:szCs w:val="21"/>
              </w:rPr>
              <w:t>students'</w:t>
            </w:r>
            <w:r w:rsidRPr="00244F8B">
              <w:rPr>
                <w:rFonts w:ascii="Arial" w:eastAsia="Times New Roman" w:hAnsi="Arial" w:cs="Arial"/>
                <w:sz w:val="21"/>
                <w:szCs w:val="21"/>
              </w:rPr>
              <w:t xml:space="preserve"> experience </w:t>
            </w:r>
            <w:r w:rsidR="00244F8B" w:rsidRPr="00244F8B">
              <w:rPr>
                <w:rFonts w:ascii="Arial" w:eastAsia="Times New Roman" w:hAnsi="Arial" w:cs="Arial"/>
                <w:sz w:val="21"/>
                <w:szCs w:val="21"/>
              </w:rPr>
              <w:t>with virtual reality, having multiple conversations,</w:t>
            </w:r>
            <w:r w:rsidR="00244F8B">
              <w:rPr>
                <w:rFonts w:ascii="Arial" w:eastAsia="Times New Roman" w:hAnsi="Arial" w:cs="Arial"/>
                <w:sz w:val="21"/>
                <w:szCs w:val="21"/>
              </w:rPr>
              <w:t xml:space="preserve"> multiple patients, </w:t>
            </w:r>
            <w:r w:rsidR="00244F8B" w:rsidRPr="00244F8B">
              <w:rPr>
                <w:rFonts w:ascii="Arial" w:eastAsia="Times New Roman" w:hAnsi="Arial" w:cs="Arial"/>
                <w:sz w:val="21"/>
                <w:szCs w:val="21"/>
              </w:rPr>
              <w:t xml:space="preserve"> AI communication component.</w:t>
            </w:r>
          </w:p>
          <w:p w14:paraId="0F345072" w14:textId="77777777" w:rsidR="003D4FF8" w:rsidRPr="0012632C" w:rsidRDefault="003D4FF8" w:rsidP="003D4FF8">
            <w:pPr>
              <w:pStyle w:val="NormalWeb"/>
              <w:rPr>
                <w:sz w:val="22"/>
                <w:szCs w:val="22"/>
              </w:rPr>
            </w:pPr>
          </w:p>
        </w:tc>
      </w:tr>
      <w:tr w:rsidR="00DA691D" w14:paraId="35AF56A9" w14:textId="77777777" w:rsidTr="00F46F2F">
        <w:trPr>
          <w:trHeight w:val="1250"/>
        </w:trPr>
        <w:tc>
          <w:tcPr>
            <w:tcW w:w="2560" w:type="dxa"/>
          </w:tcPr>
          <w:p w14:paraId="227F95B9" w14:textId="77777777" w:rsidR="009B09C2" w:rsidRPr="0012632C" w:rsidRDefault="009B09C2" w:rsidP="00D81ECE">
            <w:pPr>
              <w:pStyle w:val="TableParagraph"/>
              <w:spacing w:line="259" w:lineRule="auto"/>
              <w:ind w:left="107" w:right="106"/>
              <w:rPr>
                <w:rFonts w:ascii="Times New Roman" w:hAnsi="Times New Roman" w:cs="Times New Roman"/>
                <w:b/>
              </w:rPr>
            </w:pPr>
          </w:p>
          <w:p w14:paraId="01C331A3" w14:textId="6CAE7C77" w:rsidR="00DA691D" w:rsidRDefault="009726C4" w:rsidP="00D81ECE">
            <w:pPr>
              <w:pStyle w:val="TableParagraph"/>
              <w:spacing w:line="259" w:lineRule="auto"/>
              <w:ind w:left="107" w:right="106"/>
              <w:rPr>
                <w:rFonts w:ascii="Times New Roman" w:hAnsi="Times New Roman" w:cs="Times New Roman"/>
                <w:b/>
              </w:rPr>
            </w:pPr>
            <w:r w:rsidRPr="009726C4">
              <w:rPr>
                <w:rFonts w:ascii="Times New Roman" w:hAnsi="Times New Roman" w:cs="Times New Roman"/>
                <w:b/>
                <w:sz w:val="20"/>
                <w:szCs w:val="20"/>
              </w:rPr>
              <w:t>Simulation</w:t>
            </w:r>
            <w:r w:rsidR="008621D8">
              <w:rPr>
                <w:rFonts w:ascii="Times New Roman" w:hAnsi="Times New Roman" w:cs="Times New Roman"/>
                <w:b/>
                <w:sz w:val="20"/>
                <w:szCs w:val="20"/>
              </w:rPr>
              <w:t>/</w:t>
            </w:r>
            <w:r w:rsidR="006154FE">
              <w:rPr>
                <w:rFonts w:ascii="Times New Roman" w:hAnsi="Times New Roman" w:cs="Times New Roman"/>
                <w:b/>
              </w:rPr>
              <w:t>Joseph Behr-Stenzel</w:t>
            </w:r>
          </w:p>
          <w:p w14:paraId="139F9DDF" w14:textId="5BB65932" w:rsidR="006154FE" w:rsidRPr="0012632C" w:rsidRDefault="006154FE" w:rsidP="00D81ECE">
            <w:pPr>
              <w:pStyle w:val="TableParagraph"/>
              <w:spacing w:line="259" w:lineRule="auto"/>
              <w:ind w:left="107" w:right="106"/>
              <w:rPr>
                <w:rFonts w:ascii="Times New Roman" w:hAnsi="Times New Roman" w:cs="Times New Roman"/>
                <w:b/>
              </w:rPr>
            </w:pPr>
          </w:p>
        </w:tc>
        <w:tc>
          <w:tcPr>
            <w:tcW w:w="8330" w:type="dxa"/>
          </w:tcPr>
          <w:p w14:paraId="5C5555CB" w14:textId="45E116FF" w:rsidR="0028735B" w:rsidRDefault="00C52C40" w:rsidP="0028735B">
            <w:pPr>
              <w:pStyle w:val="NormalWeb"/>
              <w:spacing w:line="300" w:lineRule="atLeast"/>
              <w:rPr>
                <w:rFonts w:ascii="Arial" w:hAnsi="Arial" w:cs="Arial"/>
                <w:sz w:val="21"/>
                <w:szCs w:val="21"/>
              </w:rPr>
            </w:pPr>
            <w:r>
              <w:rPr>
                <w:rFonts w:ascii="Arial" w:hAnsi="Arial" w:cs="Arial"/>
                <w:sz w:val="21"/>
                <w:szCs w:val="21"/>
              </w:rPr>
              <w:t xml:space="preserve">Discussions on </w:t>
            </w:r>
            <w:r w:rsidR="0028735B">
              <w:rPr>
                <w:rFonts w:ascii="Arial" w:hAnsi="Arial" w:cs="Arial"/>
                <w:sz w:val="21"/>
                <w:szCs w:val="21"/>
              </w:rPr>
              <w:t xml:space="preserve">coordinating simulation schedules and ensuring proper preparation and communication of scenarios to the simulation team and faculty. </w:t>
            </w:r>
          </w:p>
          <w:p w14:paraId="08825349" w14:textId="106388FB" w:rsidR="00C52C40" w:rsidRDefault="00C52C40" w:rsidP="0028735B">
            <w:pPr>
              <w:pStyle w:val="NormalWeb"/>
              <w:spacing w:line="300" w:lineRule="atLeast"/>
              <w:rPr>
                <w:rFonts w:ascii="Arial" w:hAnsi="Arial" w:cs="Arial"/>
                <w:sz w:val="21"/>
                <w:szCs w:val="21"/>
              </w:rPr>
            </w:pPr>
            <w:r>
              <w:rPr>
                <w:rFonts w:ascii="Arial" w:hAnsi="Arial" w:cs="Arial"/>
                <w:sz w:val="21"/>
                <w:szCs w:val="21"/>
              </w:rPr>
              <w:t>Proposed Solutions:</w:t>
            </w:r>
          </w:p>
          <w:p w14:paraId="722B6808" w14:textId="77777777" w:rsidR="00C52C40" w:rsidRDefault="00C52C40" w:rsidP="00F87090">
            <w:pPr>
              <w:numPr>
                <w:ilvl w:val="0"/>
                <w:numId w:val="23"/>
              </w:numPr>
              <w:spacing w:before="100" w:beforeAutospacing="1" w:after="100" w:afterAutospacing="1" w:line="300" w:lineRule="atLeast"/>
              <w:rPr>
                <w:rFonts w:ascii="Arial" w:eastAsia="Times New Roman" w:hAnsi="Arial" w:cs="Arial"/>
                <w:sz w:val="21"/>
                <w:szCs w:val="21"/>
              </w:rPr>
            </w:pPr>
            <w:r>
              <w:rPr>
                <w:rFonts w:ascii="Arial" w:eastAsia="Times New Roman" w:hAnsi="Arial" w:cs="Arial"/>
                <w:sz w:val="21"/>
                <w:szCs w:val="21"/>
              </w:rPr>
              <w:t>For f</w:t>
            </w:r>
            <w:r w:rsidR="003A4A28" w:rsidRPr="00C52C40">
              <w:rPr>
                <w:rFonts w:ascii="Arial" w:eastAsia="Times New Roman" w:hAnsi="Arial" w:cs="Arial"/>
                <w:sz w:val="21"/>
                <w:szCs w:val="21"/>
              </w:rPr>
              <w:t>aculty</w:t>
            </w:r>
            <w:r w:rsidR="003A4A28" w:rsidRPr="00F241F5">
              <w:rPr>
                <w:rFonts w:ascii="Arial" w:eastAsia="Times New Roman" w:hAnsi="Arial" w:cs="Arial"/>
                <w:sz w:val="21"/>
                <w:szCs w:val="21"/>
              </w:rPr>
              <w:t xml:space="preserve"> (all with simulations in their courses): Review and confirm simulation scenarios for the entire course; communicate chosen scenarios to Robert, Shannon, and simulation staff. </w:t>
            </w:r>
          </w:p>
          <w:p w14:paraId="52C211AE" w14:textId="77777777" w:rsidR="00C52C40" w:rsidRDefault="003A4A28" w:rsidP="00F87090">
            <w:pPr>
              <w:numPr>
                <w:ilvl w:val="0"/>
                <w:numId w:val="23"/>
              </w:numPr>
              <w:spacing w:before="100" w:beforeAutospacing="1" w:after="100" w:afterAutospacing="1" w:line="300" w:lineRule="atLeast"/>
              <w:rPr>
                <w:rFonts w:ascii="Arial" w:eastAsia="Times New Roman" w:hAnsi="Arial" w:cs="Arial"/>
                <w:sz w:val="21"/>
                <w:szCs w:val="21"/>
              </w:rPr>
            </w:pPr>
            <w:r w:rsidRPr="00F241F5">
              <w:rPr>
                <w:rFonts w:ascii="Arial" w:eastAsia="Times New Roman" w:hAnsi="Arial" w:cs="Arial"/>
                <w:sz w:val="21"/>
                <w:szCs w:val="21"/>
              </w:rPr>
              <w:t xml:space="preserve">Communicate specific equipment and scenario </w:t>
            </w:r>
            <w:r w:rsidR="00F241F5" w:rsidRPr="00F241F5">
              <w:rPr>
                <w:rFonts w:ascii="Arial" w:eastAsia="Times New Roman" w:hAnsi="Arial" w:cs="Arial"/>
                <w:sz w:val="21"/>
                <w:szCs w:val="21"/>
              </w:rPr>
              <w:t>needs</w:t>
            </w:r>
            <w:r w:rsidR="00F241F5">
              <w:rPr>
                <w:rFonts w:ascii="Arial" w:eastAsia="Times New Roman" w:hAnsi="Arial" w:cs="Arial"/>
                <w:sz w:val="21"/>
                <w:szCs w:val="21"/>
              </w:rPr>
              <w:t xml:space="preserve"> to </w:t>
            </w:r>
            <w:r w:rsidRPr="00F241F5">
              <w:rPr>
                <w:rFonts w:ascii="Arial" w:eastAsia="Times New Roman" w:hAnsi="Arial" w:cs="Arial"/>
                <w:sz w:val="21"/>
                <w:szCs w:val="21"/>
              </w:rPr>
              <w:t xml:space="preserve">simulation staff for each simulation/bootcamp, especially </w:t>
            </w:r>
            <w:r w:rsidR="00F241F5" w:rsidRPr="00F241F5">
              <w:rPr>
                <w:rFonts w:ascii="Arial" w:eastAsia="Times New Roman" w:hAnsi="Arial" w:cs="Arial"/>
                <w:sz w:val="21"/>
                <w:szCs w:val="21"/>
              </w:rPr>
              <w:t>if it requires</w:t>
            </w:r>
            <w:r w:rsidRPr="00F241F5">
              <w:rPr>
                <w:rFonts w:ascii="Arial" w:eastAsia="Times New Roman" w:hAnsi="Arial" w:cs="Arial"/>
                <w:sz w:val="21"/>
                <w:szCs w:val="21"/>
              </w:rPr>
              <w:t xml:space="preserve"> special setup or supplies.</w:t>
            </w:r>
            <w:r w:rsidR="003701EF">
              <w:rPr>
                <w:rFonts w:ascii="Arial" w:eastAsia="Times New Roman" w:hAnsi="Arial" w:cs="Arial"/>
                <w:sz w:val="21"/>
                <w:szCs w:val="21"/>
              </w:rPr>
              <w:t xml:space="preserve"> </w:t>
            </w:r>
          </w:p>
          <w:p w14:paraId="1AE59A2A" w14:textId="0642FBC9" w:rsidR="00801646" w:rsidRPr="00F241F5" w:rsidRDefault="003701EF" w:rsidP="00F87090">
            <w:pPr>
              <w:numPr>
                <w:ilvl w:val="0"/>
                <w:numId w:val="23"/>
              </w:numPr>
              <w:spacing w:before="100" w:beforeAutospacing="1" w:after="100" w:afterAutospacing="1" w:line="300" w:lineRule="atLeast"/>
              <w:rPr>
                <w:rFonts w:ascii="Arial" w:eastAsia="Times New Roman" w:hAnsi="Arial" w:cs="Arial"/>
                <w:sz w:val="21"/>
                <w:szCs w:val="21"/>
              </w:rPr>
            </w:pPr>
            <w:r w:rsidRPr="00DB2DB4">
              <w:rPr>
                <w:rFonts w:ascii="Arial" w:eastAsia="Times New Roman" w:hAnsi="Arial" w:cs="Arial"/>
                <w:sz w:val="21"/>
                <w:szCs w:val="21"/>
              </w:rPr>
              <w:t xml:space="preserve">Work with the simulation team to arrange for </w:t>
            </w:r>
            <w:r>
              <w:rPr>
                <w:rFonts w:ascii="Arial" w:eastAsia="Times New Roman" w:hAnsi="Arial" w:cs="Arial"/>
                <w:sz w:val="21"/>
                <w:szCs w:val="21"/>
              </w:rPr>
              <w:t>the use of the SIM lab/mannequins during boot camps,</w:t>
            </w:r>
            <w:r w:rsidRPr="00DB2DB4">
              <w:rPr>
                <w:rFonts w:ascii="Arial" w:eastAsia="Times New Roman" w:hAnsi="Arial" w:cs="Arial"/>
                <w:sz w:val="21"/>
                <w:szCs w:val="21"/>
              </w:rPr>
              <w:t xml:space="preserve"> if desired, including scheduling and equipment needs</w:t>
            </w:r>
            <w:r>
              <w:rPr>
                <w:rFonts w:ascii="Arial" w:eastAsia="Times New Roman" w:hAnsi="Arial" w:cs="Arial"/>
                <w:sz w:val="21"/>
                <w:szCs w:val="21"/>
              </w:rPr>
              <w:t xml:space="preserve">. </w:t>
            </w:r>
          </w:p>
          <w:p w14:paraId="473771E4" w14:textId="6DBBDBFB" w:rsidR="00801646" w:rsidRPr="00DB2DB4" w:rsidRDefault="00C52C40" w:rsidP="007352EB">
            <w:pPr>
              <w:numPr>
                <w:ilvl w:val="0"/>
                <w:numId w:val="23"/>
              </w:numPr>
              <w:spacing w:before="100" w:beforeAutospacing="1" w:after="100" w:afterAutospacing="1" w:line="300" w:lineRule="atLeast"/>
              <w:rPr>
                <w:rFonts w:ascii="Arial" w:eastAsia="Times New Roman" w:hAnsi="Arial" w:cs="Arial"/>
                <w:sz w:val="21"/>
                <w:szCs w:val="21"/>
              </w:rPr>
            </w:pPr>
            <w:r>
              <w:rPr>
                <w:rFonts w:ascii="Arial" w:eastAsia="Times New Roman" w:hAnsi="Arial" w:cs="Arial"/>
                <w:sz w:val="21"/>
                <w:szCs w:val="21"/>
              </w:rPr>
              <w:t>For f</w:t>
            </w:r>
            <w:r w:rsidR="003A4A28" w:rsidRPr="00C52C40">
              <w:rPr>
                <w:rFonts w:ascii="Arial" w:eastAsia="Times New Roman" w:hAnsi="Arial" w:cs="Arial"/>
                <w:sz w:val="21"/>
                <w:szCs w:val="21"/>
              </w:rPr>
              <w:t>aculty</w:t>
            </w:r>
            <w:r>
              <w:rPr>
                <w:rFonts w:ascii="Arial" w:eastAsia="Times New Roman" w:hAnsi="Arial" w:cs="Arial"/>
                <w:sz w:val="21"/>
                <w:szCs w:val="21"/>
              </w:rPr>
              <w:t xml:space="preserve"> to arrive</w:t>
            </w:r>
            <w:r w:rsidR="003A4A28" w:rsidRPr="00DB2DB4">
              <w:rPr>
                <w:rFonts w:ascii="Arial" w:eastAsia="Times New Roman" w:hAnsi="Arial" w:cs="Arial"/>
                <w:sz w:val="21"/>
                <w:szCs w:val="21"/>
              </w:rPr>
              <w:t xml:space="preserve"> at </w:t>
            </w:r>
            <w:r w:rsidR="00B279D6" w:rsidRPr="00DB2DB4">
              <w:rPr>
                <w:rFonts w:ascii="Arial" w:eastAsia="Times New Roman" w:hAnsi="Arial" w:cs="Arial"/>
                <w:sz w:val="21"/>
                <w:szCs w:val="21"/>
              </w:rPr>
              <w:t xml:space="preserve">the </w:t>
            </w:r>
            <w:r w:rsidR="003A4A28" w:rsidRPr="00DB2DB4">
              <w:rPr>
                <w:rFonts w:ascii="Arial" w:eastAsia="Times New Roman" w:hAnsi="Arial" w:cs="Arial"/>
                <w:sz w:val="21"/>
                <w:szCs w:val="21"/>
              </w:rPr>
              <w:t>simulation well before students</w:t>
            </w:r>
            <w:r>
              <w:rPr>
                <w:rFonts w:ascii="Arial" w:eastAsia="Times New Roman" w:hAnsi="Arial" w:cs="Arial"/>
                <w:sz w:val="21"/>
                <w:szCs w:val="21"/>
              </w:rPr>
              <w:t>,</w:t>
            </w:r>
            <w:r w:rsidR="003A4A28" w:rsidRPr="00DB2DB4">
              <w:rPr>
                <w:rFonts w:ascii="Arial" w:eastAsia="Times New Roman" w:hAnsi="Arial" w:cs="Arial"/>
                <w:sz w:val="21"/>
                <w:szCs w:val="21"/>
              </w:rPr>
              <w:t xml:space="preserve"> to allow for setup and coordination.</w:t>
            </w:r>
          </w:p>
          <w:p w14:paraId="7FD2FA90" w14:textId="20AB6FE9" w:rsidR="0071258F" w:rsidRDefault="0071258F" w:rsidP="00427229">
            <w:pPr>
              <w:numPr>
                <w:ilvl w:val="0"/>
                <w:numId w:val="23"/>
              </w:numPr>
              <w:spacing w:before="100" w:beforeAutospacing="1" w:after="100" w:afterAutospacing="1" w:line="300" w:lineRule="atLeast"/>
              <w:rPr>
                <w:rFonts w:ascii="Arial" w:eastAsia="Times New Roman" w:hAnsi="Arial" w:cs="Arial"/>
                <w:sz w:val="21"/>
                <w:szCs w:val="21"/>
              </w:rPr>
            </w:pPr>
            <w:r w:rsidRPr="00DF0FD7">
              <w:rPr>
                <w:rFonts w:ascii="Arial" w:eastAsia="Times New Roman" w:hAnsi="Arial" w:cs="Arial"/>
                <w:b/>
                <w:bCs/>
                <w:sz w:val="21"/>
                <w:szCs w:val="21"/>
              </w:rPr>
              <w:t>Goal</w:t>
            </w:r>
            <w:r w:rsidR="00DF0FD7">
              <w:rPr>
                <w:rFonts w:ascii="Arial" w:eastAsia="Times New Roman" w:hAnsi="Arial" w:cs="Arial"/>
                <w:sz w:val="21"/>
                <w:szCs w:val="21"/>
              </w:rPr>
              <w:t>: to</w:t>
            </w:r>
            <w:r>
              <w:rPr>
                <w:rFonts w:ascii="Arial" w:eastAsia="Times New Roman" w:hAnsi="Arial" w:cs="Arial"/>
                <w:sz w:val="21"/>
                <w:szCs w:val="21"/>
              </w:rPr>
              <w:t xml:space="preserve"> </w:t>
            </w:r>
            <w:r w:rsidR="00DF0FD7">
              <w:rPr>
                <w:rFonts w:ascii="Arial" w:eastAsia="Times New Roman" w:hAnsi="Arial" w:cs="Arial"/>
                <w:sz w:val="21"/>
                <w:szCs w:val="21"/>
              </w:rPr>
              <w:t>have</w:t>
            </w:r>
            <w:r>
              <w:rPr>
                <w:rFonts w:ascii="Arial" w:eastAsia="Times New Roman" w:hAnsi="Arial" w:cs="Arial"/>
                <w:sz w:val="21"/>
                <w:szCs w:val="21"/>
              </w:rPr>
              <w:t xml:space="preserve"> 3 simulations with 6 students </w:t>
            </w:r>
            <w:r w:rsidR="00DF0FD7">
              <w:rPr>
                <w:rFonts w:ascii="Arial" w:eastAsia="Times New Roman" w:hAnsi="Arial" w:cs="Arial"/>
                <w:sz w:val="21"/>
                <w:szCs w:val="21"/>
              </w:rPr>
              <w:t>each, but</w:t>
            </w:r>
            <w:r>
              <w:rPr>
                <w:rFonts w:ascii="Arial" w:eastAsia="Times New Roman" w:hAnsi="Arial" w:cs="Arial"/>
                <w:sz w:val="21"/>
                <w:szCs w:val="21"/>
              </w:rPr>
              <w:t xml:space="preserve"> acknowledged that this may not always be feasible due to space constraints.</w:t>
            </w:r>
          </w:p>
          <w:p w14:paraId="6D78284F" w14:textId="6025C9DE" w:rsidR="0028735B" w:rsidRPr="0012632C" w:rsidRDefault="0028735B" w:rsidP="00427229">
            <w:pPr>
              <w:pStyle w:val="TableParagraph"/>
              <w:tabs>
                <w:tab w:val="left" w:pos="825"/>
              </w:tabs>
              <w:rPr>
                <w:rFonts w:ascii="Times New Roman" w:hAnsi="Times New Roman" w:cs="Times New Roman"/>
              </w:rPr>
            </w:pPr>
          </w:p>
        </w:tc>
      </w:tr>
      <w:tr w:rsidR="00DA691D" w14:paraId="263F7FE7" w14:textId="77777777" w:rsidTr="00F46F2F">
        <w:trPr>
          <w:trHeight w:val="1458"/>
        </w:trPr>
        <w:tc>
          <w:tcPr>
            <w:tcW w:w="2560" w:type="dxa"/>
          </w:tcPr>
          <w:p w14:paraId="229C63E5" w14:textId="77777777" w:rsidR="00DA691D" w:rsidRPr="0012632C" w:rsidRDefault="00DA691D" w:rsidP="00D81ECE">
            <w:pPr>
              <w:pStyle w:val="TableParagraph"/>
              <w:spacing w:line="268" w:lineRule="exact"/>
              <w:ind w:left="107"/>
              <w:rPr>
                <w:rFonts w:ascii="Times New Roman" w:hAnsi="Times New Roman" w:cs="Times New Roman"/>
                <w:b/>
              </w:rPr>
            </w:pPr>
          </w:p>
          <w:p w14:paraId="4285AF99" w14:textId="77777777" w:rsidR="008621D8" w:rsidRDefault="000F46B1" w:rsidP="00D81ECE">
            <w:pPr>
              <w:pStyle w:val="TableParagraph"/>
              <w:spacing w:line="268" w:lineRule="exact"/>
              <w:ind w:left="107"/>
              <w:rPr>
                <w:rFonts w:ascii="Times New Roman" w:hAnsi="Times New Roman" w:cs="Times New Roman"/>
                <w:b/>
              </w:rPr>
            </w:pPr>
            <w:r>
              <w:rPr>
                <w:rFonts w:ascii="Times New Roman" w:hAnsi="Times New Roman" w:cs="Times New Roman"/>
                <w:b/>
              </w:rPr>
              <w:t>Clinical Associate Training Concerns</w:t>
            </w:r>
            <w:r w:rsidR="008621D8">
              <w:rPr>
                <w:rFonts w:ascii="Times New Roman" w:hAnsi="Times New Roman" w:cs="Times New Roman"/>
                <w:b/>
              </w:rPr>
              <w:t>/</w:t>
            </w:r>
          </w:p>
          <w:p w14:paraId="64B0FB24" w14:textId="2713ED5C" w:rsidR="009B09C2" w:rsidRPr="0012632C" w:rsidRDefault="008621D8" w:rsidP="00D81ECE">
            <w:pPr>
              <w:pStyle w:val="TableParagraph"/>
              <w:spacing w:line="268" w:lineRule="exact"/>
              <w:ind w:left="107"/>
              <w:rPr>
                <w:rFonts w:ascii="Times New Roman" w:hAnsi="Times New Roman" w:cs="Times New Roman"/>
                <w:b/>
              </w:rPr>
            </w:pPr>
            <w:r>
              <w:rPr>
                <w:rFonts w:ascii="Times New Roman" w:hAnsi="Times New Roman" w:cs="Times New Roman"/>
                <w:b/>
              </w:rPr>
              <w:t xml:space="preserve">Joseph Behr-Stenzel             </w:t>
            </w:r>
          </w:p>
        </w:tc>
        <w:tc>
          <w:tcPr>
            <w:tcW w:w="8330" w:type="dxa"/>
          </w:tcPr>
          <w:p w14:paraId="6C5D531B" w14:textId="77777777" w:rsidR="00A018F6" w:rsidRDefault="000F46B1" w:rsidP="000F46B1">
            <w:pPr>
              <w:spacing w:before="100" w:beforeAutospacing="1" w:after="100" w:afterAutospacing="1" w:line="300" w:lineRule="atLeast"/>
              <w:ind w:left="1545"/>
              <w:rPr>
                <w:rFonts w:ascii="Arial" w:hAnsi="Arial" w:cs="Arial"/>
                <w:sz w:val="21"/>
                <w:szCs w:val="21"/>
              </w:rPr>
            </w:pPr>
            <w:r>
              <w:rPr>
                <w:rFonts w:ascii="Arial" w:hAnsi="Arial" w:cs="Arial"/>
                <w:sz w:val="21"/>
                <w:szCs w:val="21"/>
              </w:rPr>
              <w:t xml:space="preserve">Concerns were raised about the training and expectations for Clinical Associates (CAs), questioning whether they are adequately prepared to assist students with assessments and other tasks. It was noted that while some CAs appear to be performing their duties effectively, others may not be following proper procedures, such as conducting patient assessments.  CAs receive orientation training at the start of each semester, which includes meeting faculty members and understanding their specific expectations. </w:t>
            </w:r>
          </w:p>
          <w:p w14:paraId="5CFED504" w14:textId="632C0931" w:rsidR="00A018F6" w:rsidRDefault="00A018F6" w:rsidP="00A91489">
            <w:pPr>
              <w:spacing w:before="100" w:beforeAutospacing="1" w:after="100" w:afterAutospacing="1" w:line="300" w:lineRule="atLeast"/>
              <w:ind w:left="1545"/>
              <w:rPr>
                <w:rFonts w:ascii="Arial" w:hAnsi="Arial" w:cs="Arial"/>
                <w:sz w:val="21"/>
                <w:szCs w:val="21"/>
              </w:rPr>
            </w:pPr>
            <w:r>
              <w:rPr>
                <w:rFonts w:ascii="Arial" w:hAnsi="Arial" w:cs="Arial"/>
                <w:sz w:val="21"/>
                <w:szCs w:val="21"/>
              </w:rPr>
              <w:t>Proposed Solutions:</w:t>
            </w:r>
          </w:p>
          <w:p w14:paraId="0B887A42" w14:textId="40B1C265" w:rsidR="00A018F6" w:rsidRPr="00CD6741" w:rsidRDefault="00A91489" w:rsidP="008621D8">
            <w:pPr>
              <w:pStyle w:val="ListParagraph"/>
              <w:numPr>
                <w:ilvl w:val="0"/>
                <w:numId w:val="25"/>
              </w:numPr>
              <w:spacing w:before="100" w:beforeAutospacing="1" w:after="100" w:afterAutospacing="1" w:line="300" w:lineRule="atLeast"/>
              <w:rPr>
                <w:rFonts w:ascii="Arial" w:hAnsi="Arial" w:cs="Arial"/>
                <w:sz w:val="21"/>
                <w:szCs w:val="21"/>
              </w:rPr>
            </w:pPr>
            <w:r>
              <w:rPr>
                <w:rFonts w:ascii="Arial" w:hAnsi="Arial" w:cs="Arial"/>
                <w:sz w:val="21"/>
                <w:szCs w:val="21"/>
              </w:rPr>
              <w:t>Focusing</w:t>
            </w:r>
            <w:r w:rsidR="000F46B1" w:rsidRPr="00CD6741">
              <w:rPr>
                <w:rFonts w:ascii="Arial" w:hAnsi="Arial" w:cs="Arial"/>
                <w:sz w:val="21"/>
                <w:szCs w:val="21"/>
              </w:rPr>
              <w:t xml:space="preserve"> on t</w:t>
            </w:r>
            <w:r>
              <w:rPr>
                <w:rFonts w:ascii="Arial" w:hAnsi="Arial" w:cs="Arial"/>
                <w:sz w:val="21"/>
                <w:szCs w:val="21"/>
              </w:rPr>
              <w:t xml:space="preserve">he </w:t>
            </w:r>
            <w:r w:rsidR="000F46B1" w:rsidRPr="00CD6741">
              <w:rPr>
                <w:rFonts w:ascii="Arial" w:hAnsi="Arial" w:cs="Arial"/>
                <w:sz w:val="21"/>
                <w:szCs w:val="21"/>
              </w:rPr>
              <w:t>expectation</w:t>
            </w:r>
            <w:r>
              <w:rPr>
                <w:rFonts w:ascii="Arial" w:hAnsi="Arial" w:cs="Arial"/>
                <w:sz w:val="21"/>
                <w:szCs w:val="21"/>
              </w:rPr>
              <w:t>s of a CA</w:t>
            </w:r>
            <w:r w:rsidR="000F46B1" w:rsidRPr="00CD6741">
              <w:rPr>
                <w:rFonts w:ascii="Arial" w:hAnsi="Arial" w:cs="Arial"/>
                <w:sz w:val="21"/>
                <w:szCs w:val="21"/>
              </w:rPr>
              <w:t xml:space="preserve"> during future orientations ensures consistency across all C</w:t>
            </w:r>
            <w:r w:rsidR="00A018F6" w:rsidRPr="00CD6741">
              <w:rPr>
                <w:rFonts w:ascii="Arial" w:hAnsi="Arial" w:cs="Arial"/>
                <w:sz w:val="21"/>
                <w:szCs w:val="21"/>
              </w:rPr>
              <w:t>A</w:t>
            </w:r>
            <w:r w:rsidR="000F46B1" w:rsidRPr="00CD6741">
              <w:rPr>
                <w:rFonts w:ascii="Arial" w:hAnsi="Arial" w:cs="Arial"/>
                <w:sz w:val="21"/>
                <w:szCs w:val="21"/>
              </w:rPr>
              <w:t xml:space="preserve">s. </w:t>
            </w:r>
          </w:p>
          <w:p w14:paraId="5D9BC9D3" w14:textId="2B698E65" w:rsidR="000F46B1" w:rsidRDefault="000F46B1" w:rsidP="008621D8">
            <w:pPr>
              <w:pStyle w:val="ListParagraph"/>
              <w:numPr>
                <w:ilvl w:val="0"/>
                <w:numId w:val="25"/>
              </w:numPr>
              <w:spacing w:before="100" w:beforeAutospacing="1" w:after="100" w:afterAutospacing="1" w:line="300" w:lineRule="atLeast"/>
              <w:rPr>
                <w:rFonts w:ascii="Arial" w:eastAsia="Times New Roman" w:hAnsi="Arial" w:cs="Arial"/>
                <w:sz w:val="21"/>
                <w:szCs w:val="21"/>
              </w:rPr>
            </w:pPr>
            <w:r w:rsidRPr="00CD6741">
              <w:rPr>
                <w:rFonts w:ascii="Arial" w:eastAsia="Times New Roman" w:hAnsi="Arial" w:cs="Arial"/>
                <w:sz w:val="21"/>
                <w:szCs w:val="21"/>
              </w:rPr>
              <w:t>It was suggested that CAs have a separate orientation on the Collier campus to better accommodate CAs who cannot attend the Lee Orientation.</w:t>
            </w:r>
          </w:p>
          <w:p w14:paraId="2A2A1AAF" w14:textId="5C7A3676" w:rsidR="008621D8" w:rsidRDefault="00A91489" w:rsidP="008621D8">
            <w:pPr>
              <w:numPr>
                <w:ilvl w:val="0"/>
                <w:numId w:val="25"/>
              </w:numPr>
              <w:spacing w:before="100" w:beforeAutospacing="1" w:after="100" w:afterAutospacing="1" w:line="300" w:lineRule="atLeast"/>
              <w:rPr>
                <w:rFonts w:ascii="Arial" w:eastAsia="Times New Roman" w:hAnsi="Arial" w:cs="Arial"/>
                <w:sz w:val="21"/>
                <w:szCs w:val="21"/>
              </w:rPr>
            </w:pPr>
            <w:r>
              <w:rPr>
                <w:rFonts w:ascii="Arial" w:eastAsia="Times New Roman" w:hAnsi="Arial" w:cs="Arial"/>
                <w:sz w:val="21"/>
                <w:szCs w:val="21"/>
              </w:rPr>
              <w:t>For f</w:t>
            </w:r>
            <w:r w:rsidR="008621D8" w:rsidRPr="00A91489">
              <w:rPr>
                <w:rFonts w:ascii="Arial" w:eastAsia="Times New Roman" w:hAnsi="Arial" w:cs="Arial"/>
                <w:sz w:val="21"/>
                <w:szCs w:val="21"/>
              </w:rPr>
              <w:t>aculty</w:t>
            </w:r>
            <w:r>
              <w:rPr>
                <w:rFonts w:ascii="Arial" w:eastAsia="Times New Roman" w:hAnsi="Arial" w:cs="Arial"/>
                <w:sz w:val="21"/>
                <w:szCs w:val="21"/>
              </w:rPr>
              <w:t xml:space="preserve"> to p</w:t>
            </w:r>
            <w:r w:rsidR="008621D8" w:rsidRPr="00DB2DB4">
              <w:rPr>
                <w:rFonts w:ascii="Arial" w:eastAsia="Times New Roman" w:hAnsi="Arial" w:cs="Arial"/>
                <w:sz w:val="21"/>
                <w:szCs w:val="21"/>
              </w:rPr>
              <w:t xml:space="preserve">lan and communicate activities for Clinical Associates (CAs) to conduct with students not participating in simulation, ensuring CAs are informed of expectations. Communicate with </w:t>
            </w:r>
            <w:r w:rsidR="008621D8">
              <w:rPr>
                <w:rFonts w:ascii="Arial" w:eastAsia="Times New Roman" w:hAnsi="Arial" w:cs="Arial"/>
                <w:sz w:val="21"/>
                <w:szCs w:val="21"/>
              </w:rPr>
              <w:t xml:space="preserve">the </w:t>
            </w:r>
            <w:r w:rsidR="008621D8" w:rsidRPr="00DB2DB4">
              <w:rPr>
                <w:rFonts w:ascii="Arial" w:eastAsia="Times New Roman" w:hAnsi="Arial" w:cs="Arial"/>
                <w:sz w:val="21"/>
                <w:szCs w:val="21"/>
              </w:rPr>
              <w:t>C</w:t>
            </w:r>
            <w:r w:rsidR="008621D8">
              <w:rPr>
                <w:rFonts w:ascii="Arial" w:eastAsia="Times New Roman" w:hAnsi="Arial" w:cs="Arial"/>
                <w:sz w:val="21"/>
                <w:szCs w:val="21"/>
              </w:rPr>
              <w:t>A</w:t>
            </w:r>
            <w:r w:rsidR="008621D8" w:rsidRPr="00DB2DB4">
              <w:rPr>
                <w:rFonts w:ascii="Arial" w:eastAsia="Times New Roman" w:hAnsi="Arial" w:cs="Arial"/>
                <w:sz w:val="21"/>
                <w:szCs w:val="21"/>
              </w:rPr>
              <w:t xml:space="preserve">s </w:t>
            </w:r>
            <w:r w:rsidR="008621D8">
              <w:rPr>
                <w:rFonts w:ascii="Arial" w:eastAsia="Times New Roman" w:hAnsi="Arial" w:cs="Arial"/>
                <w:sz w:val="21"/>
                <w:szCs w:val="21"/>
              </w:rPr>
              <w:t xml:space="preserve">about </w:t>
            </w:r>
            <w:r w:rsidR="008621D8" w:rsidRPr="00DB2DB4">
              <w:rPr>
                <w:rFonts w:ascii="Arial" w:eastAsia="Times New Roman" w:hAnsi="Arial" w:cs="Arial"/>
                <w:sz w:val="21"/>
                <w:szCs w:val="21"/>
              </w:rPr>
              <w:t xml:space="preserve">simulation scenarios and equipment </w:t>
            </w:r>
            <w:r w:rsidR="008621D8">
              <w:rPr>
                <w:rFonts w:ascii="Arial" w:eastAsia="Times New Roman" w:hAnsi="Arial" w:cs="Arial"/>
                <w:sz w:val="21"/>
                <w:szCs w:val="21"/>
              </w:rPr>
              <w:t>needs</w:t>
            </w:r>
            <w:r w:rsidR="008621D8" w:rsidRPr="00DB2DB4">
              <w:rPr>
                <w:rFonts w:ascii="Arial" w:eastAsia="Times New Roman" w:hAnsi="Arial" w:cs="Arial"/>
                <w:sz w:val="21"/>
                <w:szCs w:val="21"/>
              </w:rPr>
              <w:t>.</w:t>
            </w:r>
          </w:p>
          <w:p w14:paraId="55CAEF35" w14:textId="06BBD2AC" w:rsidR="008621D8" w:rsidRDefault="00A91489" w:rsidP="008621D8">
            <w:pPr>
              <w:numPr>
                <w:ilvl w:val="0"/>
                <w:numId w:val="25"/>
              </w:numPr>
              <w:spacing w:before="100" w:beforeAutospacing="1" w:after="100" w:afterAutospacing="1" w:line="300" w:lineRule="atLeast"/>
              <w:rPr>
                <w:rFonts w:ascii="Arial" w:eastAsia="Times New Roman" w:hAnsi="Arial" w:cs="Arial"/>
                <w:sz w:val="21"/>
                <w:szCs w:val="21"/>
              </w:rPr>
            </w:pPr>
            <w:r>
              <w:rPr>
                <w:rFonts w:ascii="Arial" w:eastAsia="Times New Roman" w:hAnsi="Arial" w:cs="Arial"/>
                <w:sz w:val="21"/>
                <w:szCs w:val="21"/>
              </w:rPr>
              <w:t>For faculty to a</w:t>
            </w:r>
            <w:r w:rsidR="008621D8" w:rsidRPr="00194C03">
              <w:rPr>
                <w:rFonts w:ascii="Arial" w:eastAsia="Times New Roman" w:hAnsi="Arial" w:cs="Arial"/>
                <w:sz w:val="21"/>
                <w:szCs w:val="21"/>
              </w:rPr>
              <w:t>ttend CA orientation each semester to communicate specific expectations for CAs in their classes.</w:t>
            </w:r>
          </w:p>
          <w:p w14:paraId="1ADC9A03" w14:textId="13532684" w:rsidR="008621D8" w:rsidRPr="00DB2DB4" w:rsidRDefault="00C4432B" w:rsidP="008621D8">
            <w:pPr>
              <w:numPr>
                <w:ilvl w:val="0"/>
                <w:numId w:val="25"/>
              </w:numPr>
              <w:spacing w:before="100" w:beforeAutospacing="1" w:after="100" w:afterAutospacing="1" w:line="300" w:lineRule="atLeast"/>
              <w:rPr>
                <w:rFonts w:ascii="Arial" w:eastAsia="Times New Roman" w:hAnsi="Arial" w:cs="Arial"/>
                <w:sz w:val="21"/>
                <w:szCs w:val="21"/>
              </w:rPr>
            </w:pPr>
            <w:r>
              <w:rPr>
                <w:rFonts w:ascii="Arial" w:eastAsia="Times New Roman" w:hAnsi="Arial" w:cs="Arial"/>
                <w:sz w:val="21"/>
                <w:szCs w:val="21"/>
              </w:rPr>
              <w:t>For f</w:t>
            </w:r>
            <w:r w:rsidR="008621D8" w:rsidRPr="00C4432B">
              <w:rPr>
                <w:rFonts w:ascii="Arial" w:eastAsia="Times New Roman" w:hAnsi="Arial" w:cs="Arial"/>
                <w:sz w:val="21"/>
                <w:szCs w:val="21"/>
              </w:rPr>
              <w:t>aculty</w:t>
            </w:r>
            <w:r w:rsidR="008621D8" w:rsidRPr="00DB2DB4">
              <w:rPr>
                <w:rFonts w:ascii="Arial" w:eastAsia="Times New Roman" w:hAnsi="Arial" w:cs="Arial"/>
                <w:sz w:val="21"/>
                <w:szCs w:val="21"/>
              </w:rPr>
              <w:t xml:space="preserve"> </w:t>
            </w:r>
            <w:r>
              <w:rPr>
                <w:rFonts w:ascii="Arial" w:eastAsia="Times New Roman" w:hAnsi="Arial" w:cs="Arial"/>
                <w:sz w:val="21"/>
                <w:szCs w:val="21"/>
              </w:rPr>
              <w:t>to f</w:t>
            </w:r>
            <w:r w:rsidR="008621D8" w:rsidRPr="00DB2DB4">
              <w:rPr>
                <w:rFonts w:ascii="Arial" w:eastAsia="Times New Roman" w:hAnsi="Arial" w:cs="Arial"/>
                <w:sz w:val="21"/>
                <w:szCs w:val="21"/>
              </w:rPr>
              <w:t>ocus on ensuring CAs conduct and document physical assessments with students during every clinical and reinforce this expectation during CA orientation.</w:t>
            </w:r>
          </w:p>
          <w:p w14:paraId="6547EDD8" w14:textId="77777777" w:rsidR="009B09C2" w:rsidRDefault="009B09C2" w:rsidP="000F46B1">
            <w:pPr>
              <w:pStyle w:val="TableParagraph"/>
              <w:tabs>
                <w:tab w:val="left" w:pos="825"/>
              </w:tabs>
              <w:rPr>
                <w:rFonts w:ascii="Times New Roman" w:hAnsi="Times New Roman" w:cs="Times New Roman"/>
              </w:rPr>
            </w:pPr>
          </w:p>
          <w:p w14:paraId="7FA5D5CA" w14:textId="77777777" w:rsidR="00B13C08" w:rsidRDefault="00B13C08" w:rsidP="00B13C08">
            <w:pPr>
              <w:pStyle w:val="TableParagraph"/>
              <w:tabs>
                <w:tab w:val="left" w:pos="825"/>
              </w:tabs>
              <w:ind w:left="825"/>
              <w:rPr>
                <w:rFonts w:ascii="Times New Roman" w:hAnsi="Times New Roman" w:cs="Times New Roman"/>
              </w:rPr>
            </w:pPr>
            <w:r w:rsidRPr="00801646">
              <w:rPr>
                <w:rFonts w:ascii="Times New Roman" w:hAnsi="Times New Roman" w:cs="Times New Roman"/>
              </w:rPr>
              <w:t>JBS to introduce SIM staff- could not be done due to AI issues</w:t>
            </w:r>
          </w:p>
          <w:p w14:paraId="243F4A40" w14:textId="77777777" w:rsidR="00F417AB" w:rsidRDefault="00F417AB" w:rsidP="00F417AB">
            <w:pPr>
              <w:rPr>
                <w:rFonts w:ascii="Times New Roman" w:eastAsia="Calibri" w:hAnsi="Times New Roman" w:cs="Times New Roman"/>
              </w:rPr>
            </w:pPr>
          </w:p>
          <w:p w14:paraId="749F81B2" w14:textId="47DB22A9" w:rsidR="00F417AB" w:rsidRPr="00F417AB" w:rsidRDefault="00F417AB" w:rsidP="00F417AB">
            <w:pPr>
              <w:ind w:firstLine="720"/>
            </w:pPr>
          </w:p>
        </w:tc>
      </w:tr>
      <w:tr w:rsidR="00DA691D" w14:paraId="7A7AAB02" w14:textId="77777777" w:rsidTr="00F46F2F">
        <w:trPr>
          <w:trHeight w:val="1458"/>
        </w:trPr>
        <w:tc>
          <w:tcPr>
            <w:tcW w:w="2560" w:type="dxa"/>
          </w:tcPr>
          <w:p w14:paraId="6D1A8CAB" w14:textId="77777777" w:rsidR="00DA691D" w:rsidRPr="0012632C" w:rsidRDefault="00DA691D" w:rsidP="00B91850">
            <w:pPr>
              <w:pStyle w:val="TableParagraph"/>
              <w:spacing w:line="268" w:lineRule="exact"/>
              <w:ind w:left="107"/>
              <w:rPr>
                <w:rFonts w:ascii="Times New Roman" w:hAnsi="Times New Roman" w:cs="Times New Roman"/>
                <w:b/>
              </w:rPr>
            </w:pPr>
          </w:p>
          <w:p w14:paraId="302632F3" w14:textId="3D00F450" w:rsidR="002B5E10" w:rsidRDefault="008621D8" w:rsidP="00B91850">
            <w:pPr>
              <w:pStyle w:val="TableParagraph"/>
              <w:spacing w:line="268" w:lineRule="exact"/>
              <w:ind w:left="107"/>
              <w:rPr>
                <w:rFonts w:ascii="Times New Roman" w:hAnsi="Times New Roman" w:cs="Times New Roman"/>
                <w:b/>
              </w:rPr>
            </w:pPr>
            <w:r>
              <w:rPr>
                <w:rFonts w:ascii="Times New Roman" w:hAnsi="Times New Roman" w:cs="Times New Roman"/>
                <w:b/>
              </w:rPr>
              <w:t xml:space="preserve">Late </w:t>
            </w:r>
            <w:r w:rsidR="002B5E10">
              <w:rPr>
                <w:rFonts w:ascii="Times New Roman" w:hAnsi="Times New Roman" w:cs="Times New Roman"/>
                <w:b/>
              </w:rPr>
              <w:t>assignments/</w:t>
            </w:r>
          </w:p>
          <w:p w14:paraId="4E957EF3" w14:textId="16435525" w:rsidR="002B5E10" w:rsidRDefault="002B5E10" w:rsidP="00B91850">
            <w:pPr>
              <w:pStyle w:val="TableParagraph"/>
              <w:spacing w:line="268" w:lineRule="exact"/>
              <w:ind w:left="107"/>
              <w:rPr>
                <w:rFonts w:ascii="Times New Roman" w:hAnsi="Times New Roman" w:cs="Times New Roman"/>
                <w:b/>
              </w:rPr>
            </w:pPr>
            <w:r>
              <w:rPr>
                <w:rFonts w:ascii="Times New Roman" w:hAnsi="Times New Roman" w:cs="Times New Roman"/>
                <w:b/>
              </w:rPr>
              <w:t>Attendance</w:t>
            </w:r>
          </w:p>
          <w:p w14:paraId="2E936E77" w14:textId="6CFD5AE9" w:rsidR="002B4D16" w:rsidRPr="0012632C" w:rsidRDefault="008621D8" w:rsidP="00B91850">
            <w:pPr>
              <w:pStyle w:val="TableParagraph"/>
              <w:spacing w:line="268" w:lineRule="exact"/>
              <w:ind w:left="107"/>
              <w:rPr>
                <w:rFonts w:ascii="Times New Roman" w:hAnsi="Times New Roman" w:cs="Times New Roman"/>
                <w:b/>
              </w:rPr>
            </w:pPr>
            <w:r>
              <w:rPr>
                <w:rFonts w:ascii="Times New Roman" w:hAnsi="Times New Roman" w:cs="Times New Roman"/>
                <w:b/>
              </w:rPr>
              <w:t>Joseph Behr-Stenzel</w:t>
            </w:r>
          </w:p>
        </w:tc>
        <w:tc>
          <w:tcPr>
            <w:tcW w:w="8330" w:type="dxa"/>
          </w:tcPr>
          <w:p w14:paraId="1DB73D65" w14:textId="64E96837" w:rsidR="002B5E10" w:rsidRDefault="002B5E10" w:rsidP="008621D8">
            <w:pPr>
              <w:pStyle w:val="NormalWeb"/>
              <w:spacing w:line="300" w:lineRule="atLeast"/>
              <w:rPr>
                <w:rFonts w:ascii="Arial" w:hAnsi="Arial" w:cs="Arial"/>
                <w:sz w:val="21"/>
                <w:szCs w:val="21"/>
              </w:rPr>
            </w:pPr>
            <w:r>
              <w:rPr>
                <w:rFonts w:ascii="Arial" w:hAnsi="Arial" w:cs="Arial"/>
                <w:sz w:val="21"/>
                <w:szCs w:val="21"/>
              </w:rPr>
              <w:t>Proposed Solutions:</w:t>
            </w:r>
            <w:r w:rsidR="008621D8">
              <w:rPr>
                <w:rFonts w:ascii="Arial" w:hAnsi="Arial" w:cs="Arial"/>
                <w:sz w:val="21"/>
                <w:szCs w:val="21"/>
              </w:rPr>
              <w:t xml:space="preserve"> </w:t>
            </w:r>
          </w:p>
          <w:p w14:paraId="4B965570" w14:textId="482E762F" w:rsidR="002B5E10" w:rsidRDefault="002B5E10" w:rsidP="004929E9">
            <w:pPr>
              <w:pStyle w:val="NormalWeb"/>
              <w:numPr>
                <w:ilvl w:val="0"/>
                <w:numId w:val="26"/>
              </w:numPr>
              <w:spacing w:line="300" w:lineRule="atLeast"/>
              <w:rPr>
                <w:rFonts w:ascii="Arial" w:hAnsi="Arial" w:cs="Arial"/>
                <w:sz w:val="21"/>
                <w:szCs w:val="21"/>
              </w:rPr>
            </w:pPr>
            <w:r>
              <w:rPr>
                <w:rFonts w:ascii="Arial" w:hAnsi="Arial" w:cs="Arial"/>
                <w:sz w:val="21"/>
                <w:szCs w:val="21"/>
              </w:rPr>
              <w:t>For f</w:t>
            </w:r>
            <w:r w:rsidRPr="002B5E10">
              <w:rPr>
                <w:rFonts w:ascii="Arial" w:hAnsi="Arial" w:cs="Arial"/>
                <w:sz w:val="21"/>
                <w:szCs w:val="21"/>
              </w:rPr>
              <w:t>aculty</w:t>
            </w:r>
            <w:r>
              <w:rPr>
                <w:rFonts w:ascii="Arial" w:hAnsi="Arial" w:cs="Arial"/>
                <w:sz w:val="21"/>
                <w:szCs w:val="21"/>
              </w:rPr>
              <w:t xml:space="preserve"> to e</w:t>
            </w:r>
            <w:r w:rsidRPr="00DF0FD7">
              <w:rPr>
                <w:rFonts w:ascii="Arial" w:hAnsi="Arial" w:cs="Arial"/>
                <w:sz w:val="21"/>
                <w:szCs w:val="21"/>
              </w:rPr>
              <w:t>nforce the 5-point deduction</w:t>
            </w:r>
            <w:r>
              <w:rPr>
                <w:rFonts w:ascii="Arial" w:hAnsi="Arial" w:cs="Arial"/>
                <w:sz w:val="21"/>
                <w:szCs w:val="21"/>
              </w:rPr>
              <w:t xml:space="preserve"> </w:t>
            </w:r>
            <w:r w:rsidRPr="00DF0FD7">
              <w:rPr>
                <w:rFonts w:ascii="Arial" w:hAnsi="Arial" w:cs="Arial"/>
                <w:sz w:val="21"/>
                <w:szCs w:val="21"/>
              </w:rPr>
              <w:t xml:space="preserve">policy for tardiness/absence consistently and document via academic warning forms; ensure all students are aware of this policy at the start of the semester. Ensure </w:t>
            </w:r>
            <w:r>
              <w:rPr>
                <w:rFonts w:ascii="Arial" w:hAnsi="Arial" w:cs="Arial"/>
                <w:sz w:val="21"/>
                <w:szCs w:val="21"/>
              </w:rPr>
              <w:t>that all students complete the required assignments before allowing them to take the final exam; do not accept</w:t>
            </w:r>
            <w:r w:rsidRPr="00DF0FD7">
              <w:rPr>
                <w:rFonts w:ascii="Arial" w:hAnsi="Arial" w:cs="Arial"/>
                <w:sz w:val="21"/>
                <w:szCs w:val="21"/>
              </w:rPr>
              <w:t xml:space="preserve"> late submissions for this purpose</w:t>
            </w:r>
          </w:p>
          <w:p w14:paraId="6114063E" w14:textId="77777777" w:rsidR="002B5E10" w:rsidRDefault="002B5E10" w:rsidP="004929E9">
            <w:pPr>
              <w:pStyle w:val="NormalWeb"/>
              <w:numPr>
                <w:ilvl w:val="0"/>
                <w:numId w:val="26"/>
              </w:numPr>
              <w:spacing w:line="300" w:lineRule="atLeast"/>
              <w:rPr>
                <w:rFonts w:ascii="Arial" w:hAnsi="Arial" w:cs="Arial"/>
                <w:sz w:val="21"/>
                <w:szCs w:val="21"/>
              </w:rPr>
            </w:pPr>
            <w:r>
              <w:rPr>
                <w:rFonts w:ascii="Arial" w:hAnsi="Arial" w:cs="Arial"/>
                <w:sz w:val="21"/>
                <w:szCs w:val="21"/>
              </w:rPr>
              <w:t>E</w:t>
            </w:r>
            <w:r w:rsidR="008621D8">
              <w:rPr>
                <w:rFonts w:ascii="Arial" w:hAnsi="Arial" w:cs="Arial"/>
                <w:sz w:val="21"/>
                <w:szCs w:val="21"/>
              </w:rPr>
              <w:t xml:space="preserve">mphasized the need for clear communication and documentation to avoid issues. </w:t>
            </w:r>
          </w:p>
          <w:p w14:paraId="6B31BAE5" w14:textId="56DFC1A0" w:rsidR="008621D8" w:rsidRDefault="008621D8" w:rsidP="004929E9">
            <w:pPr>
              <w:pStyle w:val="NormalWeb"/>
              <w:numPr>
                <w:ilvl w:val="0"/>
                <w:numId w:val="26"/>
              </w:numPr>
              <w:spacing w:line="300" w:lineRule="atLeast"/>
              <w:rPr>
                <w:rFonts w:ascii="Arial" w:hAnsi="Arial" w:cs="Arial"/>
                <w:sz w:val="21"/>
                <w:szCs w:val="21"/>
              </w:rPr>
            </w:pPr>
            <w:r>
              <w:rPr>
                <w:rFonts w:ascii="Arial" w:hAnsi="Arial" w:cs="Arial"/>
                <w:sz w:val="21"/>
                <w:szCs w:val="21"/>
              </w:rPr>
              <w:t>It was agreed that consistent enforcement of attendance and assignment deadlines is crucial, as one student's disruptive behavior can set a negative precedent for the class.</w:t>
            </w:r>
          </w:p>
          <w:p w14:paraId="6DDBE078" w14:textId="77777777" w:rsidR="008621D8" w:rsidRDefault="008621D8" w:rsidP="008621D8">
            <w:pPr>
              <w:pStyle w:val="TableParagraph"/>
              <w:tabs>
                <w:tab w:val="left" w:pos="825"/>
              </w:tabs>
              <w:ind w:left="825"/>
              <w:rPr>
                <w:rFonts w:ascii="Times New Roman" w:hAnsi="Times New Roman" w:cs="Times New Roman"/>
              </w:rPr>
            </w:pPr>
          </w:p>
          <w:p w14:paraId="690185E6" w14:textId="77777777" w:rsidR="003F3156" w:rsidRPr="0012632C" w:rsidRDefault="003F3156" w:rsidP="00B91850">
            <w:pPr>
              <w:pStyle w:val="TableParagraph"/>
              <w:tabs>
                <w:tab w:val="left" w:pos="825"/>
              </w:tabs>
              <w:rPr>
                <w:rFonts w:ascii="Times New Roman" w:hAnsi="Times New Roman" w:cs="Times New Roman"/>
              </w:rPr>
            </w:pPr>
          </w:p>
        </w:tc>
      </w:tr>
      <w:tr w:rsidR="00DA691D" w14:paraId="19FB36C4" w14:textId="77777777" w:rsidTr="00B91850">
        <w:trPr>
          <w:trHeight w:val="1214"/>
        </w:trPr>
        <w:tc>
          <w:tcPr>
            <w:tcW w:w="2560" w:type="dxa"/>
          </w:tcPr>
          <w:p w14:paraId="4EFF5F7D" w14:textId="0417774E" w:rsidR="00DA691D" w:rsidRPr="0012632C" w:rsidRDefault="0046243E" w:rsidP="00D81ECE">
            <w:pPr>
              <w:pStyle w:val="TableParagraph"/>
              <w:spacing w:line="268" w:lineRule="exact"/>
              <w:ind w:left="0"/>
              <w:rPr>
                <w:rFonts w:ascii="Times New Roman" w:hAnsi="Times New Roman" w:cs="Times New Roman"/>
                <w:b/>
                <w:spacing w:val="-4"/>
              </w:rPr>
            </w:pPr>
            <w:r>
              <w:rPr>
                <w:rFonts w:ascii="Times New Roman" w:hAnsi="Times New Roman" w:cs="Times New Roman"/>
                <w:b/>
                <w:spacing w:val="-4"/>
              </w:rPr>
              <w:t>ATI Practice Test/ Joseph Behr-Stenzel</w:t>
            </w:r>
          </w:p>
        </w:tc>
        <w:tc>
          <w:tcPr>
            <w:tcW w:w="8330" w:type="dxa"/>
          </w:tcPr>
          <w:p w14:paraId="4F1A7E02" w14:textId="77777777" w:rsidR="0046243E" w:rsidRPr="001B39AE" w:rsidRDefault="00B13C08" w:rsidP="001F01A8">
            <w:pPr>
              <w:numPr>
                <w:ilvl w:val="0"/>
                <w:numId w:val="23"/>
              </w:numPr>
              <w:tabs>
                <w:tab w:val="left" w:pos="825"/>
              </w:tabs>
              <w:spacing w:before="100" w:beforeAutospacing="1" w:after="100" w:afterAutospacing="1" w:line="300" w:lineRule="atLeast"/>
              <w:rPr>
                <w:rFonts w:ascii="Arial" w:hAnsi="Arial" w:cs="Arial"/>
              </w:rPr>
            </w:pPr>
            <w:r w:rsidRPr="001B39AE">
              <w:rPr>
                <w:rFonts w:ascii="Arial" w:eastAsia="Times New Roman" w:hAnsi="Arial" w:cs="Arial"/>
              </w:rPr>
              <w:t>Discussed Docucare-which courses use it.</w:t>
            </w:r>
          </w:p>
          <w:p w14:paraId="3335D93C" w14:textId="1FC4771E" w:rsidR="00B13C08" w:rsidRPr="001B39AE" w:rsidRDefault="0046243E" w:rsidP="001F01A8">
            <w:pPr>
              <w:numPr>
                <w:ilvl w:val="0"/>
                <w:numId w:val="23"/>
              </w:numPr>
              <w:tabs>
                <w:tab w:val="left" w:pos="825"/>
              </w:tabs>
              <w:spacing w:before="100" w:beforeAutospacing="1" w:after="100" w:afterAutospacing="1" w:line="300" w:lineRule="atLeast"/>
              <w:rPr>
                <w:rFonts w:ascii="Arial" w:hAnsi="Arial" w:cs="Arial"/>
              </w:rPr>
            </w:pPr>
            <w:r w:rsidRPr="001B39AE">
              <w:rPr>
                <w:rFonts w:ascii="Arial" w:hAnsi="Arial" w:cs="Arial"/>
              </w:rPr>
              <w:t>P</w:t>
            </w:r>
            <w:r w:rsidR="00B13C08" w:rsidRPr="001B39AE">
              <w:rPr>
                <w:rFonts w:ascii="Arial" w:hAnsi="Arial" w:cs="Arial"/>
              </w:rPr>
              <w:t>ractice ATI tests, students to use resources</w:t>
            </w:r>
          </w:p>
          <w:p w14:paraId="33DBB208" w14:textId="70626921" w:rsidR="00B13C08" w:rsidRPr="001B39AE" w:rsidRDefault="0046243E" w:rsidP="00B13C08">
            <w:pPr>
              <w:numPr>
                <w:ilvl w:val="0"/>
                <w:numId w:val="23"/>
              </w:numPr>
              <w:spacing w:before="100" w:beforeAutospacing="1" w:after="100" w:afterAutospacing="1" w:line="300" w:lineRule="atLeast"/>
              <w:rPr>
                <w:rFonts w:ascii="Arial" w:eastAsia="Times New Roman" w:hAnsi="Arial" w:cs="Arial"/>
              </w:rPr>
            </w:pPr>
            <w:r w:rsidRPr="001B39AE">
              <w:rPr>
                <w:rFonts w:ascii="Arial" w:eastAsia="Times New Roman" w:hAnsi="Arial" w:cs="Arial"/>
              </w:rPr>
              <w:t>For f</w:t>
            </w:r>
            <w:r w:rsidR="00B13C08" w:rsidRPr="001B39AE">
              <w:rPr>
                <w:rFonts w:ascii="Arial" w:eastAsia="Times New Roman" w:hAnsi="Arial" w:cs="Arial"/>
              </w:rPr>
              <w:t>aculty</w:t>
            </w:r>
            <w:r w:rsidRPr="001B39AE">
              <w:rPr>
                <w:rFonts w:ascii="Arial" w:eastAsia="Times New Roman" w:hAnsi="Arial" w:cs="Arial"/>
              </w:rPr>
              <w:t xml:space="preserve"> to s</w:t>
            </w:r>
            <w:r w:rsidR="00B13C08" w:rsidRPr="001B39AE">
              <w:rPr>
                <w:rFonts w:ascii="Arial" w:eastAsia="Times New Roman" w:hAnsi="Arial" w:cs="Arial"/>
              </w:rPr>
              <w:t xml:space="preserve">chedule ATI practice tests (A and B) and proctored ATI exams, coordinating with </w:t>
            </w:r>
            <w:r w:rsidRPr="001B39AE">
              <w:rPr>
                <w:rFonts w:ascii="Arial" w:eastAsia="Times New Roman" w:hAnsi="Arial" w:cs="Arial"/>
              </w:rPr>
              <w:t xml:space="preserve">the </w:t>
            </w:r>
            <w:r w:rsidR="00B13C08" w:rsidRPr="001B39AE">
              <w:rPr>
                <w:rFonts w:ascii="Arial" w:eastAsia="Times New Roman" w:hAnsi="Arial" w:cs="Arial"/>
              </w:rPr>
              <w:t>admin to ensure rooms are reserved and tests are added to the testing schedule.</w:t>
            </w:r>
          </w:p>
          <w:p w14:paraId="3C2E37FC" w14:textId="0799DFEC" w:rsidR="00B13C08" w:rsidRPr="001B39AE" w:rsidRDefault="0046243E" w:rsidP="00B13C08">
            <w:pPr>
              <w:pStyle w:val="TableParagraph"/>
              <w:numPr>
                <w:ilvl w:val="0"/>
                <w:numId w:val="23"/>
              </w:numPr>
              <w:tabs>
                <w:tab w:val="left" w:pos="825"/>
              </w:tabs>
              <w:rPr>
                <w:rFonts w:ascii="Arial" w:hAnsi="Arial" w:cs="Arial"/>
              </w:rPr>
            </w:pPr>
            <w:r w:rsidRPr="001B39AE">
              <w:rPr>
                <w:rFonts w:ascii="Arial" w:hAnsi="Arial" w:cs="Arial"/>
              </w:rPr>
              <w:t>Discussions on the Students' cost sheet to be revised</w:t>
            </w:r>
            <w:r w:rsidR="00456F2E" w:rsidRPr="001B39AE">
              <w:rPr>
                <w:rFonts w:ascii="Arial" w:hAnsi="Arial" w:cs="Arial"/>
              </w:rPr>
              <w:t>.</w:t>
            </w:r>
          </w:p>
          <w:p w14:paraId="35FF30AD" w14:textId="77777777" w:rsidR="00DA691D" w:rsidRPr="0012632C" w:rsidRDefault="00DA691D" w:rsidP="00D81ECE">
            <w:pPr>
              <w:pStyle w:val="TableParagraph"/>
              <w:spacing w:line="268" w:lineRule="exact"/>
              <w:rPr>
                <w:rFonts w:ascii="Times New Roman" w:hAnsi="Times New Roman" w:cs="Times New Roman"/>
              </w:rPr>
            </w:pPr>
          </w:p>
        </w:tc>
      </w:tr>
    </w:tbl>
    <w:p w14:paraId="5570AF7B" w14:textId="77777777" w:rsidR="00DA691D" w:rsidRPr="00360464" w:rsidRDefault="00DA691D" w:rsidP="00645DD9">
      <w:pPr>
        <w:spacing w:before="240"/>
        <w:rPr>
          <w:b/>
        </w:rPr>
      </w:pPr>
    </w:p>
    <w:sectPr w:rsidR="00DA691D" w:rsidRPr="00360464" w:rsidSect="00F46F2F">
      <w:headerReference w:type="default" r:id="rId9"/>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8670" w14:textId="77777777" w:rsidR="00A63763" w:rsidRDefault="00A63763" w:rsidP="00123520">
      <w:pPr>
        <w:spacing w:after="0" w:line="240" w:lineRule="auto"/>
      </w:pPr>
      <w:r>
        <w:separator/>
      </w:r>
    </w:p>
  </w:endnote>
  <w:endnote w:type="continuationSeparator" w:id="0">
    <w:p w14:paraId="0645A190" w14:textId="77777777" w:rsidR="00A63763" w:rsidRDefault="00A63763" w:rsidP="0012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A0FC" w14:textId="77777777" w:rsidR="00A63763" w:rsidRDefault="00A63763" w:rsidP="00123520">
      <w:pPr>
        <w:spacing w:after="0" w:line="240" w:lineRule="auto"/>
      </w:pPr>
      <w:r>
        <w:separator/>
      </w:r>
    </w:p>
  </w:footnote>
  <w:footnote w:type="continuationSeparator" w:id="0">
    <w:p w14:paraId="2A00E3B9" w14:textId="77777777" w:rsidR="00A63763" w:rsidRDefault="00A63763" w:rsidP="00123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162600"/>
      <w:docPartObj>
        <w:docPartGallery w:val="Watermarks"/>
        <w:docPartUnique/>
      </w:docPartObj>
    </w:sdtPr>
    <w:sdtContent>
      <w:p w14:paraId="051BC246" w14:textId="77777777" w:rsidR="00123520" w:rsidRDefault="00000000">
        <w:pPr>
          <w:pStyle w:val="Header"/>
        </w:pPr>
        <w:r>
          <w:rPr>
            <w:noProof/>
          </w:rPr>
          <w:pict w14:anchorId="34530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6FEC"/>
    <w:multiLevelType w:val="multilevel"/>
    <w:tmpl w:val="00C2861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10D61F73"/>
    <w:multiLevelType w:val="hybridMultilevel"/>
    <w:tmpl w:val="527E1C7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57832"/>
    <w:multiLevelType w:val="hybridMultilevel"/>
    <w:tmpl w:val="B3BE2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DF69B1"/>
    <w:multiLevelType w:val="multilevel"/>
    <w:tmpl w:val="06A0A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337DC"/>
    <w:multiLevelType w:val="multilevel"/>
    <w:tmpl w:val="4212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D5CE4"/>
    <w:multiLevelType w:val="hybridMultilevel"/>
    <w:tmpl w:val="B8CCF8E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3F8C18D6"/>
    <w:multiLevelType w:val="hybridMultilevel"/>
    <w:tmpl w:val="1BC6E70E"/>
    <w:lvl w:ilvl="0" w:tplc="8AE02616">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A03CC9E8">
      <w:numFmt w:val="bullet"/>
      <w:lvlText w:val="•"/>
      <w:lvlJc w:val="left"/>
      <w:pPr>
        <w:ind w:left="1583" w:hanging="360"/>
      </w:pPr>
      <w:rPr>
        <w:rFonts w:hint="default"/>
        <w:lang w:val="en-US" w:eastAsia="en-US" w:bidi="ar-SA"/>
      </w:rPr>
    </w:lvl>
    <w:lvl w:ilvl="2" w:tplc="64E4FB82">
      <w:numFmt w:val="bullet"/>
      <w:lvlText w:val="•"/>
      <w:lvlJc w:val="left"/>
      <w:pPr>
        <w:ind w:left="2346" w:hanging="360"/>
      </w:pPr>
      <w:rPr>
        <w:rFonts w:hint="default"/>
        <w:lang w:val="en-US" w:eastAsia="en-US" w:bidi="ar-SA"/>
      </w:rPr>
    </w:lvl>
    <w:lvl w:ilvl="3" w:tplc="56B25EC8">
      <w:numFmt w:val="bullet"/>
      <w:lvlText w:val="•"/>
      <w:lvlJc w:val="left"/>
      <w:pPr>
        <w:ind w:left="3109" w:hanging="360"/>
      </w:pPr>
      <w:rPr>
        <w:rFonts w:hint="default"/>
        <w:lang w:val="en-US" w:eastAsia="en-US" w:bidi="ar-SA"/>
      </w:rPr>
    </w:lvl>
    <w:lvl w:ilvl="4" w:tplc="913AF806">
      <w:numFmt w:val="bullet"/>
      <w:lvlText w:val="•"/>
      <w:lvlJc w:val="left"/>
      <w:pPr>
        <w:ind w:left="3872" w:hanging="360"/>
      </w:pPr>
      <w:rPr>
        <w:rFonts w:hint="default"/>
        <w:lang w:val="en-US" w:eastAsia="en-US" w:bidi="ar-SA"/>
      </w:rPr>
    </w:lvl>
    <w:lvl w:ilvl="5" w:tplc="BD6EC134">
      <w:numFmt w:val="bullet"/>
      <w:lvlText w:val="•"/>
      <w:lvlJc w:val="left"/>
      <w:pPr>
        <w:ind w:left="4635" w:hanging="360"/>
      </w:pPr>
      <w:rPr>
        <w:rFonts w:hint="default"/>
        <w:lang w:val="en-US" w:eastAsia="en-US" w:bidi="ar-SA"/>
      </w:rPr>
    </w:lvl>
    <w:lvl w:ilvl="6" w:tplc="5E9C0938">
      <w:numFmt w:val="bullet"/>
      <w:lvlText w:val="•"/>
      <w:lvlJc w:val="left"/>
      <w:pPr>
        <w:ind w:left="5398" w:hanging="360"/>
      </w:pPr>
      <w:rPr>
        <w:rFonts w:hint="default"/>
        <w:lang w:val="en-US" w:eastAsia="en-US" w:bidi="ar-SA"/>
      </w:rPr>
    </w:lvl>
    <w:lvl w:ilvl="7" w:tplc="F74A7828">
      <w:numFmt w:val="bullet"/>
      <w:lvlText w:val="•"/>
      <w:lvlJc w:val="left"/>
      <w:pPr>
        <w:ind w:left="6161" w:hanging="360"/>
      </w:pPr>
      <w:rPr>
        <w:rFonts w:hint="default"/>
        <w:lang w:val="en-US" w:eastAsia="en-US" w:bidi="ar-SA"/>
      </w:rPr>
    </w:lvl>
    <w:lvl w:ilvl="8" w:tplc="2ABE2366">
      <w:numFmt w:val="bullet"/>
      <w:lvlText w:val="•"/>
      <w:lvlJc w:val="left"/>
      <w:pPr>
        <w:ind w:left="6924" w:hanging="360"/>
      </w:pPr>
      <w:rPr>
        <w:rFonts w:hint="default"/>
        <w:lang w:val="en-US" w:eastAsia="en-US" w:bidi="ar-SA"/>
      </w:rPr>
    </w:lvl>
  </w:abstractNum>
  <w:abstractNum w:abstractNumId="7" w15:restartNumberingAfterBreak="0">
    <w:nsid w:val="41552CC8"/>
    <w:multiLevelType w:val="hybridMultilevel"/>
    <w:tmpl w:val="48B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81BBC"/>
    <w:multiLevelType w:val="hybridMultilevel"/>
    <w:tmpl w:val="7DE2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75CAF"/>
    <w:multiLevelType w:val="hybridMultilevel"/>
    <w:tmpl w:val="F3AEEE0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49643312"/>
    <w:multiLevelType w:val="hybridMultilevel"/>
    <w:tmpl w:val="E312B700"/>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1" w15:restartNumberingAfterBreak="0">
    <w:nsid w:val="4E491CFE"/>
    <w:multiLevelType w:val="hybridMultilevel"/>
    <w:tmpl w:val="C1E6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D43EF"/>
    <w:multiLevelType w:val="hybridMultilevel"/>
    <w:tmpl w:val="D96490EA"/>
    <w:lvl w:ilvl="0" w:tplc="C8249ED0">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3746EA36">
      <w:numFmt w:val="bullet"/>
      <w:lvlText w:val="•"/>
      <w:lvlJc w:val="left"/>
      <w:pPr>
        <w:ind w:left="1583" w:hanging="360"/>
      </w:pPr>
      <w:rPr>
        <w:rFonts w:hint="default"/>
        <w:lang w:val="en-US" w:eastAsia="en-US" w:bidi="ar-SA"/>
      </w:rPr>
    </w:lvl>
    <w:lvl w:ilvl="2" w:tplc="D23851AE">
      <w:numFmt w:val="bullet"/>
      <w:lvlText w:val="•"/>
      <w:lvlJc w:val="left"/>
      <w:pPr>
        <w:ind w:left="2346" w:hanging="360"/>
      </w:pPr>
      <w:rPr>
        <w:rFonts w:hint="default"/>
        <w:lang w:val="en-US" w:eastAsia="en-US" w:bidi="ar-SA"/>
      </w:rPr>
    </w:lvl>
    <w:lvl w:ilvl="3" w:tplc="F9D294C0">
      <w:numFmt w:val="bullet"/>
      <w:lvlText w:val="•"/>
      <w:lvlJc w:val="left"/>
      <w:pPr>
        <w:ind w:left="3109" w:hanging="360"/>
      </w:pPr>
      <w:rPr>
        <w:rFonts w:hint="default"/>
        <w:lang w:val="en-US" w:eastAsia="en-US" w:bidi="ar-SA"/>
      </w:rPr>
    </w:lvl>
    <w:lvl w:ilvl="4" w:tplc="EED0405A">
      <w:numFmt w:val="bullet"/>
      <w:lvlText w:val="•"/>
      <w:lvlJc w:val="left"/>
      <w:pPr>
        <w:ind w:left="3872" w:hanging="360"/>
      </w:pPr>
      <w:rPr>
        <w:rFonts w:hint="default"/>
        <w:lang w:val="en-US" w:eastAsia="en-US" w:bidi="ar-SA"/>
      </w:rPr>
    </w:lvl>
    <w:lvl w:ilvl="5" w:tplc="302A3FA8">
      <w:numFmt w:val="bullet"/>
      <w:lvlText w:val="•"/>
      <w:lvlJc w:val="left"/>
      <w:pPr>
        <w:ind w:left="4635" w:hanging="360"/>
      </w:pPr>
      <w:rPr>
        <w:rFonts w:hint="default"/>
        <w:lang w:val="en-US" w:eastAsia="en-US" w:bidi="ar-SA"/>
      </w:rPr>
    </w:lvl>
    <w:lvl w:ilvl="6" w:tplc="9EFCC472">
      <w:numFmt w:val="bullet"/>
      <w:lvlText w:val="•"/>
      <w:lvlJc w:val="left"/>
      <w:pPr>
        <w:ind w:left="5398" w:hanging="360"/>
      </w:pPr>
      <w:rPr>
        <w:rFonts w:hint="default"/>
        <w:lang w:val="en-US" w:eastAsia="en-US" w:bidi="ar-SA"/>
      </w:rPr>
    </w:lvl>
    <w:lvl w:ilvl="7" w:tplc="E71E2F20">
      <w:numFmt w:val="bullet"/>
      <w:lvlText w:val="•"/>
      <w:lvlJc w:val="left"/>
      <w:pPr>
        <w:ind w:left="6161" w:hanging="360"/>
      </w:pPr>
      <w:rPr>
        <w:rFonts w:hint="default"/>
        <w:lang w:val="en-US" w:eastAsia="en-US" w:bidi="ar-SA"/>
      </w:rPr>
    </w:lvl>
    <w:lvl w:ilvl="8" w:tplc="38BAA2F0">
      <w:numFmt w:val="bullet"/>
      <w:lvlText w:val="•"/>
      <w:lvlJc w:val="left"/>
      <w:pPr>
        <w:ind w:left="6924" w:hanging="360"/>
      </w:pPr>
      <w:rPr>
        <w:rFonts w:hint="default"/>
        <w:lang w:val="en-US" w:eastAsia="en-US" w:bidi="ar-SA"/>
      </w:rPr>
    </w:lvl>
  </w:abstractNum>
  <w:abstractNum w:abstractNumId="13" w15:restartNumberingAfterBreak="0">
    <w:nsid w:val="53495931"/>
    <w:multiLevelType w:val="hybridMultilevel"/>
    <w:tmpl w:val="CDD0219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4" w15:restartNumberingAfterBreak="0">
    <w:nsid w:val="5D972ABB"/>
    <w:multiLevelType w:val="hybridMultilevel"/>
    <w:tmpl w:val="23BC3B3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612E61A7"/>
    <w:multiLevelType w:val="hybridMultilevel"/>
    <w:tmpl w:val="0D22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A365A8"/>
    <w:multiLevelType w:val="multilevel"/>
    <w:tmpl w:val="44D6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3405E"/>
    <w:multiLevelType w:val="hybridMultilevel"/>
    <w:tmpl w:val="3538FFA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68333A87"/>
    <w:multiLevelType w:val="multilevel"/>
    <w:tmpl w:val="223A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73609"/>
    <w:multiLevelType w:val="hybridMultilevel"/>
    <w:tmpl w:val="53C2B12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6E9C28A3"/>
    <w:multiLevelType w:val="multilevel"/>
    <w:tmpl w:val="3D180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B15D5B"/>
    <w:multiLevelType w:val="multilevel"/>
    <w:tmpl w:val="8CBA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F3EFC"/>
    <w:multiLevelType w:val="multilevel"/>
    <w:tmpl w:val="251E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7773B"/>
    <w:multiLevelType w:val="multilevel"/>
    <w:tmpl w:val="BECA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045F2"/>
    <w:multiLevelType w:val="hybridMultilevel"/>
    <w:tmpl w:val="41EA3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1C1F6F"/>
    <w:multiLevelType w:val="multilevel"/>
    <w:tmpl w:val="297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112682">
    <w:abstractNumId w:val="12"/>
  </w:num>
  <w:num w:numId="2" w16cid:durableId="529104788">
    <w:abstractNumId w:val="6"/>
  </w:num>
  <w:num w:numId="3" w16cid:durableId="408618659">
    <w:abstractNumId w:val="5"/>
  </w:num>
  <w:num w:numId="4" w16cid:durableId="916478794">
    <w:abstractNumId w:val="14"/>
  </w:num>
  <w:num w:numId="5" w16cid:durableId="244195844">
    <w:abstractNumId w:val="17"/>
  </w:num>
  <w:num w:numId="6" w16cid:durableId="420563566">
    <w:abstractNumId w:val="19"/>
  </w:num>
  <w:num w:numId="7" w16cid:durableId="1610048360">
    <w:abstractNumId w:val="25"/>
  </w:num>
  <w:num w:numId="8" w16cid:durableId="706374853">
    <w:abstractNumId w:val="0"/>
  </w:num>
  <w:num w:numId="9" w16cid:durableId="547761197">
    <w:abstractNumId w:val="18"/>
  </w:num>
  <w:num w:numId="10" w16cid:durableId="56513514">
    <w:abstractNumId w:val="21"/>
  </w:num>
  <w:num w:numId="11" w16cid:durableId="681932911">
    <w:abstractNumId w:val="20"/>
  </w:num>
  <w:num w:numId="12" w16cid:durableId="642083581">
    <w:abstractNumId w:val="16"/>
  </w:num>
  <w:num w:numId="13" w16cid:durableId="757410387">
    <w:abstractNumId w:val="8"/>
  </w:num>
  <w:num w:numId="14" w16cid:durableId="1991329585">
    <w:abstractNumId w:val="15"/>
  </w:num>
  <w:num w:numId="15" w16cid:durableId="131365379">
    <w:abstractNumId w:val="7"/>
  </w:num>
  <w:num w:numId="16" w16cid:durableId="1700737479">
    <w:abstractNumId w:val="9"/>
  </w:num>
  <w:num w:numId="17" w16cid:durableId="91364007">
    <w:abstractNumId w:val="23"/>
  </w:num>
  <w:num w:numId="18" w16cid:durableId="1934588786">
    <w:abstractNumId w:val="22"/>
  </w:num>
  <w:num w:numId="19" w16cid:durableId="307902565">
    <w:abstractNumId w:val="1"/>
  </w:num>
  <w:num w:numId="20" w16cid:durableId="889265970">
    <w:abstractNumId w:val="24"/>
  </w:num>
  <w:num w:numId="21" w16cid:durableId="1200164558">
    <w:abstractNumId w:val="2"/>
  </w:num>
  <w:num w:numId="22" w16cid:durableId="320234729">
    <w:abstractNumId w:val="4"/>
  </w:num>
  <w:num w:numId="23" w16cid:durableId="872618881">
    <w:abstractNumId w:val="13"/>
  </w:num>
  <w:num w:numId="24" w16cid:durableId="137379809">
    <w:abstractNumId w:val="3"/>
  </w:num>
  <w:num w:numId="25" w16cid:durableId="919560343">
    <w:abstractNumId w:val="10"/>
  </w:num>
  <w:num w:numId="26" w16cid:durableId="282198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D9"/>
    <w:rsid w:val="0002328D"/>
    <w:rsid w:val="000518F9"/>
    <w:rsid w:val="00052187"/>
    <w:rsid w:val="00087D76"/>
    <w:rsid w:val="000C26F4"/>
    <w:rsid w:val="000D744D"/>
    <w:rsid w:val="000E6121"/>
    <w:rsid w:val="000E7372"/>
    <w:rsid w:val="000F46B1"/>
    <w:rsid w:val="00123520"/>
    <w:rsid w:val="0012632C"/>
    <w:rsid w:val="00154ECE"/>
    <w:rsid w:val="00194C03"/>
    <w:rsid w:val="001B39AE"/>
    <w:rsid w:val="001C6250"/>
    <w:rsid w:val="001E1DAA"/>
    <w:rsid w:val="001F0E9D"/>
    <w:rsid w:val="00221C15"/>
    <w:rsid w:val="00233CDE"/>
    <w:rsid w:val="00244F8B"/>
    <w:rsid w:val="00256FC9"/>
    <w:rsid w:val="0027018F"/>
    <w:rsid w:val="0028735B"/>
    <w:rsid w:val="00296DE5"/>
    <w:rsid w:val="002B4D16"/>
    <w:rsid w:val="002B5E10"/>
    <w:rsid w:val="002D4C61"/>
    <w:rsid w:val="002E47A1"/>
    <w:rsid w:val="0031482E"/>
    <w:rsid w:val="00343475"/>
    <w:rsid w:val="00360464"/>
    <w:rsid w:val="00366500"/>
    <w:rsid w:val="003701EF"/>
    <w:rsid w:val="00374105"/>
    <w:rsid w:val="00387BE1"/>
    <w:rsid w:val="003A4A28"/>
    <w:rsid w:val="003D1027"/>
    <w:rsid w:val="003D4FF8"/>
    <w:rsid w:val="003F3156"/>
    <w:rsid w:val="00402D97"/>
    <w:rsid w:val="00427229"/>
    <w:rsid w:val="00456F2E"/>
    <w:rsid w:val="0046243E"/>
    <w:rsid w:val="004767B3"/>
    <w:rsid w:val="004770DA"/>
    <w:rsid w:val="004870F8"/>
    <w:rsid w:val="004929E9"/>
    <w:rsid w:val="00553269"/>
    <w:rsid w:val="0059471C"/>
    <w:rsid w:val="005C3B5C"/>
    <w:rsid w:val="00604A96"/>
    <w:rsid w:val="006154FE"/>
    <w:rsid w:val="00631B4B"/>
    <w:rsid w:val="006421E3"/>
    <w:rsid w:val="00645DD9"/>
    <w:rsid w:val="006E004E"/>
    <w:rsid w:val="006E413C"/>
    <w:rsid w:val="006F123B"/>
    <w:rsid w:val="006F25A4"/>
    <w:rsid w:val="006F6D0C"/>
    <w:rsid w:val="0071258F"/>
    <w:rsid w:val="007476D2"/>
    <w:rsid w:val="007A3C45"/>
    <w:rsid w:val="007B1FF2"/>
    <w:rsid w:val="007B646C"/>
    <w:rsid w:val="007E0E03"/>
    <w:rsid w:val="007F35BD"/>
    <w:rsid w:val="00801646"/>
    <w:rsid w:val="0085136C"/>
    <w:rsid w:val="008550DD"/>
    <w:rsid w:val="008621D8"/>
    <w:rsid w:val="00877C32"/>
    <w:rsid w:val="00880B0F"/>
    <w:rsid w:val="00883678"/>
    <w:rsid w:val="00896B61"/>
    <w:rsid w:val="008F0B44"/>
    <w:rsid w:val="008F5D16"/>
    <w:rsid w:val="00922CA7"/>
    <w:rsid w:val="00923BE4"/>
    <w:rsid w:val="00955AB0"/>
    <w:rsid w:val="00957A89"/>
    <w:rsid w:val="009726C4"/>
    <w:rsid w:val="009963E0"/>
    <w:rsid w:val="009B09C2"/>
    <w:rsid w:val="009C4F77"/>
    <w:rsid w:val="00A018F6"/>
    <w:rsid w:val="00A21473"/>
    <w:rsid w:val="00A63763"/>
    <w:rsid w:val="00A91489"/>
    <w:rsid w:val="00A95485"/>
    <w:rsid w:val="00AB7B49"/>
    <w:rsid w:val="00B13989"/>
    <w:rsid w:val="00B13C08"/>
    <w:rsid w:val="00B23042"/>
    <w:rsid w:val="00B279D6"/>
    <w:rsid w:val="00B70224"/>
    <w:rsid w:val="00B91850"/>
    <w:rsid w:val="00BA0966"/>
    <w:rsid w:val="00BA1292"/>
    <w:rsid w:val="00BB06B0"/>
    <w:rsid w:val="00BC2159"/>
    <w:rsid w:val="00C00F1C"/>
    <w:rsid w:val="00C4432B"/>
    <w:rsid w:val="00C52C40"/>
    <w:rsid w:val="00C62E9C"/>
    <w:rsid w:val="00C93CF6"/>
    <w:rsid w:val="00CD6741"/>
    <w:rsid w:val="00CE7689"/>
    <w:rsid w:val="00D15A10"/>
    <w:rsid w:val="00D5266D"/>
    <w:rsid w:val="00D85C94"/>
    <w:rsid w:val="00DA0A05"/>
    <w:rsid w:val="00DA691D"/>
    <w:rsid w:val="00DB2DB4"/>
    <w:rsid w:val="00DD45DC"/>
    <w:rsid w:val="00DE3E5F"/>
    <w:rsid w:val="00DE616C"/>
    <w:rsid w:val="00DF0FD7"/>
    <w:rsid w:val="00E16129"/>
    <w:rsid w:val="00E56986"/>
    <w:rsid w:val="00EE5A1D"/>
    <w:rsid w:val="00F241F5"/>
    <w:rsid w:val="00F33814"/>
    <w:rsid w:val="00F417AB"/>
    <w:rsid w:val="00F46F2F"/>
    <w:rsid w:val="00FD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77421"/>
  <w15:chartTrackingRefBased/>
  <w15:docId w15:val="{48E46D73-E351-4DC7-B9F0-4C20525B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DD45DC"/>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DD45DC"/>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45DD9"/>
    <w:pPr>
      <w:widowControl w:val="0"/>
      <w:autoSpaceDE w:val="0"/>
      <w:autoSpaceDN w:val="0"/>
      <w:spacing w:after="0" w:line="240" w:lineRule="auto"/>
      <w:ind w:left="105"/>
    </w:pPr>
    <w:rPr>
      <w:rFonts w:ascii="Calibri" w:eastAsia="Calibri" w:hAnsi="Calibri" w:cs="Calibri"/>
    </w:rPr>
  </w:style>
  <w:style w:type="table" w:styleId="TableGrid">
    <w:name w:val="Table Grid"/>
    <w:basedOn w:val="TableNormal"/>
    <w:uiPriority w:val="39"/>
    <w:rsid w:val="00645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520"/>
  </w:style>
  <w:style w:type="paragraph" w:styleId="Footer">
    <w:name w:val="footer"/>
    <w:basedOn w:val="Normal"/>
    <w:link w:val="FooterChar"/>
    <w:uiPriority w:val="99"/>
    <w:unhideWhenUsed/>
    <w:rsid w:val="00123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520"/>
  </w:style>
  <w:style w:type="paragraph" w:styleId="NormalWeb">
    <w:name w:val="Normal (Web)"/>
    <w:basedOn w:val="Normal"/>
    <w:uiPriority w:val="99"/>
    <w:unhideWhenUsed/>
    <w:rsid w:val="006E00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04E"/>
    <w:rPr>
      <w:b/>
      <w:bCs/>
    </w:rPr>
  </w:style>
  <w:style w:type="paragraph" w:styleId="ListParagraph">
    <w:name w:val="List Paragraph"/>
    <w:basedOn w:val="Normal"/>
    <w:uiPriority w:val="34"/>
    <w:qFormat/>
    <w:rsid w:val="00B91850"/>
    <w:pPr>
      <w:ind w:left="720"/>
      <w:contextualSpacing/>
    </w:pPr>
  </w:style>
  <w:style w:type="character" w:customStyle="1" w:styleId="Heading2Char">
    <w:name w:val="Heading 2 Char"/>
    <w:basedOn w:val="DefaultParagraphFont"/>
    <w:link w:val="Heading2"/>
    <w:uiPriority w:val="9"/>
    <w:semiHidden/>
    <w:rsid w:val="00DD45DC"/>
    <w:rPr>
      <w:rFonts w:ascii="Calibri" w:hAnsi="Calibri" w:cs="Calibri"/>
      <w:b/>
      <w:bCs/>
      <w:sz w:val="36"/>
      <w:szCs w:val="36"/>
    </w:rPr>
  </w:style>
  <w:style w:type="character" w:customStyle="1" w:styleId="Heading3Char">
    <w:name w:val="Heading 3 Char"/>
    <w:basedOn w:val="DefaultParagraphFont"/>
    <w:link w:val="Heading3"/>
    <w:uiPriority w:val="9"/>
    <w:semiHidden/>
    <w:rsid w:val="00DD45DC"/>
    <w:rPr>
      <w:rFonts w:ascii="Calibri" w:hAnsi="Calibri" w:cs="Calibri"/>
      <w:b/>
      <w:bCs/>
      <w:sz w:val="27"/>
      <w:szCs w:val="27"/>
    </w:rPr>
  </w:style>
  <w:style w:type="character" w:styleId="Hyperlink">
    <w:name w:val="Hyperlink"/>
    <w:basedOn w:val="DefaultParagraphFont"/>
    <w:uiPriority w:val="99"/>
    <w:unhideWhenUsed/>
    <w:rsid w:val="00DD45DC"/>
    <w:rPr>
      <w:color w:val="0000FF"/>
      <w:u w:val="single"/>
    </w:rPr>
  </w:style>
  <w:style w:type="character" w:styleId="UnresolvedMention">
    <w:name w:val="Unresolved Mention"/>
    <w:basedOn w:val="DefaultParagraphFont"/>
    <w:uiPriority w:val="99"/>
    <w:semiHidden/>
    <w:unhideWhenUsed/>
    <w:rsid w:val="00DE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47321">
      <w:bodyDiv w:val="1"/>
      <w:marLeft w:val="0"/>
      <w:marRight w:val="0"/>
      <w:marTop w:val="0"/>
      <w:marBottom w:val="0"/>
      <w:divBdr>
        <w:top w:val="none" w:sz="0" w:space="0" w:color="auto"/>
        <w:left w:val="none" w:sz="0" w:space="0" w:color="auto"/>
        <w:bottom w:val="none" w:sz="0" w:space="0" w:color="auto"/>
        <w:right w:val="none" w:sz="0" w:space="0" w:color="auto"/>
      </w:divBdr>
    </w:div>
    <w:div w:id="387143805">
      <w:bodyDiv w:val="1"/>
      <w:marLeft w:val="0"/>
      <w:marRight w:val="0"/>
      <w:marTop w:val="0"/>
      <w:marBottom w:val="0"/>
      <w:divBdr>
        <w:top w:val="none" w:sz="0" w:space="0" w:color="auto"/>
        <w:left w:val="none" w:sz="0" w:space="0" w:color="auto"/>
        <w:bottom w:val="none" w:sz="0" w:space="0" w:color="auto"/>
        <w:right w:val="none" w:sz="0" w:space="0" w:color="auto"/>
      </w:divBdr>
    </w:div>
    <w:div w:id="541788071">
      <w:bodyDiv w:val="1"/>
      <w:marLeft w:val="0"/>
      <w:marRight w:val="0"/>
      <w:marTop w:val="0"/>
      <w:marBottom w:val="0"/>
      <w:divBdr>
        <w:top w:val="none" w:sz="0" w:space="0" w:color="auto"/>
        <w:left w:val="none" w:sz="0" w:space="0" w:color="auto"/>
        <w:bottom w:val="none" w:sz="0" w:space="0" w:color="auto"/>
        <w:right w:val="none" w:sz="0" w:space="0" w:color="auto"/>
      </w:divBdr>
    </w:div>
    <w:div w:id="591594686">
      <w:bodyDiv w:val="1"/>
      <w:marLeft w:val="0"/>
      <w:marRight w:val="0"/>
      <w:marTop w:val="0"/>
      <w:marBottom w:val="0"/>
      <w:divBdr>
        <w:top w:val="none" w:sz="0" w:space="0" w:color="auto"/>
        <w:left w:val="none" w:sz="0" w:space="0" w:color="auto"/>
        <w:bottom w:val="none" w:sz="0" w:space="0" w:color="auto"/>
        <w:right w:val="none" w:sz="0" w:space="0" w:color="auto"/>
      </w:divBdr>
    </w:div>
    <w:div w:id="746459204">
      <w:bodyDiv w:val="1"/>
      <w:marLeft w:val="0"/>
      <w:marRight w:val="0"/>
      <w:marTop w:val="0"/>
      <w:marBottom w:val="0"/>
      <w:divBdr>
        <w:top w:val="none" w:sz="0" w:space="0" w:color="auto"/>
        <w:left w:val="none" w:sz="0" w:space="0" w:color="auto"/>
        <w:bottom w:val="none" w:sz="0" w:space="0" w:color="auto"/>
        <w:right w:val="none" w:sz="0" w:space="0" w:color="auto"/>
      </w:divBdr>
    </w:div>
    <w:div w:id="787772464">
      <w:bodyDiv w:val="1"/>
      <w:marLeft w:val="0"/>
      <w:marRight w:val="0"/>
      <w:marTop w:val="0"/>
      <w:marBottom w:val="0"/>
      <w:divBdr>
        <w:top w:val="none" w:sz="0" w:space="0" w:color="auto"/>
        <w:left w:val="none" w:sz="0" w:space="0" w:color="auto"/>
        <w:bottom w:val="none" w:sz="0" w:space="0" w:color="auto"/>
        <w:right w:val="none" w:sz="0" w:space="0" w:color="auto"/>
      </w:divBdr>
    </w:div>
    <w:div w:id="818154145">
      <w:bodyDiv w:val="1"/>
      <w:marLeft w:val="0"/>
      <w:marRight w:val="0"/>
      <w:marTop w:val="0"/>
      <w:marBottom w:val="0"/>
      <w:divBdr>
        <w:top w:val="none" w:sz="0" w:space="0" w:color="auto"/>
        <w:left w:val="none" w:sz="0" w:space="0" w:color="auto"/>
        <w:bottom w:val="none" w:sz="0" w:space="0" w:color="auto"/>
        <w:right w:val="none" w:sz="0" w:space="0" w:color="auto"/>
      </w:divBdr>
    </w:div>
    <w:div w:id="863329854">
      <w:bodyDiv w:val="1"/>
      <w:marLeft w:val="0"/>
      <w:marRight w:val="0"/>
      <w:marTop w:val="0"/>
      <w:marBottom w:val="0"/>
      <w:divBdr>
        <w:top w:val="none" w:sz="0" w:space="0" w:color="auto"/>
        <w:left w:val="none" w:sz="0" w:space="0" w:color="auto"/>
        <w:bottom w:val="none" w:sz="0" w:space="0" w:color="auto"/>
        <w:right w:val="none" w:sz="0" w:space="0" w:color="auto"/>
      </w:divBdr>
    </w:div>
    <w:div w:id="194205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arning@fsw.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0704-84F1-4E9C-9AE6-BAC94189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4</Pages>
  <Words>1163</Words>
  <Characters>6877</Characters>
  <Application>Microsoft Office Word</Application>
  <DocSecurity>0</DocSecurity>
  <Lines>264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Sherman</dc:creator>
  <cp:keywords/>
  <dc:description/>
  <cp:lastModifiedBy>Marie Dare</cp:lastModifiedBy>
  <cp:revision>124</cp:revision>
  <dcterms:created xsi:type="dcterms:W3CDTF">2025-11-17T14:24:00Z</dcterms:created>
  <dcterms:modified xsi:type="dcterms:W3CDTF">2025-11-25T18:22:00Z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96ab95a6-1afa-491f-b070-950c01ab4cec</vt:lpwstr>
  </property>
</Properties>
</file>