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3A9" w:rsidRPr="00993110" w:rsidRDefault="00993110">
      <w:pPr>
        <w:pStyle w:val="Heading2"/>
        <w:spacing w:before="120" w:after="120" w:line="288" w:lineRule="auto"/>
        <w:rPr>
          <w:sz w:val="40"/>
          <w:szCs w:val="40"/>
        </w:rPr>
      </w:pPr>
      <w:bookmarkStart w:id="0" w:name="_Toc1"/>
      <w:bookmarkStart w:id="1" w:name="_GoBack"/>
      <w:bookmarkEnd w:id="1"/>
      <w:r w:rsidRPr="00993110">
        <w:rPr>
          <w:sz w:val="40"/>
          <w:szCs w:val="40"/>
        </w:rPr>
        <w:t>Quick recap</w:t>
      </w:r>
      <w:bookmarkEnd w:id="0"/>
    </w:p>
    <w:p w:rsidR="00EA23A9" w:rsidRDefault="00993110">
      <w:pPr>
        <w:spacing w:before="120" w:after="120" w:line="288" w:lineRule="auto"/>
      </w:pPr>
      <w:r>
        <w:t xml:space="preserve">The meeting covered several administrative updates, including bylaws revisions and the election of new Faculty Senate Executive Committee members, along with discussions about program proposals and faculty line requests. Key policy discussions centered around classroom speaker guidelines, compliance with Florida's educational laws, and the formation of new committees to address campus safety and AI implementation. </w:t>
      </w:r>
    </w:p>
    <w:p w:rsidR="00EA23A9" w:rsidRDefault="0070671A">
      <w:pPr>
        <w:pStyle w:val="Heading2"/>
        <w:spacing w:before="120" w:after="120" w:line="288" w:lineRule="auto"/>
      </w:pPr>
      <w:bookmarkStart w:id="2" w:name="_Toc2"/>
      <w:r>
        <w:t xml:space="preserve">Quick </w:t>
      </w:r>
      <w:r w:rsidR="00993110">
        <w:t>Next steps</w:t>
      </w:r>
      <w:bookmarkEnd w:id="2"/>
    </w:p>
    <w:p w:rsidR="00EA23A9" w:rsidRDefault="00993110">
      <w:pPr>
        <w:pStyle w:val="ListParagraph"/>
        <w:numPr>
          <w:ilvl w:val="0"/>
          <w:numId w:val="1"/>
        </w:numPr>
        <w:spacing w:before="120" w:after="120" w:line="288" w:lineRule="auto"/>
      </w:pPr>
      <w:r>
        <w:t>Tim</w:t>
      </w:r>
      <w:r w:rsidR="00D42718">
        <w:t xml:space="preserve"> Bishop</w:t>
      </w:r>
      <w:r>
        <w:t xml:space="preserve"> to create and distribute a Qualtrics vote to all full-time faculty for approval of the revised Faculty Senate bylaws.</w:t>
      </w:r>
    </w:p>
    <w:p w:rsidR="00EA23A9" w:rsidRDefault="00993110">
      <w:pPr>
        <w:pStyle w:val="ListParagraph"/>
        <w:numPr>
          <w:ilvl w:val="0"/>
          <w:numId w:val="2"/>
        </w:numPr>
        <w:spacing w:before="120" w:after="120" w:line="288" w:lineRule="auto"/>
      </w:pPr>
      <w:r>
        <w:t>Tim</w:t>
      </w:r>
      <w:r w:rsidR="00D42718">
        <w:t xml:space="preserve"> Bishop</w:t>
      </w:r>
      <w:r>
        <w:t xml:space="preserve"> to send a faculty-wide email announcing the new Ad Hoc Safety Committee with Terri Taggart as chair and her contact information.</w:t>
      </w:r>
    </w:p>
    <w:p w:rsidR="00EA23A9" w:rsidRDefault="00993110">
      <w:pPr>
        <w:pStyle w:val="ListParagraph"/>
        <w:numPr>
          <w:ilvl w:val="0"/>
          <w:numId w:val="3"/>
        </w:numPr>
        <w:spacing w:before="120" w:after="120" w:line="288" w:lineRule="auto"/>
      </w:pPr>
      <w:r>
        <w:t>Terri Taggart to craft the mission, scope, and integration plan for the new Ad Hoc Safety Committee.</w:t>
      </w:r>
    </w:p>
    <w:p w:rsidR="00EA23A9" w:rsidRDefault="00993110">
      <w:pPr>
        <w:pStyle w:val="ListParagraph"/>
        <w:numPr>
          <w:ilvl w:val="0"/>
          <w:numId w:val="4"/>
        </w:numPr>
        <w:spacing w:before="120" w:after="120" w:line="288" w:lineRule="auto"/>
      </w:pPr>
      <w:r>
        <w:t>Tim</w:t>
      </w:r>
      <w:r w:rsidR="00D42718">
        <w:t xml:space="preserve"> Bishop</w:t>
      </w:r>
      <w:r>
        <w:t xml:space="preserve"> to add the AI ad hoc committee discussion as an item for the November Faculty Senate meeting.</w:t>
      </w:r>
    </w:p>
    <w:p w:rsidR="00EA23A9" w:rsidRDefault="00993110">
      <w:pPr>
        <w:pStyle w:val="ListParagraph"/>
        <w:numPr>
          <w:ilvl w:val="0"/>
          <w:numId w:val="5"/>
        </w:numPr>
        <w:spacing w:before="120" w:after="120" w:line="288" w:lineRule="auto"/>
      </w:pPr>
      <w:r>
        <w:t>Faculty interested in chairing the potential AI ad hoc committee to reach out to Tim before the November meeting.</w:t>
      </w:r>
    </w:p>
    <w:p w:rsidR="00EA23A9" w:rsidRDefault="00993110">
      <w:pPr>
        <w:pStyle w:val="ListParagraph"/>
        <w:numPr>
          <w:ilvl w:val="0"/>
          <w:numId w:val="7"/>
        </w:numPr>
        <w:spacing w:before="120" w:after="120" w:line="288" w:lineRule="auto"/>
      </w:pPr>
      <w:r>
        <w:t>Dr. Bilsky to send out written guidelines to all faculty regarding classroom speakers.</w:t>
      </w:r>
    </w:p>
    <w:p w:rsidR="00EA23A9" w:rsidRDefault="00993110">
      <w:pPr>
        <w:pStyle w:val="ListParagraph"/>
        <w:numPr>
          <w:ilvl w:val="0"/>
          <w:numId w:val="8"/>
        </w:numPr>
        <w:spacing w:before="120" w:after="120" w:line="288" w:lineRule="auto"/>
      </w:pPr>
      <w:r>
        <w:t xml:space="preserve">Standing committee </w:t>
      </w:r>
      <w:r w:rsidR="00D42718">
        <w:t>chairs to</w:t>
      </w:r>
      <w:r>
        <w:t xml:space="preserve"> send any updates to Tim for distribution to full faculty</w:t>
      </w:r>
      <w:r w:rsidR="00D42718">
        <w:t xml:space="preserve"> as meeting ended before all chairs could report</w:t>
      </w:r>
      <w:r>
        <w:t>.</w:t>
      </w:r>
    </w:p>
    <w:p w:rsidR="00EA23A9" w:rsidRPr="00993110" w:rsidRDefault="00993110">
      <w:pPr>
        <w:pStyle w:val="Heading2"/>
        <w:spacing w:before="120" w:after="120" w:line="288" w:lineRule="auto"/>
        <w:rPr>
          <w:sz w:val="40"/>
          <w:szCs w:val="40"/>
        </w:rPr>
      </w:pPr>
      <w:bookmarkStart w:id="3" w:name="_Toc3"/>
      <w:r w:rsidRPr="00993110">
        <w:rPr>
          <w:sz w:val="40"/>
          <w:szCs w:val="40"/>
        </w:rPr>
        <w:t>Summary</w:t>
      </w:r>
      <w:bookmarkEnd w:id="3"/>
    </w:p>
    <w:p w:rsidR="00EA23A9" w:rsidRDefault="00993110">
      <w:pPr>
        <w:pStyle w:val="Heading3"/>
        <w:spacing w:before="120" w:after="120" w:line="288" w:lineRule="auto"/>
      </w:pPr>
      <w:bookmarkStart w:id="4" w:name="_Toc4"/>
      <w:r>
        <w:t>Meeting Agenda and Updates</w:t>
      </w:r>
      <w:bookmarkEnd w:id="4"/>
    </w:p>
    <w:p w:rsidR="00EA23A9" w:rsidRDefault="00993110" w:rsidP="0070671A">
      <w:pPr>
        <w:spacing w:before="120" w:after="120" w:line="288" w:lineRule="auto"/>
        <w:ind w:left="720"/>
      </w:pPr>
      <w:r>
        <w:t>The meeting began with Tim welcoming everyone and discussing the agenda, which included bylaws revision and standing committee updates. The group approved the agenda and minutes from the previous meeting without objections</w:t>
      </w:r>
      <w:r w:rsidR="0070671A">
        <w:t>.</w:t>
      </w:r>
    </w:p>
    <w:p w:rsidR="0070671A" w:rsidRPr="0070671A" w:rsidRDefault="0070671A">
      <w:pPr>
        <w:spacing w:before="120" w:after="120" w:line="288" w:lineRule="auto"/>
        <w:rPr>
          <w:color w:val="4472C4" w:themeColor="accent1"/>
          <w:sz w:val="32"/>
          <w:szCs w:val="32"/>
        </w:rPr>
      </w:pPr>
      <w:r w:rsidRPr="0070671A">
        <w:rPr>
          <w:color w:val="4472C4" w:themeColor="accent1"/>
          <w:sz w:val="32"/>
          <w:szCs w:val="32"/>
        </w:rPr>
        <w:t>Update</w:t>
      </w:r>
      <w:r>
        <w:rPr>
          <w:color w:val="4472C4" w:themeColor="accent1"/>
          <w:sz w:val="32"/>
          <w:szCs w:val="32"/>
        </w:rPr>
        <w:t>s</w:t>
      </w:r>
      <w:r w:rsidRPr="0070671A">
        <w:rPr>
          <w:color w:val="4472C4" w:themeColor="accent1"/>
          <w:sz w:val="32"/>
          <w:szCs w:val="32"/>
        </w:rPr>
        <w:t xml:space="preserve"> </w:t>
      </w:r>
      <w:r w:rsidR="00D16F38" w:rsidRPr="0070671A">
        <w:rPr>
          <w:color w:val="4472C4" w:themeColor="accent1"/>
          <w:sz w:val="32"/>
          <w:szCs w:val="32"/>
        </w:rPr>
        <w:t>from</w:t>
      </w:r>
      <w:r w:rsidRPr="0070671A">
        <w:rPr>
          <w:color w:val="4472C4" w:themeColor="accent1"/>
          <w:sz w:val="32"/>
          <w:szCs w:val="32"/>
        </w:rPr>
        <w:t xml:space="preserve"> Dr. Bilsky</w:t>
      </w:r>
    </w:p>
    <w:p w:rsidR="00EA23A9" w:rsidRDefault="00993110" w:rsidP="0070671A">
      <w:pPr>
        <w:pStyle w:val="Heading3"/>
        <w:spacing w:before="120" w:after="120" w:line="288" w:lineRule="auto"/>
        <w:ind w:firstLine="720"/>
      </w:pPr>
      <w:bookmarkStart w:id="5" w:name="_Toc5"/>
      <w:r>
        <w:t>State Funding Program Proposals Update</w:t>
      </w:r>
      <w:bookmarkEnd w:id="5"/>
    </w:p>
    <w:p w:rsidR="00EA23A9" w:rsidRDefault="0070671A" w:rsidP="0070671A">
      <w:pPr>
        <w:spacing w:before="120" w:after="120" w:line="288" w:lineRule="auto"/>
        <w:ind w:left="720"/>
      </w:pPr>
      <w:r>
        <w:t xml:space="preserve">Dr. Bilsky </w:t>
      </w:r>
      <w:r w:rsidR="00993110">
        <w:t xml:space="preserve">discussed ongoing work with Dr. McClinton and deans on new program proposals for state funding, including areas like Applied Engineering Technology, Advanced Manufacturing, and Precision Agriculture. She mentioned the need to submit these proposals by next Wednesday for cabinet approval. </w:t>
      </w:r>
      <w:r>
        <w:t xml:space="preserve">Dr. Bilsky </w:t>
      </w:r>
      <w:r w:rsidR="00993110">
        <w:t xml:space="preserve">also addressed </w:t>
      </w:r>
      <w:r w:rsidR="00993110">
        <w:lastRenderedPageBreak/>
        <w:t>faculty line requests from deans to meet increased student demand, noting high enrollment for the fall semester. Finally, she provided an update on President Trump's new federal compact, explaining that while it may not directly impact the university, Florida's existing laws already align with some of its provisions.</w:t>
      </w:r>
    </w:p>
    <w:p w:rsidR="00EA23A9" w:rsidRDefault="00993110" w:rsidP="00D16F38">
      <w:pPr>
        <w:pStyle w:val="Heading3"/>
        <w:spacing w:before="120" w:after="120" w:line="288" w:lineRule="auto"/>
        <w:ind w:firstLine="720"/>
      </w:pPr>
      <w:bookmarkStart w:id="6" w:name="_Toc6"/>
      <w:r>
        <w:t>Academic Freedom and Speaker Guidelines</w:t>
      </w:r>
      <w:bookmarkEnd w:id="6"/>
    </w:p>
    <w:p w:rsidR="00EA23A9" w:rsidRDefault="00D16F38" w:rsidP="00D16F38">
      <w:pPr>
        <w:spacing w:before="120" w:after="120" w:line="288" w:lineRule="auto"/>
        <w:ind w:left="720"/>
      </w:pPr>
      <w:r>
        <w:t>Dr. Bilsky</w:t>
      </w:r>
      <w:r w:rsidR="00993110">
        <w:t xml:space="preserve"> clarified that faculty can invite unpaid speakers to their classrooms without needing to fill out a form, as long as the speakers are not being paid with college operating dollars. She emphasized the importance of academic freedom and ensuring that students have access to diverse viewpoints, while also balancing this with the need to avoid using college funds for DEI or politically activist speakers. </w:t>
      </w:r>
      <w:r>
        <w:t xml:space="preserve">Dr. Bilsky </w:t>
      </w:r>
      <w:r w:rsidR="00993110">
        <w:t>mentioned that written guidelines would be distributed soon, and she encouraged faculty to discuss any questions with their deans.</w:t>
      </w:r>
    </w:p>
    <w:p w:rsidR="00EA23A9" w:rsidRDefault="00993110" w:rsidP="00D16F38">
      <w:pPr>
        <w:pStyle w:val="Heading3"/>
        <w:spacing w:before="120" w:after="120" w:line="288" w:lineRule="auto"/>
        <w:ind w:firstLine="720"/>
      </w:pPr>
      <w:bookmarkStart w:id="7" w:name="_Toc7"/>
      <w:r>
        <w:t>Florida Education Policy Compliance Review</w:t>
      </w:r>
      <w:bookmarkEnd w:id="7"/>
    </w:p>
    <w:p w:rsidR="00EA23A9" w:rsidRDefault="00D16F38" w:rsidP="00D16F38">
      <w:pPr>
        <w:spacing w:before="120" w:after="120" w:line="288" w:lineRule="auto"/>
        <w:ind w:left="720"/>
      </w:pPr>
      <w:r>
        <w:t xml:space="preserve">Dr. Bilsky </w:t>
      </w:r>
      <w:r w:rsidR="00993110">
        <w:t xml:space="preserve">focused on clarifying policies and guidelines, particularly Senate Bill 266 in Florida, which governs educational institutions. </w:t>
      </w:r>
      <w:r>
        <w:t>She</w:t>
      </w:r>
      <w:r w:rsidR="00993110">
        <w:t xml:space="preserve"> explained that while the law is not currently being challenged in court, its enforcement has become more stringent, prompting the administration to take a closer look at compliance. She emphasized the importance of adhering to these rules. The faculty expressed concerns about the rapid changes in benchmarks and sought clarity on the permanence of these policies. </w:t>
      </w:r>
      <w:r>
        <w:t xml:space="preserve">Dr. Bilsky </w:t>
      </w:r>
      <w:r w:rsidR="00993110">
        <w:t>encouraged further questions and offered her email for additional clarification.</w:t>
      </w:r>
    </w:p>
    <w:p w:rsidR="00EA23A9" w:rsidRDefault="00993110">
      <w:pPr>
        <w:pStyle w:val="Heading3"/>
        <w:spacing w:before="120" w:after="120" w:line="288" w:lineRule="auto"/>
      </w:pPr>
      <w:bookmarkStart w:id="8" w:name="_Toc8"/>
      <w:r>
        <w:t xml:space="preserve">Faculty Senate </w:t>
      </w:r>
      <w:bookmarkEnd w:id="8"/>
      <w:r w:rsidR="00D16F38">
        <w:t>Executive Committee Update</w:t>
      </w:r>
    </w:p>
    <w:p w:rsidR="00EA23A9" w:rsidRDefault="00993110" w:rsidP="00D16F38">
      <w:pPr>
        <w:spacing w:before="120" w:after="120" w:line="288" w:lineRule="auto"/>
        <w:ind w:left="720"/>
      </w:pPr>
      <w:r>
        <w:t xml:space="preserve">The Faculty Senate Executive Committee, now fully staffed with 13 members representing all schools and campuses, elected Dr. </w:t>
      </w:r>
      <w:r w:rsidR="00D16F38">
        <w:t xml:space="preserve">Shawn </w:t>
      </w:r>
      <w:r>
        <w:t>Moore as Secretary and Dr. Elijah Pritchett as Parliamentarian</w:t>
      </w:r>
    </w:p>
    <w:p w:rsidR="00EA23A9" w:rsidRDefault="00993110">
      <w:pPr>
        <w:pStyle w:val="Heading3"/>
        <w:spacing w:before="120" w:after="120" w:line="288" w:lineRule="auto"/>
      </w:pPr>
      <w:bookmarkStart w:id="9" w:name="_Toc9"/>
      <w:r>
        <w:t xml:space="preserve">Faculty Senate Bylaws </w:t>
      </w:r>
      <w:bookmarkEnd w:id="9"/>
      <w:r w:rsidR="00D16F38">
        <w:t>Update Final Report</w:t>
      </w:r>
    </w:p>
    <w:p w:rsidR="00EA23A9" w:rsidRDefault="00D16F38" w:rsidP="00D16F38">
      <w:pPr>
        <w:spacing w:before="120" w:after="120" w:line="288" w:lineRule="auto"/>
        <w:ind w:left="720"/>
      </w:pPr>
      <w:r>
        <w:t xml:space="preserve">Tim presented a revised draft of the Senate bylaws, which included updates to reflect recent organizational changes such as the separation of nursing and allied health, and updates to reflect correct titles and positions. Kelsea Cid was acknowledged for her significant work in formatting the document. </w:t>
      </w:r>
      <w:r w:rsidR="00B02091">
        <w:t xml:space="preserve">Tim noted that Kelsea conducted research on other Faculty Senates' bylaws to improve formatting and highlighted the addition of a statement defining the Faculty Senate's purpose and the clarification of standing committee language, which is particularly important given recent attempts to disband the Learning Assessment Committee. This was also attributed to Kelsea’s due diligence. </w:t>
      </w:r>
      <w:r w:rsidR="00993110">
        <w:lastRenderedPageBreak/>
        <w:t>The</w:t>
      </w:r>
      <w:r>
        <w:t>re</w:t>
      </w:r>
      <w:r w:rsidR="00993110">
        <w:t xml:space="preserve"> </w:t>
      </w:r>
      <w:r>
        <w:t>were</w:t>
      </w:r>
      <w:r w:rsidR="00993110">
        <w:t xml:space="preserve"> several key changes to the bylaws, including removing the 5-year service requirement for presidential and </w:t>
      </w:r>
      <w:r w:rsidR="00B02091">
        <w:t>vice-presidential</w:t>
      </w:r>
      <w:r w:rsidR="00993110">
        <w:t xml:space="preserve"> candidates, establishing a fixed 13-member committee structure with representatives from each campus and school, and implementing annual elections for executive committee positions. </w:t>
      </w:r>
      <w:r>
        <w:t>The revised bylaws</w:t>
      </w:r>
      <w:r w:rsidR="00993110">
        <w:t xml:space="preserve"> also clarified voting procedures to allow for electronic balloting via Zoom</w:t>
      </w:r>
      <w:r>
        <w:t xml:space="preserve"> during meetings,</w:t>
      </w:r>
      <w:r w:rsidR="00993110">
        <w:t xml:space="preserve"> and specified that executive committee members would have the option, rather than requirement, to work during summer months if requested by administration. The</w:t>
      </w:r>
      <w:r>
        <w:t xml:space="preserve"> major</w:t>
      </w:r>
      <w:r w:rsidR="00993110">
        <w:t xml:space="preserve"> changes </w:t>
      </w:r>
      <w:r>
        <w:t xml:space="preserve">to term limits, election guidelines, and executive committee representation </w:t>
      </w:r>
      <w:r w:rsidR="00993110">
        <w:t>aim to make the election process more accessible and ensure consistent representation across all campuses and schools.</w:t>
      </w:r>
    </w:p>
    <w:p w:rsidR="00EA23A9" w:rsidRDefault="00993110" w:rsidP="00B02091">
      <w:pPr>
        <w:pStyle w:val="Heading3"/>
        <w:spacing w:before="120" w:after="120" w:line="288" w:lineRule="auto"/>
        <w:ind w:firstLine="720"/>
      </w:pPr>
      <w:bookmarkStart w:id="10" w:name="_Toc10"/>
      <w:r>
        <w:t xml:space="preserve">Faculty Senate Bylaws </w:t>
      </w:r>
      <w:bookmarkEnd w:id="10"/>
      <w:r w:rsidR="00B02091">
        <w:t>Vote</w:t>
      </w:r>
    </w:p>
    <w:p w:rsidR="00EA23A9" w:rsidRDefault="00993110" w:rsidP="00B02091">
      <w:pPr>
        <w:spacing w:before="120" w:after="120" w:line="288" w:lineRule="auto"/>
        <w:ind w:left="720"/>
      </w:pPr>
      <w:r>
        <w:t xml:space="preserve">Tim explained that the bylaws will be put to a vote of </w:t>
      </w:r>
      <w:r w:rsidR="00B02091">
        <w:t>all</w:t>
      </w:r>
      <w:r>
        <w:t xml:space="preserve"> full-time faculty via Qualtrics, as required, and if approved, the amendments will take effect immediately</w:t>
      </w:r>
      <w:r w:rsidR="00B02091">
        <w:t>. An email with the Qualtrics survey will go out to all full-time faculty within the next week and voting will remain open for a designated period. Results will be reported at the November meeting of Faculty Senate.</w:t>
      </w:r>
    </w:p>
    <w:p w:rsidR="00EA23A9" w:rsidRDefault="00993110">
      <w:pPr>
        <w:pStyle w:val="Heading3"/>
        <w:spacing w:before="120" w:after="120" w:line="288" w:lineRule="auto"/>
      </w:pPr>
      <w:bookmarkStart w:id="11" w:name="_Toc11"/>
      <w:r>
        <w:t>Campus Safety Committee Formation</w:t>
      </w:r>
      <w:bookmarkEnd w:id="11"/>
    </w:p>
    <w:p w:rsidR="00EA23A9" w:rsidRDefault="00993110" w:rsidP="00993110">
      <w:pPr>
        <w:spacing w:before="120" w:after="120" w:line="288" w:lineRule="auto"/>
        <w:ind w:left="720"/>
      </w:pPr>
      <w:r>
        <w:t xml:space="preserve">The faculty discussed forming an ad hoc Safety Committee to address campus safety issues, with Terri Taggart volunteering to chair the committee. The committee </w:t>
      </w:r>
      <w:r w:rsidR="00B02091">
        <w:t>would</w:t>
      </w:r>
      <w:r>
        <w:t xml:space="preserve"> focus on safety concerns such as arbitrary door locking policies that affect faculty accessibility, particularly for those with mobility issues.</w:t>
      </w:r>
      <w:r w:rsidR="00B02091">
        <w:t xml:space="preserve"> Faculty present in the meeting was in support of the committee’s creation.</w:t>
      </w:r>
      <w:r>
        <w:t xml:space="preserve"> Tim will send a faculty-wide email to inform </w:t>
      </w:r>
      <w:r w:rsidR="00B02091">
        <w:t>faculty absent in the October meeting</w:t>
      </w:r>
      <w:r>
        <w:t xml:space="preserve"> about the committee's formation and will include Terri's contact information for those interested in joining. The committee's mission and scope will need to be defined</w:t>
      </w:r>
      <w:r w:rsidR="00B02091">
        <w:t xml:space="preserve"> at the first meeting, to take place in October</w:t>
      </w:r>
      <w:r>
        <w:t>, and it will work to coordinate with existing campus safety teams.</w:t>
      </w:r>
    </w:p>
    <w:p w:rsidR="00EA23A9" w:rsidRDefault="00993110">
      <w:pPr>
        <w:pStyle w:val="Heading3"/>
        <w:spacing w:before="120" w:after="120" w:line="288" w:lineRule="auto"/>
      </w:pPr>
      <w:bookmarkStart w:id="12" w:name="_Toc12"/>
      <w:r>
        <w:t>Campus AI Committee Formation Discussion</w:t>
      </w:r>
      <w:bookmarkEnd w:id="12"/>
    </w:p>
    <w:p w:rsidR="00EA23A9" w:rsidRDefault="00993110" w:rsidP="00993110">
      <w:pPr>
        <w:spacing w:before="120" w:after="120" w:line="288" w:lineRule="auto"/>
        <w:ind w:left="720"/>
      </w:pPr>
      <w:r>
        <w:t xml:space="preserve">The faculty discussed forming an ad hoc committee to address AI issues across campus. The proposed committee would serve as a clearinghouse for faculty opinion on AI, potentially working alongside existing standing committees like Academic Standards and Academic Technology. Elijah Pritchett emphasized the need for such a committee to address AI's impact on humanities courses, while Leonard Owens suggested establishing a closer connection with e-learning administrators to better coordinate AI policies and guidelines between admin and faculty. The potential ad-hoc committee would have </w:t>
      </w:r>
      <w:r>
        <w:lastRenderedPageBreak/>
        <w:t>faculty voting members, but the committee could include representatives from various departments, student groups, and administrative units as non-voting members as with other standing committees. With time running short, discussion was tabled to be continued at the November meeting of Faculty Senate.</w:t>
      </w:r>
    </w:p>
    <w:p w:rsidR="00EA23A9" w:rsidRDefault="00993110">
      <w:pPr>
        <w:pStyle w:val="Heading3"/>
        <w:spacing w:before="120" w:after="120" w:line="288" w:lineRule="auto"/>
      </w:pPr>
      <w:r>
        <w:t>Standing Committee Updates / Faculty Updates / New Business</w:t>
      </w:r>
    </w:p>
    <w:p w:rsidR="00EA23A9" w:rsidRDefault="00993110" w:rsidP="00993110">
      <w:pPr>
        <w:spacing w:before="120" w:after="120" w:line="288" w:lineRule="auto"/>
        <w:ind w:left="720"/>
      </w:pPr>
      <w:r>
        <w:t>With the length of previous discussion, time was too short for committee updates, faculty updates or any new business. Tim encouraged standing committee chairs to send any critical updates to him via email for distribution to the full faculty.</w:t>
      </w:r>
    </w:p>
    <w:sectPr w:rsidR="00EA2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87F"/>
    <w:multiLevelType w:val="hybridMultilevel"/>
    <w:tmpl w:val="DA78D682"/>
    <w:lvl w:ilvl="0" w:tplc="DD28CD74">
      <w:numFmt w:val="bullet"/>
      <w:lvlText w:val=""/>
      <w:lvlJc w:val="left"/>
      <w:pPr>
        <w:ind w:left="720" w:hanging="360"/>
      </w:pPr>
      <w:rPr>
        <w:rFonts w:ascii="Symbol" w:hAnsi="Symbol" w:hint="default"/>
      </w:rPr>
    </w:lvl>
    <w:lvl w:ilvl="1" w:tplc="996EBE60">
      <w:numFmt w:val="decimal"/>
      <w:lvlText w:val=""/>
      <w:lvlJc w:val="left"/>
    </w:lvl>
    <w:lvl w:ilvl="2" w:tplc="08BA20D8">
      <w:numFmt w:val="decimal"/>
      <w:lvlText w:val=""/>
      <w:lvlJc w:val="left"/>
    </w:lvl>
    <w:lvl w:ilvl="3" w:tplc="5ADAC8AA">
      <w:numFmt w:val="decimal"/>
      <w:lvlText w:val=""/>
      <w:lvlJc w:val="left"/>
    </w:lvl>
    <w:lvl w:ilvl="4" w:tplc="CDA2346E">
      <w:numFmt w:val="decimal"/>
      <w:lvlText w:val=""/>
      <w:lvlJc w:val="left"/>
    </w:lvl>
    <w:lvl w:ilvl="5" w:tplc="E8C0D13E">
      <w:numFmt w:val="decimal"/>
      <w:lvlText w:val=""/>
      <w:lvlJc w:val="left"/>
    </w:lvl>
    <w:lvl w:ilvl="6" w:tplc="E084D814">
      <w:numFmt w:val="decimal"/>
      <w:lvlText w:val=""/>
      <w:lvlJc w:val="left"/>
    </w:lvl>
    <w:lvl w:ilvl="7" w:tplc="F0EC556E">
      <w:numFmt w:val="decimal"/>
      <w:lvlText w:val=""/>
      <w:lvlJc w:val="left"/>
    </w:lvl>
    <w:lvl w:ilvl="8" w:tplc="C56A0FC6">
      <w:numFmt w:val="decimal"/>
      <w:lvlText w:val=""/>
      <w:lvlJc w:val="left"/>
    </w:lvl>
  </w:abstractNum>
  <w:abstractNum w:abstractNumId="1" w15:restartNumberingAfterBreak="0">
    <w:nsid w:val="058202E5"/>
    <w:multiLevelType w:val="hybridMultilevel"/>
    <w:tmpl w:val="575A8D94"/>
    <w:lvl w:ilvl="0" w:tplc="F86CF968">
      <w:numFmt w:val="bullet"/>
      <w:lvlText w:val=""/>
      <w:lvlJc w:val="left"/>
      <w:pPr>
        <w:ind w:left="720" w:hanging="360"/>
      </w:pPr>
      <w:rPr>
        <w:rFonts w:ascii="Symbol" w:hAnsi="Symbol" w:hint="default"/>
      </w:rPr>
    </w:lvl>
    <w:lvl w:ilvl="1" w:tplc="97C609DE">
      <w:numFmt w:val="decimal"/>
      <w:lvlText w:val=""/>
      <w:lvlJc w:val="left"/>
    </w:lvl>
    <w:lvl w:ilvl="2" w:tplc="DBBA09E6">
      <w:numFmt w:val="decimal"/>
      <w:lvlText w:val=""/>
      <w:lvlJc w:val="left"/>
    </w:lvl>
    <w:lvl w:ilvl="3" w:tplc="262A9AC6">
      <w:numFmt w:val="decimal"/>
      <w:lvlText w:val=""/>
      <w:lvlJc w:val="left"/>
    </w:lvl>
    <w:lvl w:ilvl="4" w:tplc="2E7E1476">
      <w:numFmt w:val="decimal"/>
      <w:lvlText w:val=""/>
      <w:lvlJc w:val="left"/>
    </w:lvl>
    <w:lvl w:ilvl="5" w:tplc="3A3EDDEC">
      <w:numFmt w:val="decimal"/>
      <w:lvlText w:val=""/>
      <w:lvlJc w:val="left"/>
    </w:lvl>
    <w:lvl w:ilvl="6" w:tplc="290ACB1E">
      <w:numFmt w:val="decimal"/>
      <w:lvlText w:val=""/>
      <w:lvlJc w:val="left"/>
    </w:lvl>
    <w:lvl w:ilvl="7" w:tplc="CD7A44FA">
      <w:numFmt w:val="decimal"/>
      <w:lvlText w:val=""/>
      <w:lvlJc w:val="left"/>
    </w:lvl>
    <w:lvl w:ilvl="8" w:tplc="BA9686E4">
      <w:numFmt w:val="decimal"/>
      <w:lvlText w:val=""/>
      <w:lvlJc w:val="left"/>
    </w:lvl>
  </w:abstractNum>
  <w:abstractNum w:abstractNumId="2" w15:restartNumberingAfterBreak="0">
    <w:nsid w:val="213056E3"/>
    <w:multiLevelType w:val="hybridMultilevel"/>
    <w:tmpl w:val="2F02A650"/>
    <w:lvl w:ilvl="0" w:tplc="E812A94A">
      <w:numFmt w:val="bullet"/>
      <w:lvlText w:val=""/>
      <w:lvlJc w:val="left"/>
      <w:pPr>
        <w:ind w:left="720" w:hanging="360"/>
      </w:pPr>
      <w:rPr>
        <w:rFonts w:ascii="Symbol" w:hAnsi="Symbol" w:hint="default"/>
      </w:rPr>
    </w:lvl>
    <w:lvl w:ilvl="1" w:tplc="18AA985E">
      <w:numFmt w:val="decimal"/>
      <w:lvlText w:val=""/>
      <w:lvlJc w:val="left"/>
    </w:lvl>
    <w:lvl w:ilvl="2" w:tplc="BEF2DD08">
      <w:numFmt w:val="decimal"/>
      <w:lvlText w:val=""/>
      <w:lvlJc w:val="left"/>
    </w:lvl>
    <w:lvl w:ilvl="3" w:tplc="F48EAB0C">
      <w:numFmt w:val="decimal"/>
      <w:lvlText w:val=""/>
      <w:lvlJc w:val="left"/>
    </w:lvl>
    <w:lvl w:ilvl="4" w:tplc="6DCC8372">
      <w:numFmt w:val="decimal"/>
      <w:lvlText w:val=""/>
      <w:lvlJc w:val="left"/>
    </w:lvl>
    <w:lvl w:ilvl="5" w:tplc="13CE144C">
      <w:numFmt w:val="decimal"/>
      <w:lvlText w:val=""/>
      <w:lvlJc w:val="left"/>
    </w:lvl>
    <w:lvl w:ilvl="6" w:tplc="2B388D20">
      <w:numFmt w:val="decimal"/>
      <w:lvlText w:val=""/>
      <w:lvlJc w:val="left"/>
    </w:lvl>
    <w:lvl w:ilvl="7" w:tplc="917A83AE">
      <w:numFmt w:val="decimal"/>
      <w:lvlText w:val=""/>
      <w:lvlJc w:val="left"/>
    </w:lvl>
    <w:lvl w:ilvl="8" w:tplc="274E507A">
      <w:numFmt w:val="decimal"/>
      <w:lvlText w:val=""/>
      <w:lvlJc w:val="left"/>
    </w:lvl>
  </w:abstractNum>
  <w:abstractNum w:abstractNumId="3" w15:restartNumberingAfterBreak="0">
    <w:nsid w:val="22705A70"/>
    <w:multiLevelType w:val="hybridMultilevel"/>
    <w:tmpl w:val="744617CA"/>
    <w:lvl w:ilvl="0" w:tplc="0D90AE8C">
      <w:numFmt w:val="bullet"/>
      <w:lvlText w:val=""/>
      <w:lvlJc w:val="left"/>
      <w:pPr>
        <w:ind w:left="720" w:hanging="360"/>
      </w:pPr>
      <w:rPr>
        <w:rFonts w:ascii="Symbol" w:hAnsi="Symbol" w:hint="default"/>
      </w:rPr>
    </w:lvl>
    <w:lvl w:ilvl="1" w:tplc="DA126B70">
      <w:numFmt w:val="decimal"/>
      <w:lvlText w:val=""/>
      <w:lvlJc w:val="left"/>
    </w:lvl>
    <w:lvl w:ilvl="2" w:tplc="1F6606B6">
      <w:numFmt w:val="decimal"/>
      <w:lvlText w:val=""/>
      <w:lvlJc w:val="left"/>
    </w:lvl>
    <w:lvl w:ilvl="3" w:tplc="DD00CAC8">
      <w:numFmt w:val="decimal"/>
      <w:lvlText w:val=""/>
      <w:lvlJc w:val="left"/>
    </w:lvl>
    <w:lvl w:ilvl="4" w:tplc="EC1A5B36">
      <w:numFmt w:val="decimal"/>
      <w:lvlText w:val=""/>
      <w:lvlJc w:val="left"/>
    </w:lvl>
    <w:lvl w:ilvl="5" w:tplc="C180BCD6">
      <w:numFmt w:val="decimal"/>
      <w:lvlText w:val=""/>
      <w:lvlJc w:val="left"/>
    </w:lvl>
    <w:lvl w:ilvl="6" w:tplc="025E402C">
      <w:numFmt w:val="decimal"/>
      <w:lvlText w:val=""/>
      <w:lvlJc w:val="left"/>
    </w:lvl>
    <w:lvl w:ilvl="7" w:tplc="53729112">
      <w:numFmt w:val="decimal"/>
      <w:lvlText w:val=""/>
      <w:lvlJc w:val="left"/>
    </w:lvl>
    <w:lvl w:ilvl="8" w:tplc="C270D2EA">
      <w:numFmt w:val="decimal"/>
      <w:lvlText w:val=""/>
      <w:lvlJc w:val="left"/>
    </w:lvl>
  </w:abstractNum>
  <w:abstractNum w:abstractNumId="4" w15:restartNumberingAfterBreak="0">
    <w:nsid w:val="2EB049E9"/>
    <w:multiLevelType w:val="hybridMultilevel"/>
    <w:tmpl w:val="7C6803A2"/>
    <w:lvl w:ilvl="0" w:tplc="D9540972">
      <w:numFmt w:val="bullet"/>
      <w:lvlText w:val=""/>
      <w:lvlJc w:val="left"/>
      <w:pPr>
        <w:ind w:left="720" w:hanging="360"/>
      </w:pPr>
      <w:rPr>
        <w:rFonts w:ascii="Symbol" w:hAnsi="Symbol" w:hint="default"/>
      </w:rPr>
    </w:lvl>
    <w:lvl w:ilvl="1" w:tplc="B22CCBF0">
      <w:numFmt w:val="decimal"/>
      <w:lvlText w:val=""/>
      <w:lvlJc w:val="left"/>
    </w:lvl>
    <w:lvl w:ilvl="2" w:tplc="56D237DA">
      <w:numFmt w:val="decimal"/>
      <w:lvlText w:val=""/>
      <w:lvlJc w:val="left"/>
    </w:lvl>
    <w:lvl w:ilvl="3" w:tplc="EEF25DAE">
      <w:numFmt w:val="decimal"/>
      <w:lvlText w:val=""/>
      <w:lvlJc w:val="left"/>
    </w:lvl>
    <w:lvl w:ilvl="4" w:tplc="5AD03EAC">
      <w:numFmt w:val="decimal"/>
      <w:lvlText w:val=""/>
      <w:lvlJc w:val="left"/>
    </w:lvl>
    <w:lvl w:ilvl="5" w:tplc="C84CB9CC">
      <w:numFmt w:val="decimal"/>
      <w:lvlText w:val=""/>
      <w:lvlJc w:val="left"/>
    </w:lvl>
    <w:lvl w:ilvl="6" w:tplc="51FE179C">
      <w:numFmt w:val="decimal"/>
      <w:lvlText w:val=""/>
      <w:lvlJc w:val="left"/>
    </w:lvl>
    <w:lvl w:ilvl="7" w:tplc="33824AAE">
      <w:numFmt w:val="decimal"/>
      <w:lvlText w:val=""/>
      <w:lvlJc w:val="left"/>
    </w:lvl>
    <w:lvl w:ilvl="8" w:tplc="4BF2FD58">
      <w:numFmt w:val="decimal"/>
      <w:lvlText w:val=""/>
      <w:lvlJc w:val="left"/>
    </w:lvl>
  </w:abstractNum>
  <w:abstractNum w:abstractNumId="5" w15:restartNumberingAfterBreak="0">
    <w:nsid w:val="350E1889"/>
    <w:multiLevelType w:val="hybridMultilevel"/>
    <w:tmpl w:val="05084BD4"/>
    <w:lvl w:ilvl="0" w:tplc="92262C60">
      <w:numFmt w:val="bullet"/>
      <w:lvlText w:val=""/>
      <w:lvlJc w:val="left"/>
      <w:pPr>
        <w:ind w:left="720" w:hanging="360"/>
      </w:pPr>
      <w:rPr>
        <w:rFonts w:ascii="Symbol" w:hAnsi="Symbol" w:hint="default"/>
      </w:rPr>
    </w:lvl>
    <w:lvl w:ilvl="1" w:tplc="EB0E3A62">
      <w:numFmt w:val="decimal"/>
      <w:lvlText w:val=""/>
      <w:lvlJc w:val="left"/>
    </w:lvl>
    <w:lvl w:ilvl="2" w:tplc="2340C934">
      <w:numFmt w:val="decimal"/>
      <w:lvlText w:val=""/>
      <w:lvlJc w:val="left"/>
    </w:lvl>
    <w:lvl w:ilvl="3" w:tplc="5B9CE822">
      <w:numFmt w:val="decimal"/>
      <w:lvlText w:val=""/>
      <w:lvlJc w:val="left"/>
    </w:lvl>
    <w:lvl w:ilvl="4" w:tplc="04B86F0C">
      <w:numFmt w:val="decimal"/>
      <w:lvlText w:val=""/>
      <w:lvlJc w:val="left"/>
    </w:lvl>
    <w:lvl w:ilvl="5" w:tplc="A51A471A">
      <w:numFmt w:val="decimal"/>
      <w:lvlText w:val=""/>
      <w:lvlJc w:val="left"/>
    </w:lvl>
    <w:lvl w:ilvl="6" w:tplc="3084A6BE">
      <w:numFmt w:val="decimal"/>
      <w:lvlText w:val=""/>
      <w:lvlJc w:val="left"/>
    </w:lvl>
    <w:lvl w:ilvl="7" w:tplc="3F66BC4A">
      <w:numFmt w:val="decimal"/>
      <w:lvlText w:val=""/>
      <w:lvlJc w:val="left"/>
    </w:lvl>
    <w:lvl w:ilvl="8" w:tplc="E32832C0">
      <w:numFmt w:val="decimal"/>
      <w:lvlText w:val=""/>
      <w:lvlJc w:val="left"/>
    </w:lvl>
  </w:abstractNum>
  <w:abstractNum w:abstractNumId="6" w15:restartNumberingAfterBreak="0">
    <w:nsid w:val="5178355C"/>
    <w:multiLevelType w:val="hybridMultilevel"/>
    <w:tmpl w:val="9CC6C9D6"/>
    <w:lvl w:ilvl="0" w:tplc="C518A5E6">
      <w:numFmt w:val="bullet"/>
      <w:lvlText w:val=""/>
      <w:lvlJc w:val="left"/>
      <w:pPr>
        <w:ind w:left="720" w:hanging="360"/>
      </w:pPr>
      <w:rPr>
        <w:rFonts w:ascii="Symbol" w:hAnsi="Symbol" w:hint="default"/>
      </w:rPr>
    </w:lvl>
    <w:lvl w:ilvl="1" w:tplc="1C94D13C">
      <w:numFmt w:val="decimal"/>
      <w:lvlText w:val=""/>
      <w:lvlJc w:val="left"/>
    </w:lvl>
    <w:lvl w:ilvl="2" w:tplc="8E34D09C">
      <w:numFmt w:val="decimal"/>
      <w:lvlText w:val=""/>
      <w:lvlJc w:val="left"/>
    </w:lvl>
    <w:lvl w:ilvl="3" w:tplc="9D00B13C">
      <w:numFmt w:val="decimal"/>
      <w:lvlText w:val=""/>
      <w:lvlJc w:val="left"/>
    </w:lvl>
    <w:lvl w:ilvl="4" w:tplc="C87CE160">
      <w:numFmt w:val="decimal"/>
      <w:lvlText w:val=""/>
      <w:lvlJc w:val="left"/>
    </w:lvl>
    <w:lvl w:ilvl="5" w:tplc="9FDC47EE">
      <w:numFmt w:val="decimal"/>
      <w:lvlText w:val=""/>
      <w:lvlJc w:val="left"/>
    </w:lvl>
    <w:lvl w:ilvl="6" w:tplc="E88E2708">
      <w:numFmt w:val="decimal"/>
      <w:lvlText w:val=""/>
      <w:lvlJc w:val="left"/>
    </w:lvl>
    <w:lvl w:ilvl="7" w:tplc="A38CBD42">
      <w:numFmt w:val="decimal"/>
      <w:lvlText w:val=""/>
      <w:lvlJc w:val="left"/>
    </w:lvl>
    <w:lvl w:ilvl="8" w:tplc="0B24BCB0">
      <w:numFmt w:val="decimal"/>
      <w:lvlText w:val=""/>
      <w:lvlJc w:val="left"/>
    </w:lvl>
  </w:abstractNum>
  <w:abstractNum w:abstractNumId="7" w15:restartNumberingAfterBreak="0">
    <w:nsid w:val="5D462244"/>
    <w:multiLevelType w:val="hybridMultilevel"/>
    <w:tmpl w:val="73E6BD4A"/>
    <w:lvl w:ilvl="0" w:tplc="6F6E4C34">
      <w:numFmt w:val="bullet"/>
      <w:lvlText w:val=""/>
      <w:lvlJc w:val="left"/>
      <w:pPr>
        <w:ind w:left="720" w:hanging="360"/>
      </w:pPr>
      <w:rPr>
        <w:rFonts w:ascii="Symbol" w:hAnsi="Symbol" w:hint="default"/>
      </w:rPr>
    </w:lvl>
    <w:lvl w:ilvl="1" w:tplc="F662954A">
      <w:numFmt w:val="decimal"/>
      <w:lvlText w:val=""/>
      <w:lvlJc w:val="left"/>
    </w:lvl>
    <w:lvl w:ilvl="2" w:tplc="DC600652">
      <w:numFmt w:val="decimal"/>
      <w:lvlText w:val=""/>
      <w:lvlJc w:val="left"/>
    </w:lvl>
    <w:lvl w:ilvl="3" w:tplc="CBC25360">
      <w:numFmt w:val="decimal"/>
      <w:lvlText w:val=""/>
      <w:lvlJc w:val="left"/>
    </w:lvl>
    <w:lvl w:ilvl="4" w:tplc="072455C2">
      <w:numFmt w:val="decimal"/>
      <w:lvlText w:val=""/>
      <w:lvlJc w:val="left"/>
    </w:lvl>
    <w:lvl w:ilvl="5" w:tplc="8F5073DC">
      <w:numFmt w:val="decimal"/>
      <w:lvlText w:val=""/>
      <w:lvlJc w:val="left"/>
    </w:lvl>
    <w:lvl w:ilvl="6" w:tplc="2172629C">
      <w:numFmt w:val="decimal"/>
      <w:lvlText w:val=""/>
      <w:lvlJc w:val="left"/>
    </w:lvl>
    <w:lvl w:ilvl="7" w:tplc="4ECE99F4">
      <w:numFmt w:val="decimal"/>
      <w:lvlText w:val=""/>
      <w:lvlJc w:val="left"/>
    </w:lvl>
    <w:lvl w:ilvl="8" w:tplc="A4F01B8A">
      <w:numFmt w:val="decimal"/>
      <w:lvlText w:val=""/>
      <w:lvlJc w:val="left"/>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A9"/>
    <w:rsid w:val="0070671A"/>
    <w:rsid w:val="00993110"/>
    <w:rsid w:val="00B02091"/>
    <w:rsid w:val="00B817CF"/>
    <w:rsid w:val="00D16F38"/>
    <w:rsid w:val="00D42718"/>
    <w:rsid w:val="00EA23A9"/>
    <w:rsid w:val="00F5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F76FA3-B680-4800-9B29-5420AA7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Bishop</dc:creator>
  <cp:lastModifiedBy>Timothy Bishop</cp:lastModifiedBy>
  <cp:revision>2</cp:revision>
  <dcterms:created xsi:type="dcterms:W3CDTF">2025-11-20T13:17:00Z</dcterms:created>
  <dcterms:modified xsi:type="dcterms:W3CDTF">2025-11-20T13:17:00Z</dcterms:modified>
</cp:coreProperties>
</file>