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02DBA699" w:rsidR="00250542" w:rsidRDefault="0008686F"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October</w:t>
      </w:r>
      <w:r w:rsidR="0076184B">
        <w:rPr>
          <w:rFonts w:ascii="Times New Roman" w:hAnsi="Times New Roman" w:cs="Times New Roman"/>
          <w:sz w:val="24"/>
          <w:szCs w:val="24"/>
        </w:rPr>
        <w:t xml:space="preserve"> 1</w:t>
      </w:r>
      <w:r>
        <w:rPr>
          <w:rFonts w:ascii="Times New Roman" w:hAnsi="Times New Roman" w:cs="Times New Roman"/>
          <w:sz w:val="24"/>
          <w:szCs w:val="24"/>
        </w:rPr>
        <w:t>0</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4F0888">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416D2A26" w:rsidR="00515F40" w:rsidRDefault="00641C8C" w:rsidP="00C21D84">
            <w:pPr>
              <w:jc w:val="center"/>
              <w:rPr>
                <w:rFonts w:ascii="Times New Roman" w:hAnsi="Times New Roman" w:cs="Times New Roman"/>
                <w:sz w:val="24"/>
                <w:szCs w:val="24"/>
              </w:rPr>
            </w:pPr>
            <w:r>
              <w:rPr>
                <w:rFonts w:ascii="Times New Roman" w:hAnsi="Times New Roman" w:cs="Times New Roman"/>
                <w:sz w:val="24"/>
                <w:szCs w:val="24"/>
              </w:rPr>
              <w:t>Attendees</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proofErr w:type="spellStart"/>
            <w:r>
              <w:rPr>
                <w:rFonts w:ascii="Times New Roman" w:hAnsi="Times New Roman" w:cs="Times New Roman"/>
                <w:sz w:val="24"/>
                <w:szCs w:val="24"/>
              </w:rPr>
              <w:t>Luminita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Coman</w:t>
            </w:r>
            <w:proofErr w:type="spellEnd"/>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7A18A196" w:rsidR="00515F40" w:rsidRDefault="00D057C9"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7A968867"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3E05BCF9" w:rsidR="00515F40"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35028DC6"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641C8C" w14:paraId="2640758A" w14:textId="77777777" w:rsidTr="00C21D84">
        <w:trPr>
          <w:trHeight w:val="339"/>
        </w:trPr>
        <w:tc>
          <w:tcPr>
            <w:tcW w:w="2812" w:type="dxa"/>
          </w:tcPr>
          <w:p w14:paraId="3E0D7705" w14:textId="44B36440"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259BDB8D" w14:textId="3119C0BF"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74276CE" w14:textId="77777777" w:rsidR="00641C8C" w:rsidRDefault="00641C8C" w:rsidP="00641C8C">
            <w:pPr>
              <w:jc w:val="center"/>
              <w:rPr>
                <w:rFonts w:ascii="Times New Roman" w:hAnsi="Times New Roman" w:cs="Times New Roman"/>
                <w:sz w:val="24"/>
                <w:szCs w:val="24"/>
              </w:rPr>
            </w:pPr>
          </w:p>
        </w:tc>
        <w:tc>
          <w:tcPr>
            <w:tcW w:w="1802" w:type="dxa"/>
          </w:tcPr>
          <w:p w14:paraId="7BD49AB8" w14:textId="77777777" w:rsidR="00641C8C" w:rsidRDefault="00641C8C" w:rsidP="00641C8C">
            <w:pPr>
              <w:jc w:val="center"/>
              <w:rPr>
                <w:rFonts w:ascii="Times New Roman" w:hAnsi="Times New Roman" w:cs="Times New Roman"/>
                <w:sz w:val="24"/>
                <w:szCs w:val="24"/>
              </w:rPr>
            </w:pPr>
          </w:p>
        </w:tc>
      </w:tr>
      <w:tr w:rsidR="0008686F" w14:paraId="7114F450" w14:textId="77777777" w:rsidTr="00C21D84">
        <w:trPr>
          <w:trHeight w:val="339"/>
        </w:trPr>
        <w:tc>
          <w:tcPr>
            <w:tcW w:w="2812" w:type="dxa"/>
          </w:tcPr>
          <w:p w14:paraId="13E91E6C" w14:textId="165FEBBE" w:rsidR="0008686F" w:rsidRPr="00641C8C" w:rsidRDefault="0008686F" w:rsidP="00641C8C">
            <w:pPr>
              <w:ind w:firstLine="253"/>
              <w:rPr>
                <w:rFonts w:ascii="Times New Roman" w:hAnsi="Times New Roman" w:cs="Times New Roman"/>
                <w:sz w:val="24"/>
                <w:szCs w:val="24"/>
              </w:rPr>
            </w:pPr>
            <w:r>
              <w:rPr>
                <w:rFonts w:ascii="Times New Roman" w:hAnsi="Times New Roman" w:cs="Times New Roman"/>
                <w:sz w:val="24"/>
                <w:szCs w:val="24"/>
              </w:rPr>
              <w:t>Tina Churchill</w:t>
            </w:r>
          </w:p>
        </w:tc>
        <w:tc>
          <w:tcPr>
            <w:tcW w:w="2048" w:type="dxa"/>
          </w:tcPr>
          <w:p w14:paraId="7140C7A9" w14:textId="50B86DA4" w:rsidR="0008686F" w:rsidRDefault="0008686F"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388199" w14:textId="77777777" w:rsidR="0008686F" w:rsidRDefault="0008686F" w:rsidP="00641C8C">
            <w:pPr>
              <w:jc w:val="center"/>
              <w:rPr>
                <w:rFonts w:ascii="Times New Roman" w:hAnsi="Times New Roman" w:cs="Times New Roman"/>
                <w:sz w:val="24"/>
                <w:szCs w:val="24"/>
              </w:rPr>
            </w:pPr>
          </w:p>
        </w:tc>
        <w:tc>
          <w:tcPr>
            <w:tcW w:w="1802" w:type="dxa"/>
          </w:tcPr>
          <w:p w14:paraId="5BD0B74D" w14:textId="77777777" w:rsidR="0008686F" w:rsidRDefault="0008686F" w:rsidP="00641C8C">
            <w:pPr>
              <w:jc w:val="center"/>
              <w:rPr>
                <w:rFonts w:ascii="Times New Roman" w:hAnsi="Times New Roman" w:cs="Times New Roman"/>
                <w:sz w:val="24"/>
                <w:szCs w:val="24"/>
              </w:rPr>
            </w:pPr>
          </w:p>
        </w:tc>
      </w:tr>
      <w:tr w:rsidR="00641C8C" w14:paraId="66BCF09F" w14:textId="77777777" w:rsidTr="00C21D84">
        <w:trPr>
          <w:trHeight w:val="339"/>
        </w:trPr>
        <w:tc>
          <w:tcPr>
            <w:tcW w:w="2812" w:type="dxa"/>
          </w:tcPr>
          <w:p w14:paraId="37D8A2F4" w14:textId="1FD51201" w:rsidR="00641C8C" w:rsidRDefault="00641C8C" w:rsidP="00641C8C">
            <w:pPr>
              <w:ind w:firstLine="253"/>
              <w:rPr>
                <w:rFonts w:ascii="Times New Roman" w:hAnsi="Times New Roman" w:cs="Times New Roman"/>
                <w:sz w:val="24"/>
                <w:szCs w:val="24"/>
              </w:rPr>
            </w:pPr>
            <w:r w:rsidRPr="00641C8C">
              <w:rPr>
                <w:rFonts w:ascii="Times New Roman" w:hAnsi="Times New Roman" w:cs="Times New Roman"/>
                <w:sz w:val="24"/>
                <w:szCs w:val="24"/>
              </w:rPr>
              <w:t xml:space="preserve">Terry </w:t>
            </w:r>
            <w:proofErr w:type="spellStart"/>
            <w:r w:rsidRPr="00641C8C">
              <w:rPr>
                <w:rFonts w:ascii="Times New Roman" w:hAnsi="Times New Roman" w:cs="Times New Roman"/>
                <w:sz w:val="24"/>
                <w:szCs w:val="24"/>
              </w:rPr>
              <w:t>Ebanks</w:t>
            </w:r>
            <w:proofErr w:type="spellEnd"/>
          </w:p>
        </w:tc>
        <w:tc>
          <w:tcPr>
            <w:tcW w:w="2048" w:type="dxa"/>
          </w:tcPr>
          <w:p w14:paraId="0CF040F6" w14:textId="6266DAB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641C8C" w:rsidRDefault="00641C8C" w:rsidP="00641C8C">
            <w:pPr>
              <w:jc w:val="center"/>
              <w:rPr>
                <w:rFonts w:ascii="Times New Roman" w:hAnsi="Times New Roman" w:cs="Times New Roman"/>
                <w:sz w:val="24"/>
                <w:szCs w:val="24"/>
              </w:rPr>
            </w:pPr>
          </w:p>
        </w:tc>
        <w:tc>
          <w:tcPr>
            <w:tcW w:w="1802" w:type="dxa"/>
          </w:tcPr>
          <w:p w14:paraId="20E0AF97" w14:textId="77777777" w:rsidR="00641C8C" w:rsidRDefault="00641C8C" w:rsidP="00641C8C">
            <w:pPr>
              <w:jc w:val="center"/>
              <w:rPr>
                <w:rFonts w:ascii="Times New Roman" w:hAnsi="Times New Roman" w:cs="Times New Roman"/>
                <w:sz w:val="24"/>
                <w:szCs w:val="24"/>
              </w:rPr>
            </w:pPr>
          </w:p>
        </w:tc>
      </w:tr>
      <w:tr w:rsidR="00641C8C" w14:paraId="04B55CFD" w14:textId="77777777" w:rsidTr="00C21D84">
        <w:trPr>
          <w:trHeight w:val="339"/>
        </w:trPr>
        <w:tc>
          <w:tcPr>
            <w:tcW w:w="2812" w:type="dxa"/>
          </w:tcPr>
          <w:p w14:paraId="7967E983" w14:textId="7C71B0CA"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641C8C" w:rsidRDefault="00641C8C" w:rsidP="00641C8C">
            <w:pPr>
              <w:jc w:val="center"/>
              <w:rPr>
                <w:rFonts w:ascii="Times New Roman" w:hAnsi="Times New Roman" w:cs="Times New Roman"/>
                <w:sz w:val="24"/>
                <w:szCs w:val="24"/>
              </w:rPr>
            </w:pPr>
          </w:p>
        </w:tc>
        <w:tc>
          <w:tcPr>
            <w:tcW w:w="1802" w:type="dxa"/>
          </w:tcPr>
          <w:p w14:paraId="44AB8FB8" w14:textId="469F76BA" w:rsidR="00641C8C" w:rsidRDefault="00641C8C" w:rsidP="00641C8C">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F060085" w14:textId="77777777" w:rsidR="0008686F" w:rsidRPr="0008686F" w:rsidRDefault="0008686F" w:rsidP="0008686F">
      <w:pPr>
        <w:rPr>
          <w:b/>
          <w:sz w:val="24"/>
        </w:rPr>
      </w:pPr>
      <w:r w:rsidRPr="0008686F">
        <w:rPr>
          <w:b/>
          <w:sz w:val="24"/>
          <w:highlight w:val="yellow"/>
        </w:rPr>
        <w:t>Summary</w:t>
      </w:r>
    </w:p>
    <w:p w14:paraId="644EC010" w14:textId="77777777" w:rsidR="0008686F" w:rsidRPr="0008686F" w:rsidRDefault="0008686F" w:rsidP="0008686F">
      <w:pPr>
        <w:rPr>
          <w:b/>
          <w:sz w:val="24"/>
        </w:rPr>
      </w:pPr>
      <w:r w:rsidRPr="0008686F">
        <w:rPr>
          <w:b/>
          <w:sz w:val="24"/>
        </w:rPr>
        <w:t>2025 Common Final Exam Updates</w:t>
      </w:r>
    </w:p>
    <w:p w14:paraId="3C2B062C" w14:textId="77777777" w:rsidR="0008686F" w:rsidRPr="0008686F" w:rsidRDefault="0008686F" w:rsidP="0008686F">
      <w:pPr>
        <w:rPr>
          <w:sz w:val="24"/>
        </w:rPr>
      </w:pPr>
      <w:r w:rsidRPr="0008686F">
        <w:rPr>
          <w:sz w:val="24"/>
        </w:rPr>
        <w:t xml:space="preserve">Courtney talked about the new 2025 common final test, which had minimal changes to about 5-6 questions, and highlighted these modifications for comparison purposes. The subcommittee had already met at 8 AM on Oct 10 and would have another meeting to discuss best practices, with meeting minutes to be shared with Qin and Libby. </w:t>
      </w:r>
    </w:p>
    <w:p w14:paraId="59989016" w14:textId="77777777" w:rsidR="0008686F" w:rsidRPr="0008686F" w:rsidRDefault="0008686F" w:rsidP="0008686F">
      <w:pPr>
        <w:rPr>
          <w:b/>
          <w:sz w:val="24"/>
        </w:rPr>
      </w:pPr>
      <w:r w:rsidRPr="0008686F">
        <w:rPr>
          <w:b/>
          <w:sz w:val="24"/>
        </w:rPr>
        <w:t>Chemistry Course Assessment Discussion</w:t>
      </w:r>
    </w:p>
    <w:p w14:paraId="4CDC8E7B" w14:textId="77777777" w:rsidR="0008686F" w:rsidRPr="0008686F" w:rsidRDefault="0008686F" w:rsidP="0008686F">
      <w:pPr>
        <w:rPr>
          <w:sz w:val="24"/>
        </w:rPr>
      </w:pPr>
      <w:r w:rsidRPr="0008686F">
        <w:rPr>
          <w:sz w:val="24"/>
        </w:rPr>
        <w:t>Tina presented on assessment and continuous improvement, focusing on program learning outcomes (PLOs) and their connection to course learning outcomes (CLOs) and student learning outcomes (SLOs). She explained that departments need to select one PLO to focus on and assess in coordination with it, highlighting that Chem 2025 is currently the main focus for assessment in both the certificate and AS in Science and Engineering programs.</w:t>
      </w:r>
    </w:p>
    <w:p w14:paraId="4452F381" w14:textId="77777777" w:rsidR="0008686F" w:rsidRPr="0008686F" w:rsidRDefault="0008686F" w:rsidP="0008686F">
      <w:pPr>
        <w:rPr>
          <w:b/>
          <w:sz w:val="24"/>
        </w:rPr>
      </w:pPr>
      <w:r w:rsidRPr="0008686F">
        <w:rPr>
          <w:b/>
          <w:sz w:val="24"/>
        </w:rPr>
        <w:t>Chemistry-Physics PLO Assessment Discussion</w:t>
      </w:r>
    </w:p>
    <w:p w14:paraId="3D546824" w14:textId="77777777" w:rsidR="0008686F" w:rsidRPr="0008686F" w:rsidRDefault="0008686F" w:rsidP="0008686F">
      <w:pPr>
        <w:rPr>
          <w:sz w:val="24"/>
        </w:rPr>
      </w:pPr>
      <w:r w:rsidRPr="0008686F">
        <w:rPr>
          <w:sz w:val="24"/>
        </w:rPr>
        <w:lastRenderedPageBreak/>
        <w:t>The group discussed Program Learning Outcomes (PLOs) for chemistry and physics courses, with Tina explaining that while the PLOs are similar between programs, there are some differences, particularly in technical laboratory areas. The discussion focused on how to assess PLO4 regarding safety and regulatory adherence, with Michael suggesting direct observation of safety gear compliance in labs as a practical assessment method. Tina emphasized that the goal is not to assess all PLOs comprehensively, but rather to focus on one or two areas where the department sees the greatest need for improvement, and to use assessment data to drive continuous improvement rather than just documentation of compliance.</w:t>
      </w:r>
    </w:p>
    <w:p w14:paraId="6A2C0378" w14:textId="77777777" w:rsidR="0008686F" w:rsidRPr="0008686F" w:rsidRDefault="0008686F" w:rsidP="0008686F">
      <w:pPr>
        <w:rPr>
          <w:b/>
          <w:sz w:val="24"/>
        </w:rPr>
      </w:pPr>
      <w:r w:rsidRPr="0008686F">
        <w:rPr>
          <w:b/>
          <w:sz w:val="24"/>
        </w:rPr>
        <w:t>Chemistry Course Assessment Strategies</w:t>
      </w:r>
    </w:p>
    <w:p w14:paraId="358DFCFE" w14:textId="77777777" w:rsidR="0008686F" w:rsidRPr="0008686F" w:rsidRDefault="0008686F" w:rsidP="0008686F">
      <w:pPr>
        <w:rPr>
          <w:sz w:val="24"/>
        </w:rPr>
      </w:pPr>
      <w:r w:rsidRPr="0008686F">
        <w:rPr>
          <w:sz w:val="24"/>
        </w:rPr>
        <w:t xml:space="preserve">The meeting focused on course assessment strategies, particularly regarding Chemistry 2025 and 2045. Tina explained that while Chemistry 2025 is currently active, the department could choose to continue it or focus solely on the lab component, and emphasized the importance of connecting assessments to Program Learning Outcomes (PLOs). The group discussed keeping the Common Final Exam as an assessment option. Additionally, Qin shared information about upcoming college service opportunities, including </w:t>
      </w:r>
      <w:proofErr w:type="gramStart"/>
      <w:r w:rsidRPr="0008686F">
        <w:rPr>
          <w:sz w:val="24"/>
        </w:rPr>
        <w:t>a</w:t>
      </w:r>
      <w:proofErr w:type="gramEnd"/>
      <w:r w:rsidRPr="0008686F">
        <w:rPr>
          <w:sz w:val="24"/>
        </w:rPr>
        <w:t xml:space="preserve"> FSW/Boo-</w:t>
      </w:r>
      <w:proofErr w:type="spellStart"/>
      <w:r w:rsidRPr="0008686F">
        <w:rPr>
          <w:sz w:val="24"/>
        </w:rPr>
        <w:t>ccaneer</w:t>
      </w:r>
      <w:proofErr w:type="spellEnd"/>
      <w:r w:rsidRPr="0008686F">
        <w:rPr>
          <w:sz w:val="24"/>
        </w:rPr>
        <w:t xml:space="preserve"> Bash event requiring table setup volunteers, and a discussion about cultural experience programs, with Kim suggesting a survey approach for gathering faculty input on cultural engagement activities.</w:t>
      </w:r>
    </w:p>
    <w:p w14:paraId="232F736B" w14:textId="77777777" w:rsidR="0008686F" w:rsidRPr="0008686F" w:rsidRDefault="0008686F" w:rsidP="0008686F">
      <w:pPr>
        <w:rPr>
          <w:sz w:val="24"/>
        </w:rPr>
      </w:pPr>
    </w:p>
    <w:p w14:paraId="6E6B8CDC" w14:textId="77777777" w:rsidR="0008686F" w:rsidRPr="0008686F" w:rsidRDefault="0008686F" w:rsidP="0008686F">
      <w:pPr>
        <w:rPr>
          <w:sz w:val="24"/>
        </w:rPr>
      </w:pPr>
      <w:r w:rsidRPr="0008686F">
        <w:rPr>
          <w:sz w:val="24"/>
          <w:highlight w:val="yellow"/>
        </w:rPr>
        <w:t>Next steps</w:t>
      </w:r>
    </w:p>
    <w:p w14:paraId="2F07CE95" w14:textId="77777777" w:rsidR="0008686F" w:rsidRPr="0008686F" w:rsidRDefault="0008686F" w:rsidP="0008686F">
      <w:pPr>
        <w:ind w:left="90" w:hanging="360"/>
        <w:rPr>
          <w:sz w:val="24"/>
        </w:rPr>
      </w:pPr>
      <w:r w:rsidRPr="0008686F">
        <w:rPr>
          <w:sz w:val="24"/>
        </w:rPr>
        <w:t>•</w:t>
      </w:r>
      <w:r w:rsidRPr="0008686F">
        <w:rPr>
          <w:sz w:val="24"/>
        </w:rPr>
        <w:tab/>
        <w:t>Courtney to organize another subcommittee meeting for the second Friday in November.</w:t>
      </w:r>
    </w:p>
    <w:p w14:paraId="598CEAF1" w14:textId="77777777" w:rsidR="0008686F" w:rsidRPr="0008686F" w:rsidRDefault="0008686F" w:rsidP="0008686F">
      <w:pPr>
        <w:ind w:left="90" w:hanging="360"/>
        <w:rPr>
          <w:sz w:val="24"/>
        </w:rPr>
      </w:pPr>
      <w:r w:rsidRPr="0008686F">
        <w:rPr>
          <w:sz w:val="24"/>
        </w:rPr>
        <w:t>•</w:t>
      </w:r>
      <w:r w:rsidRPr="0008686F">
        <w:rPr>
          <w:sz w:val="24"/>
        </w:rPr>
        <w:tab/>
        <w:t>Courtney to share the new 2025 common final exam with highlighted changes during the meeting.</w:t>
      </w:r>
    </w:p>
    <w:p w14:paraId="0E1DFDF7" w14:textId="77777777" w:rsidR="0008686F" w:rsidRPr="0008686F" w:rsidRDefault="0008686F" w:rsidP="0008686F">
      <w:pPr>
        <w:ind w:left="90" w:hanging="360"/>
        <w:rPr>
          <w:sz w:val="24"/>
        </w:rPr>
      </w:pPr>
      <w:r w:rsidRPr="0008686F">
        <w:rPr>
          <w:sz w:val="24"/>
        </w:rPr>
        <w:t>•</w:t>
      </w:r>
      <w:r w:rsidRPr="0008686F">
        <w:rPr>
          <w:sz w:val="24"/>
        </w:rPr>
        <w:tab/>
      </w:r>
      <w:proofErr w:type="spellStart"/>
      <w:r w:rsidRPr="0008686F">
        <w:rPr>
          <w:sz w:val="24"/>
        </w:rPr>
        <w:t>Luminita</w:t>
      </w:r>
      <w:proofErr w:type="spellEnd"/>
      <w:r w:rsidRPr="0008686F">
        <w:rPr>
          <w:sz w:val="24"/>
        </w:rPr>
        <w:t xml:space="preserve"> to volunteer at the FSW/Boo-</w:t>
      </w:r>
      <w:proofErr w:type="spellStart"/>
      <w:r w:rsidRPr="0008686F">
        <w:rPr>
          <w:sz w:val="24"/>
        </w:rPr>
        <w:t>ccaneer</w:t>
      </w:r>
      <w:proofErr w:type="spellEnd"/>
      <w:r w:rsidRPr="0008686F">
        <w:rPr>
          <w:sz w:val="24"/>
        </w:rPr>
        <w:t xml:space="preserve"> Bash event on October 23rd.</w:t>
      </w:r>
    </w:p>
    <w:p w14:paraId="2FA49B1D" w14:textId="77777777" w:rsidR="0008686F" w:rsidRPr="0008686F" w:rsidRDefault="0008686F" w:rsidP="0008686F">
      <w:pPr>
        <w:ind w:left="90" w:hanging="360"/>
        <w:rPr>
          <w:sz w:val="24"/>
        </w:rPr>
      </w:pPr>
      <w:r w:rsidRPr="0008686F">
        <w:rPr>
          <w:sz w:val="24"/>
        </w:rPr>
        <w:t>•</w:t>
      </w:r>
      <w:r w:rsidRPr="0008686F">
        <w:rPr>
          <w:sz w:val="24"/>
        </w:rPr>
        <w:tab/>
        <w:t>Qin to suggest to Libby and Gus about creating a survey for collecting input on cultural experiences.</w:t>
      </w:r>
    </w:p>
    <w:p w14:paraId="58DF6BB8" w14:textId="77777777" w:rsidR="0008686F" w:rsidRPr="0008686F" w:rsidRDefault="0008686F" w:rsidP="0008686F">
      <w:pPr>
        <w:rPr>
          <w:sz w:val="24"/>
        </w:rPr>
      </w:pPr>
    </w:p>
    <w:p w14:paraId="286ED8EF" w14:textId="0FEE2B76" w:rsidR="00207507" w:rsidRPr="00641C8C" w:rsidRDefault="00207507" w:rsidP="0008686F">
      <w:pPr>
        <w:jc w:val="both"/>
        <w:rPr>
          <w:sz w:val="28"/>
          <w:szCs w:val="28"/>
        </w:rPr>
      </w:pPr>
      <w:bookmarkStart w:id="0" w:name="_GoBack"/>
      <w:bookmarkEnd w:id="0"/>
    </w:p>
    <w:sectPr w:rsidR="00207507" w:rsidRPr="00641C8C"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F0370" w14:textId="77777777" w:rsidR="00851363" w:rsidRDefault="00851363" w:rsidP="00572098">
      <w:pPr>
        <w:spacing w:after="0" w:line="240" w:lineRule="auto"/>
      </w:pPr>
      <w:r>
        <w:separator/>
      </w:r>
    </w:p>
  </w:endnote>
  <w:endnote w:type="continuationSeparator" w:id="0">
    <w:p w14:paraId="6C4008A4" w14:textId="77777777" w:rsidR="00851363" w:rsidRDefault="00851363"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446788"/>
      <w:docPartObj>
        <w:docPartGallery w:val="Page Numbers (Bottom of Page)"/>
        <w:docPartUnique/>
      </w:docPartObj>
    </w:sdtPr>
    <w:sdtEndPr/>
    <w:sdtContent>
      <w:sdt>
        <w:sdtPr>
          <w:id w:val="-1769616900"/>
          <w:docPartObj>
            <w:docPartGallery w:val="Page Numbers (Top of Page)"/>
            <w:docPartUnique/>
          </w:docPartObj>
        </w:sdtPr>
        <w:sdtEnd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B3D8" w14:textId="77777777" w:rsidR="00851363" w:rsidRDefault="00851363" w:rsidP="00572098">
      <w:pPr>
        <w:spacing w:after="0" w:line="240" w:lineRule="auto"/>
      </w:pPr>
      <w:r>
        <w:separator/>
      </w:r>
    </w:p>
  </w:footnote>
  <w:footnote w:type="continuationSeparator" w:id="0">
    <w:p w14:paraId="14781CA2" w14:textId="77777777" w:rsidR="00851363" w:rsidRDefault="00851363"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8686F"/>
    <w:rsid w:val="000D0B97"/>
    <w:rsid w:val="00107764"/>
    <w:rsid w:val="00115901"/>
    <w:rsid w:val="00196C98"/>
    <w:rsid w:val="001A7008"/>
    <w:rsid w:val="001C4BFB"/>
    <w:rsid w:val="001C6D28"/>
    <w:rsid w:val="00201F3A"/>
    <w:rsid w:val="00207507"/>
    <w:rsid w:val="00233D25"/>
    <w:rsid w:val="002401C9"/>
    <w:rsid w:val="0024532E"/>
    <w:rsid w:val="00250542"/>
    <w:rsid w:val="00272238"/>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A290B"/>
    <w:rsid w:val="004B1BCF"/>
    <w:rsid w:val="004B558C"/>
    <w:rsid w:val="004E07AC"/>
    <w:rsid w:val="004F0888"/>
    <w:rsid w:val="00515F40"/>
    <w:rsid w:val="0052724D"/>
    <w:rsid w:val="00572098"/>
    <w:rsid w:val="005733DA"/>
    <w:rsid w:val="005B40F4"/>
    <w:rsid w:val="006028E1"/>
    <w:rsid w:val="00641C8C"/>
    <w:rsid w:val="00664353"/>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B42E0"/>
    <w:rsid w:val="007D2B41"/>
    <w:rsid w:val="007F40EC"/>
    <w:rsid w:val="00801AC2"/>
    <w:rsid w:val="0083698C"/>
    <w:rsid w:val="00851363"/>
    <w:rsid w:val="00854B19"/>
    <w:rsid w:val="008622D4"/>
    <w:rsid w:val="008809AE"/>
    <w:rsid w:val="00892C10"/>
    <w:rsid w:val="008D2959"/>
    <w:rsid w:val="008E206D"/>
    <w:rsid w:val="0090228D"/>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33833"/>
    <w:rsid w:val="00C40104"/>
    <w:rsid w:val="00C4096D"/>
    <w:rsid w:val="00C66243"/>
    <w:rsid w:val="00C72BB7"/>
    <w:rsid w:val="00CA4CCD"/>
    <w:rsid w:val="00CB303A"/>
    <w:rsid w:val="00CE4A9F"/>
    <w:rsid w:val="00D03777"/>
    <w:rsid w:val="00D057C9"/>
    <w:rsid w:val="00D3286F"/>
    <w:rsid w:val="00D621D4"/>
    <w:rsid w:val="00D658D2"/>
    <w:rsid w:val="00D94626"/>
    <w:rsid w:val="00DC599E"/>
    <w:rsid w:val="00DC5AD6"/>
    <w:rsid w:val="00DF0C49"/>
    <w:rsid w:val="00E0721B"/>
    <w:rsid w:val="00E311EE"/>
    <w:rsid w:val="00E401ED"/>
    <w:rsid w:val="00E40503"/>
    <w:rsid w:val="00E90B62"/>
    <w:rsid w:val="00EB3838"/>
    <w:rsid w:val="00EB6466"/>
    <w:rsid w:val="00ED21A2"/>
    <w:rsid w:val="00EF78A9"/>
    <w:rsid w:val="00F26DC5"/>
    <w:rsid w:val="00F33AFA"/>
    <w:rsid w:val="00F37B02"/>
    <w:rsid w:val="00F72E6D"/>
    <w:rsid w:val="00F76499"/>
    <w:rsid w:val="00F77896"/>
    <w:rsid w:val="00FA511D"/>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0162-3F04-4783-AE45-B7422A77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6</cp:revision>
  <dcterms:created xsi:type="dcterms:W3CDTF">2025-08-25T11:57:00Z</dcterms:created>
  <dcterms:modified xsi:type="dcterms:W3CDTF">2025-10-13T14:51:00Z</dcterms:modified>
</cp:coreProperties>
</file>