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528" w:rsidRDefault="009F639E">
      <w:pPr>
        <w:pStyle w:val="Heading1"/>
      </w:pPr>
      <w:bookmarkStart w:id="0" w:name="_GoBack"/>
      <w:bookmarkEnd w:id="0"/>
      <w:r>
        <w:t>Department Meeting: Paralegal, Architecture, Construction, and Engineering (PACE)</w:t>
      </w:r>
    </w:p>
    <w:p w:rsidR="001C6528" w:rsidRDefault="009F639E">
      <w:r>
        <w:t>Date: August 18, 2025</w:t>
      </w:r>
    </w:p>
    <w:p w:rsidR="001C6528" w:rsidRDefault="009F639E">
      <w:r>
        <w:t>Time: 2:30 PM</w:t>
      </w:r>
    </w:p>
    <w:p w:rsidR="001C6528" w:rsidRDefault="009F639E">
      <w:r>
        <w:t>Chair: Matthew Hoffman</w:t>
      </w:r>
    </w:p>
    <w:p w:rsidR="001C6528" w:rsidRDefault="009F639E">
      <w:pPr>
        <w:pStyle w:val="Heading2"/>
      </w:pPr>
      <w:r>
        <w:t>Attendees</w:t>
      </w:r>
    </w:p>
    <w:p w:rsidR="001C6528" w:rsidRDefault="009F639E">
      <w:r>
        <w:t>- Matthew Hoffman (Chair)</w:t>
      </w:r>
      <w:r>
        <w:br/>
        <w:t>- Dr. Mary Conwell</w:t>
      </w:r>
      <w:r>
        <w:br/>
        <w:t>- Dr. Sandie Towers-Romero</w:t>
      </w:r>
      <w:r>
        <w:br/>
        <w:t>- Munir Al Suleh</w:t>
      </w:r>
    </w:p>
    <w:p w:rsidR="001C6528" w:rsidRDefault="009F639E">
      <w:pPr>
        <w:pStyle w:val="Heading2"/>
      </w:pPr>
      <w:r>
        <w:t>Meeting Summary</w:t>
      </w:r>
    </w:p>
    <w:p w:rsidR="001C6528" w:rsidRDefault="009F639E">
      <w:pPr>
        <w:pStyle w:val="Heading3"/>
      </w:pPr>
      <w:r>
        <w:t>Recap of Previous Meeting</w:t>
      </w:r>
    </w:p>
    <w:p w:rsidR="001C6528" w:rsidRDefault="009F639E">
      <w:r>
        <w:t>The department reviewed key outcomes from the prior School of Business and Technology meeting. There were no outstanding action items requiring further discussion.</w:t>
      </w:r>
    </w:p>
    <w:p w:rsidR="001C6528" w:rsidRDefault="009F639E">
      <w:pPr>
        <w:pStyle w:val="Heading2"/>
      </w:pPr>
      <w:r>
        <w:t>New Business Discussions</w:t>
      </w:r>
    </w:p>
    <w:p w:rsidR="001C6528" w:rsidRDefault="009F639E">
      <w:pPr>
        <w:pStyle w:val="Heading3"/>
      </w:pPr>
      <w:r>
        <w:t>1. Course Scheduling Changes</w:t>
      </w:r>
    </w:p>
    <w:p w:rsidR="001C6528" w:rsidRDefault="009F639E">
      <w:r>
        <w:t>The faculty</w:t>
      </w:r>
      <w:r>
        <w:t xml:space="preserve"> discussed the proposed change to implement a stacked scheduling model where classes would be held from 6:00–7:20 PM and 7:30–8:50 PM, three times per week. This approach was favored for the following reasons:</w:t>
      </w:r>
      <w:r>
        <w:br/>
        <w:t xml:space="preserve">- Improved flexibility for students with work </w:t>
      </w:r>
      <w:r>
        <w:t>or family responsibilities</w:t>
      </w:r>
      <w:r>
        <w:br/>
        <w:t>- Better use of evening time blocks</w:t>
      </w:r>
      <w:r>
        <w:br/>
        <w:t>- Enhanced flow of content across the week</w:t>
      </w:r>
      <w:r>
        <w:br/>
      </w:r>
      <w:r>
        <w:br/>
        <w:t>Decision:</w:t>
      </w:r>
      <w:r>
        <w:br/>
        <w:t>The faculty reached consensus to adopt the proposed stacked scheduling format for evening courses where applicable.</w:t>
      </w:r>
    </w:p>
    <w:p w:rsidR="001C6528" w:rsidRDefault="009F639E">
      <w:pPr>
        <w:pStyle w:val="Heading3"/>
      </w:pPr>
      <w:r>
        <w:t>2. AS Paralegal Program</w:t>
      </w:r>
      <w:r>
        <w:t xml:space="preserve"> Curriculum Revision</w:t>
      </w:r>
    </w:p>
    <w:p w:rsidR="001C6528" w:rsidRDefault="009F639E">
      <w:r>
        <w:t>The faculty reviewed and approved several major curriculum changes to the AS Paralegal program:</w:t>
      </w:r>
      <w:r>
        <w:br/>
      </w:r>
      <w:r>
        <w:br/>
        <w:t>Removed Requirements:</w:t>
      </w:r>
      <w:r>
        <w:br/>
        <w:t>- Capstone course</w:t>
      </w:r>
      <w:r>
        <w:br/>
        <w:t>- Internship course</w:t>
      </w:r>
      <w:r>
        <w:br/>
        <w:t>- Constitutional Law course</w:t>
      </w:r>
      <w:r>
        <w:br/>
      </w:r>
      <w:r>
        <w:br/>
      </w:r>
      <w:r>
        <w:lastRenderedPageBreak/>
        <w:t>Course Reorganization:</w:t>
      </w:r>
      <w:r>
        <w:br/>
        <w:t>- The current Torts and Li</w:t>
      </w:r>
      <w:r>
        <w:t>tigation course will be split into two specialized courses:</w:t>
      </w:r>
      <w:r>
        <w:br/>
        <w:t xml:space="preserve">  - Civil Litigation</w:t>
      </w:r>
      <w:r>
        <w:br/>
        <w:t xml:space="preserve">  - Criminal Litigation</w:t>
      </w:r>
      <w:r>
        <w:br/>
      </w:r>
      <w:r>
        <w:br/>
        <w:t>New Courses to Be Added:</w:t>
      </w:r>
      <w:r>
        <w:br/>
        <w:t>- Bankruptcy</w:t>
      </w:r>
      <w:r>
        <w:br/>
        <w:t>- Special Topics in Paralegal Studies</w:t>
      </w:r>
      <w:r>
        <w:br/>
      </w:r>
      <w:r>
        <w:br/>
        <w:t>Decision:</w:t>
      </w:r>
      <w:r>
        <w:br/>
        <w:t>All proposed curriculum changes were approved by consensus. Nex</w:t>
      </w:r>
      <w:r>
        <w:t>t steps will include submission for curriculum committee review and updates to the course catalog and advising materials.</w:t>
      </w:r>
    </w:p>
    <w:p w:rsidR="001C6528" w:rsidRDefault="009F639E">
      <w:pPr>
        <w:pStyle w:val="Heading2"/>
      </w:pPr>
      <w:r>
        <w:t>Next Steps</w:t>
      </w:r>
    </w:p>
    <w:p w:rsidR="001C6528" w:rsidRDefault="009F639E">
      <w:r>
        <w:t>- Coordinate implementation timeline with Academic Affairs and Curriculum Committee</w:t>
      </w:r>
      <w:r>
        <w:br/>
        <w:t>- Update program map and advising docum</w:t>
      </w:r>
      <w:r>
        <w:t>entation</w:t>
      </w:r>
      <w:r>
        <w:br/>
        <w:t>- Begin course development for new offerings (Bankruptcy and Special Topics)</w:t>
      </w:r>
    </w:p>
    <w:p w:rsidR="001C6528" w:rsidRDefault="009F639E">
      <w:pPr>
        <w:pStyle w:val="Heading2"/>
      </w:pPr>
      <w:r>
        <w:t>Adjournment</w:t>
      </w:r>
    </w:p>
    <w:p w:rsidR="001C6528" w:rsidRDefault="009F639E">
      <w:r>
        <w:t>The meeting concluded with no additional items raised. Faculty expressed strong support for the changes and next steps were assigned for formal implementation</w:t>
      </w:r>
      <w:r>
        <w:t>.</w:t>
      </w:r>
    </w:p>
    <w:sectPr w:rsidR="001C652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6528"/>
    <w:rsid w:val="0029639D"/>
    <w:rsid w:val="00326F90"/>
    <w:rsid w:val="009F639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C855783-1F96-4650-A7A7-50766B4A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8CA48D-BF88-4884-AAEC-C9ADC725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Matthew J. Hoffman</cp:lastModifiedBy>
  <cp:revision>2</cp:revision>
  <dcterms:created xsi:type="dcterms:W3CDTF">2025-08-20T20:52:00Z</dcterms:created>
  <dcterms:modified xsi:type="dcterms:W3CDTF">2025-08-20T20:52:00Z</dcterms:modified>
  <cp:category/>
</cp:coreProperties>
</file>