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178AE" w14:textId="47908C6E" w:rsidR="00524759" w:rsidRDefault="00524759"/>
    <w:p w14:paraId="342D3C2D" w14:textId="5A58D44A" w:rsidR="00ED13FF" w:rsidRPr="00A20344" w:rsidRDefault="00740B5F" w:rsidP="00ED13FF">
      <w:pPr>
        <w:pStyle w:val="Heading1"/>
      </w:pPr>
      <w:r>
        <w:t xml:space="preserve">COMPUTER SCIENCE </w:t>
      </w:r>
      <w:r w:rsidR="00ED13FF">
        <w:t>MINUTES</w:t>
      </w:r>
    </w:p>
    <w:tbl>
      <w:tblPr>
        <w:tblStyle w:val="TableGrid"/>
        <w:tblW w:w="5000" w:type="pct"/>
        <w:tblLayout w:type="fixed"/>
        <w:tblCellMar>
          <w:bottom w:w="518" w:type="dxa"/>
        </w:tblCellMar>
        <w:tblLook w:val="0620" w:firstRow="1" w:lastRow="0" w:firstColumn="0" w:lastColumn="0" w:noHBand="1" w:noVBand="1"/>
        <w:tblDescription w:val="First table has meeting title, date and time, second table has meeting details and third table has meeting activity description"/>
      </w:tblPr>
      <w:tblGrid>
        <w:gridCol w:w="6121"/>
        <w:gridCol w:w="3239"/>
      </w:tblGrid>
      <w:tr w:rsidR="00ED13FF" w:rsidRPr="00A20344" w14:paraId="04E9BD37" w14:textId="77777777" w:rsidTr="00315441">
        <w:trPr>
          <w:trHeight w:val="2124"/>
        </w:trPr>
        <w:tc>
          <w:tcPr>
            <w:tcW w:w="7064" w:type="dxa"/>
          </w:tcPr>
          <w:tbl>
            <w:tblPr>
              <w:tblStyle w:val="TableGridLight"/>
              <w:tblpPr w:leftFromText="180" w:rightFromText="180" w:vertAnchor="text" w:horzAnchor="margin" w:tblpY="952"/>
              <w:tblOverlap w:val="never"/>
              <w:tblW w:w="172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58" w:type="dxa"/>
                <w:right w:w="0" w:type="dxa"/>
              </w:tblCellMar>
              <w:tblLook w:val="04A0" w:firstRow="1" w:lastRow="0" w:firstColumn="1" w:lastColumn="0" w:noHBand="0" w:noVBand="1"/>
              <w:tblDescription w:val="First table has meeting title, date and time, second table has meeting details and third table has meeting activity description"/>
            </w:tblPr>
            <w:tblGrid>
              <w:gridCol w:w="2070"/>
              <w:gridCol w:w="7380"/>
              <w:gridCol w:w="7796"/>
            </w:tblGrid>
            <w:tr w:rsidR="00ED13FF" w:rsidRPr="00A20344" w14:paraId="3A013B31" w14:textId="77777777" w:rsidTr="00983896">
              <w:tc>
                <w:tcPr>
                  <w:tcW w:w="2070" w:type="dxa"/>
                </w:tcPr>
                <w:p w14:paraId="466A59C6" w14:textId="77777777" w:rsidR="00ED13FF" w:rsidRPr="00A841C7" w:rsidRDefault="00000000" w:rsidP="001F3339">
                  <w:pPr>
                    <w:pStyle w:val="Heading3"/>
                    <w:rPr>
                      <w:sz w:val="32"/>
                      <w:szCs w:val="32"/>
                    </w:rPr>
                  </w:pPr>
                  <w:sdt>
                    <w:sdtPr>
                      <w:rPr>
                        <w:sz w:val="32"/>
                        <w:szCs w:val="32"/>
                      </w:rPr>
                      <w:alias w:val="Attendees:"/>
                      <w:tag w:val="Attendees:"/>
                      <w:id w:val="-390809338"/>
                      <w:placeholder>
                        <w:docPart w:val="A742AC0F1862184584B5A9A27C8DB00C"/>
                      </w:placeholder>
                      <w:temporary/>
                      <w:showingPlcHdr/>
                      <w15:appearance w15:val="hidden"/>
                    </w:sdtPr>
                    <w:sdtContent>
                      <w:r w:rsidR="00ED13FF" w:rsidRPr="00A841C7">
                        <w:rPr>
                          <w:sz w:val="32"/>
                          <w:szCs w:val="32"/>
                        </w:rPr>
                        <w:t>Attendees:</w:t>
                      </w:r>
                    </w:sdtContent>
                  </w:sdt>
                </w:p>
              </w:tc>
              <w:tc>
                <w:tcPr>
                  <w:tcW w:w="7380" w:type="dxa"/>
                </w:tcPr>
                <w:p w14:paraId="4C3CBEAC" w14:textId="1EE2E6CA" w:rsidR="007D00D6" w:rsidRDefault="001172FC" w:rsidP="004631C9">
                  <w:pPr>
                    <w:spacing w:after="40"/>
                  </w:pPr>
                  <w:r>
                    <w:t>Dr. George Kodsey</w:t>
                  </w:r>
                  <w:r w:rsidR="00F744A0">
                    <w:t xml:space="preserve"> </w:t>
                  </w:r>
                  <w:r w:rsidR="00715619">
                    <w:t>–</w:t>
                  </w:r>
                  <w:r w:rsidR="00F744A0">
                    <w:t xml:space="preserve"> Chair</w:t>
                  </w:r>
                </w:p>
                <w:p w14:paraId="4886E099" w14:textId="77777777" w:rsidR="00B60D51" w:rsidRDefault="00285E33" w:rsidP="004631C9">
                  <w:pPr>
                    <w:spacing w:after="40"/>
                  </w:pPr>
                  <w:r>
                    <w:t>Dr. Kenneth Belcher</w:t>
                  </w:r>
                </w:p>
                <w:p w14:paraId="1B44E36D" w14:textId="3CD58864" w:rsidR="00150811" w:rsidRDefault="00150811" w:rsidP="004631C9">
                  <w:pPr>
                    <w:spacing w:after="40"/>
                  </w:pPr>
                  <w:r>
                    <w:t>Dr. Fred Bruno</w:t>
                  </w:r>
                </w:p>
                <w:p w14:paraId="64C6E53E" w14:textId="0EE0B524" w:rsidR="00150811" w:rsidRDefault="00150811" w:rsidP="004631C9">
                  <w:pPr>
                    <w:spacing w:after="40"/>
                  </w:pPr>
                  <w:r>
                    <w:t xml:space="preserve">Dr. Alex </w:t>
                  </w:r>
                  <w:proofErr w:type="spellStart"/>
                  <w:r w:rsidRPr="00677430">
                    <w:t>Djahankhah</w:t>
                  </w:r>
                  <w:proofErr w:type="spellEnd"/>
                </w:p>
                <w:p w14:paraId="06D3FBD0" w14:textId="1BFCB3B5" w:rsidR="00715619" w:rsidRDefault="00531061" w:rsidP="004631C9">
                  <w:pPr>
                    <w:spacing w:after="40"/>
                  </w:pPr>
                  <w:r>
                    <w:t xml:space="preserve">Professor </w:t>
                  </w:r>
                  <w:r w:rsidR="003E1006">
                    <w:t>Rushell Hopkins</w:t>
                  </w:r>
                </w:p>
                <w:p w14:paraId="0D0BFF0B" w14:textId="75E7EF55" w:rsidR="00092A67" w:rsidRDefault="00285E33" w:rsidP="00092A67">
                  <w:pPr>
                    <w:spacing w:after="40"/>
                  </w:pPr>
                  <w:r>
                    <w:t>Michelle Pelletier</w:t>
                  </w:r>
                </w:p>
                <w:p w14:paraId="1B324AF0" w14:textId="77777777" w:rsidR="007D00D6" w:rsidRDefault="007D00D6" w:rsidP="004631C9">
                  <w:pPr>
                    <w:spacing w:after="40"/>
                  </w:pPr>
                  <w:r>
                    <w:t>Dr. Roger Webster</w:t>
                  </w:r>
                </w:p>
                <w:p w14:paraId="59B5B1D3" w14:textId="578AF506" w:rsidR="00677430" w:rsidRPr="00285E33" w:rsidRDefault="00677430" w:rsidP="00150811">
                  <w:pPr>
                    <w:spacing w:after="40"/>
                  </w:pPr>
                </w:p>
              </w:tc>
              <w:tc>
                <w:tcPr>
                  <w:tcW w:w="7796" w:type="dxa"/>
                </w:tcPr>
                <w:p w14:paraId="2A73DD65" w14:textId="77777777" w:rsidR="00ED13FF" w:rsidRDefault="00ED13FF" w:rsidP="001F3339">
                  <w:pPr>
                    <w:spacing w:after="40"/>
                  </w:pPr>
                </w:p>
              </w:tc>
            </w:tr>
          </w:tbl>
          <w:p w14:paraId="67AC77BE" w14:textId="4C62A96F" w:rsidR="00ED13FF" w:rsidRPr="00AF1CD5" w:rsidRDefault="00ED13FF" w:rsidP="001F3339">
            <w:pPr>
              <w:pStyle w:val="Heading2"/>
            </w:pPr>
            <w:r>
              <w:t>FSW Computer Science Department Meeting</w:t>
            </w:r>
          </w:p>
          <w:p w14:paraId="5E7A9B46" w14:textId="77777777" w:rsidR="00ED13FF" w:rsidRPr="00A20344" w:rsidRDefault="00ED13FF" w:rsidP="001F3339">
            <w:pPr>
              <w:pStyle w:val="Heading2"/>
            </w:pPr>
          </w:p>
        </w:tc>
        <w:tc>
          <w:tcPr>
            <w:tcW w:w="3736" w:type="dxa"/>
          </w:tcPr>
          <w:p w14:paraId="252E47DE" w14:textId="1C87B821" w:rsidR="009644ED" w:rsidRPr="00C31A8E" w:rsidRDefault="00733A73" w:rsidP="009644ED">
            <w:pPr>
              <w:pStyle w:val="Date"/>
              <w:rPr>
                <w:sz w:val="22"/>
              </w:rPr>
            </w:pPr>
            <w:r>
              <w:rPr>
                <w:sz w:val="22"/>
              </w:rPr>
              <w:t>8</w:t>
            </w:r>
            <w:r w:rsidR="002B76FF">
              <w:rPr>
                <w:sz w:val="22"/>
              </w:rPr>
              <w:t>/</w:t>
            </w:r>
            <w:r w:rsidR="00092A67">
              <w:rPr>
                <w:sz w:val="22"/>
              </w:rPr>
              <w:t>1</w:t>
            </w:r>
            <w:r>
              <w:rPr>
                <w:sz w:val="22"/>
              </w:rPr>
              <w:t>8</w:t>
            </w:r>
            <w:r w:rsidR="009644ED" w:rsidRPr="00C31A8E">
              <w:rPr>
                <w:sz w:val="22"/>
              </w:rPr>
              <w:t>/202</w:t>
            </w:r>
            <w:r w:rsidR="00092A67">
              <w:rPr>
                <w:sz w:val="22"/>
              </w:rPr>
              <w:t>5</w:t>
            </w:r>
            <w:r w:rsidR="009644ED" w:rsidRPr="00C31A8E">
              <w:rPr>
                <w:sz w:val="22"/>
              </w:rPr>
              <w:t xml:space="preserve"> Time 2</w:t>
            </w:r>
            <w:r w:rsidR="00092A67">
              <w:rPr>
                <w:sz w:val="22"/>
              </w:rPr>
              <w:t>pm</w:t>
            </w:r>
            <w:r w:rsidR="009644ED" w:rsidRPr="00C31A8E">
              <w:rPr>
                <w:sz w:val="22"/>
              </w:rPr>
              <w:t xml:space="preserve"> to </w:t>
            </w:r>
            <w:r>
              <w:rPr>
                <w:sz w:val="22"/>
              </w:rPr>
              <w:t>4</w:t>
            </w:r>
            <w:r w:rsidR="009644ED" w:rsidRPr="00C31A8E">
              <w:rPr>
                <w:sz w:val="22"/>
              </w:rPr>
              <w:t xml:space="preserve"> p.m.</w:t>
            </w:r>
          </w:p>
          <w:p w14:paraId="20A3B1CF" w14:textId="7B87D6E7" w:rsidR="00ED13FF" w:rsidRPr="00A20344" w:rsidRDefault="00ED13FF" w:rsidP="001F3339">
            <w:pPr>
              <w:pStyle w:val="Date"/>
            </w:pPr>
          </w:p>
          <w:p w14:paraId="42E922D2" w14:textId="77777777" w:rsidR="00ED13FF" w:rsidRPr="00A20344" w:rsidRDefault="00ED13FF" w:rsidP="001F3339">
            <w:pPr>
              <w:pStyle w:val="Heading3"/>
            </w:pPr>
          </w:p>
        </w:tc>
      </w:tr>
    </w:tbl>
    <w:p w14:paraId="341F0392" w14:textId="060A3B5E" w:rsidR="00DA11B5" w:rsidRDefault="006F3FE5" w:rsidP="00F20F79">
      <w:pPr>
        <w:ind w:right="-1140"/>
        <w:rPr>
          <w:sz w:val="32"/>
          <w:szCs w:val="32"/>
        </w:rPr>
      </w:pPr>
      <w:bookmarkStart w:id="0" w:name="OLE_LINK7"/>
      <w:r w:rsidRPr="00A841C7">
        <w:rPr>
          <w:b/>
          <w:sz w:val="32"/>
          <w:szCs w:val="32"/>
        </w:rPr>
        <w:t xml:space="preserve">Item </w:t>
      </w:r>
      <w:r w:rsidRPr="00A841C7">
        <w:rPr>
          <w:b/>
          <w:bCs/>
          <w:sz w:val="32"/>
          <w:szCs w:val="32"/>
        </w:rPr>
        <w:t>1</w:t>
      </w:r>
      <w:r w:rsidRPr="00A841C7">
        <w:rPr>
          <w:sz w:val="32"/>
          <w:szCs w:val="32"/>
        </w:rPr>
        <w:t xml:space="preserve">| </w:t>
      </w:r>
      <w:bookmarkStart w:id="1" w:name="OLE_LINK21"/>
      <w:r w:rsidR="00B86114" w:rsidRPr="00593DA3">
        <w:rPr>
          <w:b/>
          <w:bCs/>
          <w:sz w:val="32"/>
          <w:szCs w:val="32"/>
        </w:rPr>
        <w:t>Approval of t</w:t>
      </w:r>
      <w:r w:rsidR="007D00D6" w:rsidRPr="00593DA3">
        <w:rPr>
          <w:b/>
          <w:bCs/>
          <w:sz w:val="32"/>
          <w:szCs w:val="32"/>
        </w:rPr>
        <w:t>h</w:t>
      </w:r>
      <w:r w:rsidR="00B86114" w:rsidRPr="00593DA3">
        <w:rPr>
          <w:b/>
          <w:bCs/>
          <w:sz w:val="32"/>
          <w:szCs w:val="32"/>
        </w:rPr>
        <w:t>e previous minutes</w:t>
      </w:r>
      <w:r w:rsidR="00DA11B5">
        <w:rPr>
          <w:sz w:val="32"/>
          <w:szCs w:val="32"/>
        </w:rPr>
        <w:t>.</w:t>
      </w:r>
    </w:p>
    <w:bookmarkEnd w:id="0"/>
    <w:bookmarkEnd w:id="1"/>
    <w:p w14:paraId="6D30E50E" w14:textId="21A46934" w:rsidR="00AF1CD5" w:rsidRPr="006353E4" w:rsidRDefault="00B86114" w:rsidP="006353E4">
      <w:pPr>
        <w:ind w:right="-1140"/>
        <w:jc w:val="both"/>
        <w:rPr>
          <w:sz w:val="28"/>
          <w:szCs w:val="28"/>
        </w:rPr>
      </w:pPr>
      <w:r w:rsidRPr="00315441">
        <w:rPr>
          <w:sz w:val="28"/>
          <w:szCs w:val="28"/>
        </w:rPr>
        <w:t xml:space="preserve">A </w:t>
      </w:r>
      <w:r w:rsidR="00D82E2F" w:rsidRPr="00315441">
        <w:rPr>
          <w:sz w:val="28"/>
          <w:szCs w:val="28"/>
        </w:rPr>
        <w:t xml:space="preserve">Dr. </w:t>
      </w:r>
      <w:r w:rsidR="00D82E2F">
        <w:rPr>
          <w:sz w:val="28"/>
          <w:szCs w:val="28"/>
        </w:rPr>
        <w:t xml:space="preserve">Roger </w:t>
      </w:r>
      <w:r w:rsidR="00D82E2F" w:rsidRPr="00315441">
        <w:rPr>
          <w:sz w:val="28"/>
          <w:szCs w:val="28"/>
        </w:rPr>
        <w:t>Webst</w:t>
      </w:r>
      <w:r w:rsidR="00D82E2F">
        <w:rPr>
          <w:sz w:val="28"/>
          <w:szCs w:val="28"/>
        </w:rPr>
        <w:t xml:space="preserve">er </w:t>
      </w:r>
      <w:r w:rsidRPr="00315441">
        <w:rPr>
          <w:sz w:val="28"/>
          <w:szCs w:val="28"/>
        </w:rPr>
        <w:t xml:space="preserve">motion seconded by </w:t>
      </w:r>
      <w:r w:rsidR="00D82E2F" w:rsidRPr="00315441">
        <w:rPr>
          <w:sz w:val="28"/>
          <w:szCs w:val="28"/>
        </w:rPr>
        <w:t xml:space="preserve">Dr. </w:t>
      </w:r>
      <w:r w:rsidR="00D82E2F">
        <w:rPr>
          <w:sz w:val="28"/>
          <w:szCs w:val="28"/>
        </w:rPr>
        <w:t xml:space="preserve">Fred Bruno </w:t>
      </w:r>
      <w:r w:rsidRPr="00315441">
        <w:rPr>
          <w:sz w:val="28"/>
          <w:szCs w:val="28"/>
        </w:rPr>
        <w:t>was approve unanimously.</w:t>
      </w:r>
    </w:p>
    <w:p w14:paraId="5837AF93" w14:textId="3FFF8334" w:rsidR="00EE4860" w:rsidRPr="00E94FA7" w:rsidRDefault="00ED13FF" w:rsidP="006353E4">
      <w:pPr>
        <w:spacing w:before="100" w:beforeAutospacing="1" w:after="100" w:afterAutospacing="1"/>
        <w:outlineLvl w:val="2"/>
        <w:rPr>
          <w:rFonts w:cstheme="minorHAnsi"/>
          <w:b/>
          <w:bCs/>
          <w:sz w:val="32"/>
          <w:szCs w:val="32"/>
        </w:rPr>
      </w:pPr>
      <w:r w:rsidRPr="00E94FA7">
        <w:rPr>
          <w:rFonts w:cstheme="minorHAnsi"/>
          <w:b/>
          <w:sz w:val="32"/>
          <w:szCs w:val="32"/>
        </w:rPr>
        <w:t xml:space="preserve">Item </w:t>
      </w:r>
      <w:r w:rsidRPr="00E94FA7">
        <w:rPr>
          <w:rFonts w:cstheme="minorHAnsi"/>
          <w:b/>
          <w:bCs/>
          <w:sz w:val="32"/>
          <w:szCs w:val="32"/>
        </w:rPr>
        <w:t>2</w:t>
      </w:r>
      <w:r w:rsidRPr="00E94FA7">
        <w:rPr>
          <w:rFonts w:cstheme="minorHAnsi"/>
          <w:sz w:val="32"/>
          <w:szCs w:val="32"/>
        </w:rPr>
        <w:t xml:space="preserve"> |</w:t>
      </w:r>
      <w:r w:rsidR="00EE4860" w:rsidRPr="00E94FA7">
        <w:rPr>
          <w:rFonts w:cstheme="minorHAnsi"/>
          <w:b/>
          <w:bCs/>
          <w:sz w:val="32"/>
          <w:szCs w:val="32"/>
        </w:rPr>
        <w:t xml:space="preserve"> </w:t>
      </w:r>
      <w:r w:rsidR="006353E4" w:rsidRPr="00E94FA7">
        <w:rPr>
          <w:rFonts w:cstheme="minorHAnsi"/>
          <w:b/>
          <w:bCs/>
          <w:sz w:val="32"/>
          <w:szCs w:val="32"/>
        </w:rPr>
        <w:t>Welcome and Opening Remarks</w:t>
      </w:r>
    </w:p>
    <w:p w14:paraId="2F8438C5" w14:textId="046E793E" w:rsidR="006353E4" w:rsidRDefault="00D15EFB" w:rsidP="00EE4860">
      <w:pPr>
        <w:ind w:right="-1140"/>
        <w:rPr>
          <w:rFonts w:cstheme="minorHAnsi"/>
          <w:sz w:val="28"/>
          <w:szCs w:val="28"/>
        </w:rPr>
      </w:pPr>
      <w:bookmarkStart w:id="2" w:name="OLE_LINK110"/>
      <w:bookmarkStart w:id="3" w:name="OLE_LINK111"/>
      <w:bookmarkStart w:id="4" w:name="OLE_LINK3"/>
      <w:bookmarkStart w:id="5" w:name="OLE_LINK4"/>
      <w:r w:rsidRPr="00EE4860">
        <w:rPr>
          <w:rFonts w:cstheme="minorHAnsi"/>
          <w:sz w:val="28"/>
          <w:szCs w:val="28"/>
        </w:rPr>
        <w:t>Dr. G</w:t>
      </w:r>
      <w:r w:rsidR="00983896" w:rsidRPr="00EE4860">
        <w:rPr>
          <w:rFonts w:cstheme="minorHAnsi"/>
          <w:sz w:val="28"/>
          <w:szCs w:val="28"/>
        </w:rPr>
        <w:t>eo</w:t>
      </w:r>
      <w:r w:rsidR="008503AB" w:rsidRPr="00EE4860">
        <w:rPr>
          <w:rFonts w:cstheme="minorHAnsi"/>
          <w:sz w:val="28"/>
          <w:szCs w:val="28"/>
        </w:rPr>
        <w:t>r</w:t>
      </w:r>
      <w:r w:rsidR="00983896" w:rsidRPr="00EE4860">
        <w:rPr>
          <w:rFonts w:cstheme="minorHAnsi"/>
          <w:sz w:val="28"/>
          <w:szCs w:val="28"/>
        </w:rPr>
        <w:t xml:space="preserve">ge </w:t>
      </w:r>
      <w:r w:rsidRPr="00EE4860">
        <w:rPr>
          <w:rFonts w:cstheme="minorHAnsi"/>
          <w:sz w:val="28"/>
          <w:szCs w:val="28"/>
        </w:rPr>
        <w:t xml:space="preserve">Kodsey </w:t>
      </w:r>
      <w:bookmarkEnd w:id="2"/>
      <w:bookmarkEnd w:id="3"/>
      <w:r w:rsidR="00315441" w:rsidRPr="00EE4860">
        <w:rPr>
          <w:rFonts w:cstheme="minorHAnsi"/>
          <w:sz w:val="28"/>
          <w:szCs w:val="28"/>
        </w:rPr>
        <w:t xml:space="preserve">started </w:t>
      </w:r>
      <w:r w:rsidR="006353E4">
        <w:rPr>
          <w:rFonts w:cstheme="minorHAnsi"/>
          <w:sz w:val="28"/>
          <w:szCs w:val="28"/>
        </w:rPr>
        <w:t xml:space="preserve">by </w:t>
      </w:r>
      <w:r w:rsidR="00492987">
        <w:rPr>
          <w:rFonts w:cstheme="minorHAnsi"/>
          <w:sz w:val="28"/>
          <w:szCs w:val="28"/>
        </w:rPr>
        <w:t xml:space="preserve">wishing everyone a great </w:t>
      </w:r>
      <w:r w:rsidR="00D82E2F">
        <w:rPr>
          <w:rFonts w:cstheme="minorHAnsi"/>
          <w:sz w:val="28"/>
          <w:szCs w:val="28"/>
        </w:rPr>
        <w:t>semester</w:t>
      </w:r>
      <w:r w:rsidR="00492987">
        <w:rPr>
          <w:rFonts w:cstheme="minorHAnsi"/>
          <w:sz w:val="28"/>
          <w:szCs w:val="28"/>
        </w:rPr>
        <w:t>!</w:t>
      </w:r>
      <w:r w:rsidR="006353E4">
        <w:rPr>
          <w:rFonts w:cstheme="minorHAnsi"/>
          <w:sz w:val="28"/>
          <w:szCs w:val="28"/>
        </w:rPr>
        <w:t xml:space="preserve"> </w:t>
      </w:r>
    </w:p>
    <w:bookmarkEnd w:id="4"/>
    <w:bookmarkEnd w:id="5"/>
    <w:p w14:paraId="461EC3C5" w14:textId="1D2DEA3C" w:rsidR="00BA7244" w:rsidRPr="006F28B9" w:rsidRDefault="00C22BCF" w:rsidP="000E74A8">
      <w:pPr>
        <w:spacing w:before="100" w:beforeAutospacing="1" w:after="100" w:afterAutospacing="1"/>
        <w:rPr>
          <w:rFonts w:cstheme="minorHAnsi"/>
          <w:b/>
          <w:bCs/>
          <w:sz w:val="32"/>
          <w:szCs w:val="32"/>
        </w:rPr>
      </w:pPr>
      <w:r w:rsidRPr="004631C9">
        <w:rPr>
          <w:b/>
          <w:sz w:val="32"/>
          <w:szCs w:val="32"/>
        </w:rPr>
        <w:t>Item 3</w:t>
      </w:r>
      <w:r w:rsidRPr="004631C9">
        <w:rPr>
          <w:sz w:val="32"/>
          <w:szCs w:val="32"/>
        </w:rPr>
        <w:t xml:space="preserve">| </w:t>
      </w:r>
      <w:r w:rsidR="00143AD0">
        <w:rPr>
          <w:rFonts w:cstheme="minorHAnsi"/>
          <w:b/>
          <w:bCs/>
          <w:sz w:val="32"/>
          <w:szCs w:val="32"/>
        </w:rPr>
        <w:t xml:space="preserve">New Faculty Hiring </w:t>
      </w:r>
    </w:p>
    <w:p w14:paraId="5D79711E" w14:textId="3A0FCAB2" w:rsidR="00D82E2F" w:rsidRPr="00D82E2F" w:rsidRDefault="00187A19" w:rsidP="00D82E2F">
      <w:pPr>
        <w:spacing w:after="40"/>
        <w:rPr>
          <w:sz w:val="28"/>
          <w:szCs w:val="28"/>
        </w:rPr>
      </w:pPr>
      <w:r w:rsidRPr="00D82E2F">
        <w:rPr>
          <w:rFonts w:ascii="Calibri" w:hAnsi="Calibri" w:cs="Calibri"/>
          <w:sz w:val="28"/>
          <w:szCs w:val="28"/>
        </w:rPr>
        <w:t xml:space="preserve">Chairperson </w:t>
      </w:r>
      <w:r w:rsidR="00A271EF" w:rsidRPr="00D82E2F">
        <w:rPr>
          <w:rFonts w:ascii="Calibri" w:hAnsi="Calibri" w:cs="Calibri"/>
          <w:sz w:val="28"/>
          <w:szCs w:val="28"/>
        </w:rPr>
        <w:t>Dr. George Kodsey</w:t>
      </w:r>
      <w:r w:rsidR="00EE4860" w:rsidRPr="00D82E2F">
        <w:rPr>
          <w:rFonts w:ascii="Calibri" w:hAnsi="Calibri" w:cs="Calibri"/>
          <w:sz w:val="28"/>
          <w:szCs w:val="28"/>
        </w:rPr>
        <w:t xml:space="preserve"> </w:t>
      </w:r>
      <w:r w:rsidR="00D82E2F" w:rsidRPr="00D82E2F">
        <w:rPr>
          <w:rFonts w:ascii="Calibri" w:hAnsi="Calibri" w:cs="Calibri"/>
          <w:sz w:val="28"/>
          <w:szCs w:val="28"/>
        </w:rPr>
        <w:t xml:space="preserve">introduced our </w:t>
      </w:r>
      <w:r w:rsidRPr="00D82E2F">
        <w:rPr>
          <w:rFonts w:ascii="Calibri" w:hAnsi="Calibri" w:cs="Calibri"/>
          <w:sz w:val="28"/>
          <w:szCs w:val="28"/>
        </w:rPr>
        <w:t>new faculty member</w:t>
      </w:r>
      <w:bookmarkStart w:id="6" w:name="OLE_LINK187"/>
      <w:bookmarkStart w:id="7" w:name="OLE_LINK188"/>
      <w:r w:rsidR="00D82E2F" w:rsidRPr="00D82E2F">
        <w:rPr>
          <w:rFonts w:ascii="Calibri" w:hAnsi="Calibri" w:cs="Calibri"/>
          <w:sz w:val="28"/>
          <w:szCs w:val="28"/>
        </w:rPr>
        <w:t xml:space="preserve">s Dr. Fred Bruno and Dr. </w:t>
      </w:r>
      <w:r w:rsidR="00D82E2F" w:rsidRPr="00D82E2F">
        <w:rPr>
          <w:sz w:val="28"/>
          <w:szCs w:val="28"/>
        </w:rPr>
        <w:t xml:space="preserve">Dr. Alex </w:t>
      </w:r>
      <w:proofErr w:type="spellStart"/>
      <w:r w:rsidR="00D82E2F" w:rsidRPr="00D82E2F">
        <w:rPr>
          <w:sz w:val="28"/>
          <w:szCs w:val="28"/>
        </w:rPr>
        <w:t>Djahankhah</w:t>
      </w:r>
      <w:proofErr w:type="spellEnd"/>
      <w:r w:rsidR="00ED666A">
        <w:rPr>
          <w:sz w:val="28"/>
          <w:szCs w:val="28"/>
        </w:rPr>
        <w:t>.</w:t>
      </w:r>
    </w:p>
    <w:p w14:paraId="64E812BC" w14:textId="4C4B70B7" w:rsidR="00ED666A" w:rsidRDefault="00ED666A" w:rsidP="00ED666A">
      <w:pPr>
        <w:spacing w:before="100" w:beforeAutospacing="1" w:after="100" w:afterAutospacing="1"/>
        <w:outlineLvl w:val="2"/>
        <w:rPr>
          <w:rFonts w:cstheme="minorHAnsi"/>
          <w:b/>
          <w:bCs/>
          <w:sz w:val="32"/>
          <w:szCs w:val="32"/>
        </w:rPr>
      </w:pPr>
      <w:r w:rsidRPr="0025742D">
        <w:rPr>
          <w:b/>
          <w:sz w:val="32"/>
          <w:szCs w:val="32"/>
        </w:rPr>
        <w:t xml:space="preserve">Item </w:t>
      </w:r>
      <w:r>
        <w:rPr>
          <w:b/>
          <w:bCs/>
          <w:sz w:val="32"/>
          <w:szCs w:val="32"/>
        </w:rPr>
        <w:t>4</w:t>
      </w:r>
      <w:r w:rsidRPr="0025742D">
        <w:rPr>
          <w:sz w:val="32"/>
          <w:szCs w:val="32"/>
        </w:rPr>
        <w:t xml:space="preserve">| </w:t>
      </w:r>
      <w:r>
        <w:rPr>
          <w:rFonts w:cstheme="minorHAnsi"/>
          <w:b/>
          <w:bCs/>
          <w:sz w:val="32"/>
          <w:szCs w:val="32"/>
        </w:rPr>
        <w:t xml:space="preserve">Course </w:t>
      </w:r>
      <w:r>
        <w:rPr>
          <w:rFonts w:cstheme="minorHAnsi"/>
          <w:b/>
          <w:bCs/>
          <w:sz w:val="32"/>
          <w:szCs w:val="32"/>
        </w:rPr>
        <w:t>Catalog Updates</w:t>
      </w:r>
    </w:p>
    <w:p w14:paraId="1E25E126" w14:textId="7587B1CA" w:rsidR="00ED666A" w:rsidRDefault="00ED666A" w:rsidP="00ED666A">
      <w:pPr>
        <w:ind w:right="-1140"/>
        <w:jc w:val="both"/>
        <w:rPr>
          <w:sz w:val="28"/>
          <w:szCs w:val="28"/>
        </w:rPr>
      </w:pPr>
      <w:r w:rsidRPr="00315441">
        <w:rPr>
          <w:sz w:val="28"/>
          <w:szCs w:val="28"/>
        </w:rPr>
        <w:t xml:space="preserve">A Dr. </w:t>
      </w:r>
      <w:r>
        <w:rPr>
          <w:sz w:val="28"/>
          <w:szCs w:val="28"/>
        </w:rPr>
        <w:t xml:space="preserve">Roger </w:t>
      </w:r>
      <w:r w:rsidRPr="00315441">
        <w:rPr>
          <w:sz w:val="28"/>
          <w:szCs w:val="28"/>
        </w:rPr>
        <w:t>Webst</w:t>
      </w:r>
      <w:r>
        <w:rPr>
          <w:sz w:val="28"/>
          <w:szCs w:val="28"/>
        </w:rPr>
        <w:t xml:space="preserve">er </w:t>
      </w:r>
      <w:r w:rsidRPr="00315441">
        <w:rPr>
          <w:sz w:val="28"/>
          <w:szCs w:val="28"/>
        </w:rPr>
        <w:t xml:space="preserve">motion seconded by </w:t>
      </w:r>
      <w:r w:rsidR="002341CA" w:rsidRPr="00D82E2F">
        <w:rPr>
          <w:rFonts w:ascii="Calibri" w:hAnsi="Calibri" w:cs="Calibri"/>
          <w:sz w:val="28"/>
          <w:szCs w:val="28"/>
        </w:rPr>
        <w:t>Dr. Fred Bruno</w:t>
      </w:r>
      <w:r w:rsidR="002341CA">
        <w:rPr>
          <w:sz w:val="28"/>
          <w:szCs w:val="28"/>
        </w:rPr>
        <w:t xml:space="preserve"> </w:t>
      </w:r>
      <w:r w:rsidRPr="00315441">
        <w:rPr>
          <w:sz w:val="28"/>
          <w:szCs w:val="28"/>
        </w:rPr>
        <w:t>was approve unanimously.</w:t>
      </w:r>
      <w:r>
        <w:rPr>
          <w:sz w:val="28"/>
          <w:szCs w:val="28"/>
        </w:rPr>
        <w:t xml:space="preserve"> The motion stated the following updates to our class offerings:</w:t>
      </w:r>
    </w:p>
    <w:p w14:paraId="50A4FE1A" w14:textId="2D636CFA" w:rsidR="00ED666A" w:rsidRDefault="00ED666A" w:rsidP="00ED666A">
      <w:pPr>
        <w:ind w:right="-1140"/>
        <w:jc w:val="both"/>
        <w:rPr>
          <w:sz w:val="28"/>
          <w:szCs w:val="28"/>
        </w:rPr>
      </w:pPr>
      <w:r>
        <w:rPr>
          <w:sz w:val="28"/>
          <w:szCs w:val="28"/>
        </w:rPr>
        <w:t>COP1117 and COP 2171 Visual Basic to be removed</w:t>
      </w:r>
    </w:p>
    <w:p w14:paraId="0F757F76" w14:textId="27F9226B" w:rsidR="00ED666A" w:rsidRDefault="00ED666A" w:rsidP="00ED666A">
      <w:pPr>
        <w:ind w:right="-1140"/>
        <w:jc w:val="both"/>
        <w:rPr>
          <w:sz w:val="28"/>
          <w:szCs w:val="28"/>
        </w:rPr>
      </w:pPr>
      <w:r>
        <w:rPr>
          <w:sz w:val="28"/>
          <w:szCs w:val="28"/>
        </w:rPr>
        <w:t>CGS2108 Flow charts and Spreadsheets to be removed</w:t>
      </w:r>
      <w:r w:rsidR="00EA1280">
        <w:rPr>
          <w:sz w:val="28"/>
          <w:szCs w:val="28"/>
        </w:rPr>
        <w:t xml:space="preserve"> (CGS1100 to be used instead)</w:t>
      </w:r>
      <w:r>
        <w:rPr>
          <w:sz w:val="28"/>
          <w:szCs w:val="28"/>
        </w:rPr>
        <w:t>.</w:t>
      </w:r>
    </w:p>
    <w:p w14:paraId="49C6AF3B" w14:textId="0010B2C0" w:rsidR="00ED666A" w:rsidRDefault="00ED666A" w:rsidP="00ED666A">
      <w:pPr>
        <w:ind w:right="-1140"/>
        <w:jc w:val="both"/>
        <w:rPr>
          <w:sz w:val="28"/>
          <w:szCs w:val="28"/>
        </w:rPr>
      </w:pPr>
      <w:r>
        <w:rPr>
          <w:sz w:val="28"/>
          <w:szCs w:val="28"/>
        </w:rPr>
        <w:t>COP1224 and COP2228 C++ I and C++ II to be discussed later for possible removal.</w:t>
      </w:r>
    </w:p>
    <w:p w14:paraId="56ADABC8" w14:textId="6818D4B8" w:rsidR="002135E9" w:rsidRDefault="00EA1280" w:rsidP="00D23D07">
      <w:pPr>
        <w:ind w:right="-1140"/>
        <w:jc w:val="both"/>
        <w:rPr>
          <w:sz w:val="28"/>
          <w:szCs w:val="28"/>
        </w:rPr>
      </w:pPr>
      <w:r w:rsidRPr="00EA1280">
        <w:rPr>
          <w:sz w:val="28"/>
          <w:szCs w:val="28"/>
        </w:rPr>
        <w:t xml:space="preserve">CGS2135 Forensics to be removed and a subcommittee of Rushell Hopkins and Dr. Alex </w:t>
      </w:r>
      <w:proofErr w:type="spellStart"/>
      <w:r w:rsidRPr="00EA1280">
        <w:rPr>
          <w:sz w:val="28"/>
          <w:szCs w:val="28"/>
        </w:rPr>
        <w:t>Djahankhah</w:t>
      </w:r>
      <w:proofErr w:type="spellEnd"/>
      <w:r w:rsidRPr="00EA1280">
        <w:rPr>
          <w:sz w:val="28"/>
          <w:szCs w:val="28"/>
        </w:rPr>
        <w:t xml:space="preserve"> to add possibly an </w:t>
      </w:r>
      <w:r>
        <w:rPr>
          <w:sz w:val="28"/>
          <w:szCs w:val="28"/>
        </w:rPr>
        <w:t>E</w:t>
      </w:r>
      <w:r w:rsidRPr="00EA1280">
        <w:rPr>
          <w:sz w:val="28"/>
          <w:szCs w:val="28"/>
        </w:rPr>
        <w:t xml:space="preserve">thics class and </w:t>
      </w:r>
      <w:r>
        <w:rPr>
          <w:sz w:val="28"/>
          <w:szCs w:val="28"/>
        </w:rPr>
        <w:t>a</w:t>
      </w:r>
      <w:r w:rsidRPr="00EA1280">
        <w:rPr>
          <w:sz w:val="28"/>
          <w:szCs w:val="28"/>
        </w:rPr>
        <w:t xml:space="preserve"> Combat Military Cyber class.</w:t>
      </w:r>
      <w:r>
        <w:rPr>
          <w:sz w:val="28"/>
          <w:szCs w:val="28"/>
        </w:rPr>
        <w:t xml:space="preserve"> They will report their findings at a later meeting.</w:t>
      </w:r>
    </w:p>
    <w:p w14:paraId="430344D7" w14:textId="599F0EC4" w:rsidR="00D23D07" w:rsidRDefault="00D23D07" w:rsidP="00D23D07">
      <w:pPr>
        <w:spacing w:before="100" w:beforeAutospacing="1" w:after="100" w:afterAutospacing="1"/>
        <w:outlineLvl w:val="2"/>
        <w:rPr>
          <w:rFonts w:cstheme="minorHAnsi"/>
          <w:b/>
          <w:bCs/>
          <w:sz w:val="32"/>
          <w:szCs w:val="32"/>
        </w:rPr>
      </w:pPr>
      <w:r w:rsidRPr="0025742D">
        <w:rPr>
          <w:b/>
          <w:sz w:val="32"/>
          <w:szCs w:val="32"/>
        </w:rPr>
        <w:lastRenderedPageBreak/>
        <w:t xml:space="preserve">Item </w:t>
      </w:r>
      <w:r>
        <w:rPr>
          <w:b/>
          <w:bCs/>
          <w:sz w:val="32"/>
          <w:szCs w:val="32"/>
        </w:rPr>
        <w:t>5</w:t>
      </w:r>
      <w:r w:rsidRPr="0025742D">
        <w:rPr>
          <w:sz w:val="32"/>
          <w:szCs w:val="32"/>
        </w:rPr>
        <w:t xml:space="preserve">| </w:t>
      </w:r>
      <w:r>
        <w:rPr>
          <w:rFonts w:cstheme="minorHAnsi"/>
          <w:b/>
          <w:bCs/>
          <w:sz w:val="32"/>
          <w:szCs w:val="32"/>
        </w:rPr>
        <w:t>AI and Cheating</w:t>
      </w:r>
      <w:r>
        <w:rPr>
          <w:rFonts w:cstheme="minorHAnsi"/>
          <w:b/>
          <w:bCs/>
          <w:sz w:val="32"/>
          <w:szCs w:val="32"/>
        </w:rPr>
        <w:t xml:space="preserve"> </w:t>
      </w:r>
    </w:p>
    <w:p w14:paraId="6DACF999" w14:textId="2E711D99" w:rsidR="00D23D07" w:rsidRDefault="00D23D07" w:rsidP="00D23D07">
      <w:pPr>
        <w:ind w:right="-1140"/>
        <w:jc w:val="both"/>
        <w:rPr>
          <w:sz w:val="28"/>
          <w:szCs w:val="28"/>
        </w:rPr>
      </w:pPr>
      <w:r w:rsidRPr="00D82E2F">
        <w:rPr>
          <w:rFonts w:ascii="Calibri" w:hAnsi="Calibri" w:cs="Calibri"/>
          <w:sz w:val="28"/>
          <w:szCs w:val="28"/>
        </w:rPr>
        <w:t>Chairperson Dr. George Kodsey</w:t>
      </w:r>
      <w:r>
        <w:rPr>
          <w:rFonts w:ascii="Calibri" w:hAnsi="Calibri" w:cs="Calibri"/>
          <w:sz w:val="28"/>
          <w:szCs w:val="28"/>
        </w:rPr>
        <w:t xml:space="preserve"> started a discussion on AI and cheating in our classes. A lengthy discussion ensued with Dr. Kodsey requesting all faculty with ideas and or strategies please send them to Dr. Kodsey.</w:t>
      </w:r>
    </w:p>
    <w:p w14:paraId="610BEB2A" w14:textId="77777777" w:rsidR="00D23D07" w:rsidRPr="00D23D07" w:rsidRDefault="00D23D07" w:rsidP="00D23D07">
      <w:pPr>
        <w:spacing w:after="80"/>
        <w:ind w:right="-1140"/>
        <w:jc w:val="both"/>
        <w:rPr>
          <w:rFonts w:asciiTheme="minorHAnsi" w:eastAsiaTheme="minorEastAsia" w:hAnsiTheme="minorHAnsi" w:cstheme="minorBidi"/>
          <w:sz w:val="28"/>
          <w:szCs w:val="28"/>
          <w:lang w:eastAsia="ja-JP"/>
        </w:rPr>
      </w:pPr>
    </w:p>
    <w:p w14:paraId="6A548153" w14:textId="6D172F61" w:rsidR="00DC2DBA" w:rsidRDefault="00722092" w:rsidP="00DC2DBA">
      <w:pPr>
        <w:spacing w:before="100" w:beforeAutospacing="1" w:after="100" w:afterAutospacing="1"/>
        <w:outlineLvl w:val="2"/>
        <w:rPr>
          <w:rFonts w:cstheme="minorHAnsi"/>
          <w:b/>
          <w:bCs/>
          <w:sz w:val="32"/>
          <w:szCs w:val="32"/>
        </w:rPr>
      </w:pPr>
      <w:bookmarkStart w:id="8" w:name="OLE_LINK9"/>
      <w:bookmarkStart w:id="9" w:name="OLE_LINK10"/>
      <w:r w:rsidRPr="0025742D">
        <w:rPr>
          <w:b/>
          <w:sz w:val="32"/>
          <w:szCs w:val="32"/>
        </w:rPr>
        <w:t xml:space="preserve">Item </w:t>
      </w:r>
      <w:r w:rsidR="00D23D07">
        <w:rPr>
          <w:b/>
          <w:bCs/>
          <w:sz w:val="32"/>
          <w:szCs w:val="32"/>
        </w:rPr>
        <w:t>6</w:t>
      </w:r>
      <w:r w:rsidRPr="0025742D">
        <w:rPr>
          <w:sz w:val="32"/>
          <w:szCs w:val="32"/>
        </w:rPr>
        <w:t xml:space="preserve">| </w:t>
      </w:r>
      <w:r w:rsidR="00143AD0">
        <w:rPr>
          <w:rFonts w:cstheme="minorHAnsi"/>
          <w:b/>
          <w:bCs/>
          <w:sz w:val="32"/>
          <w:szCs w:val="32"/>
        </w:rPr>
        <w:t>Course Assessment</w:t>
      </w:r>
      <w:bookmarkEnd w:id="6"/>
      <w:bookmarkEnd w:id="7"/>
    </w:p>
    <w:tbl>
      <w:tblPr>
        <w:tblW w:w="9380" w:type="dxa"/>
        <w:tblCellSpacing w:w="0" w:type="dxa"/>
        <w:tblInd w:w="180" w:type="dxa"/>
        <w:shd w:val="clear" w:color="auto" w:fill="FFFFFF"/>
        <w:tblCellMar>
          <w:left w:w="0" w:type="dxa"/>
          <w:right w:w="0" w:type="dxa"/>
        </w:tblCellMar>
        <w:tblLook w:val="04A0" w:firstRow="1" w:lastRow="0" w:firstColumn="1" w:lastColumn="0" w:noHBand="0" w:noVBand="1"/>
      </w:tblPr>
      <w:tblGrid>
        <w:gridCol w:w="9360"/>
        <w:gridCol w:w="20"/>
      </w:tblGrid>
      <w:tr w:rsidR="006F28B9" w:rsidRPr="009B0FA7" w14:paraId="555B5F14" w14:textId="77777777" w:rsidTr="00F61217">
        <w:trPr>
          <w:gridAfter w:val="1"/>
          <w:wAfter w:w="20" w:type="dxa"/>
          <w:tblCellSpacing w:w="0" w:type="dxa"/>
        </w:trPr>
        <w:tc>
          <w:tcPr>
            <w:tcW w:w="9360" w:type="dxa"/>
            <w:shd w:val="clear" w:color="auto" w:fill="FFFFFF"/>
            <w:hideMark/>
          </w:tcPr>
          <w:bookmarkEnd w:id="8"/>
          <w:bookmarkEnd w:id="9"/>
          <w:p w14:paraId="041283EA" w14:textId="05F3EF19" w:rsidR="006F28B9" w:rsidRPr="009B0FA7" w:rsidRDefault="006F28B9" w:rsidP="00216F91">
            <w:pPr>
              <w:spacing w:line="300" w:lineRule="atLeast"/>
              <w:rPr>
                <w:rFonts w:ascii="Calibri" w:hAnsi="Calibri" w:cs="Calibri"/>
                <w:color w:val="39394D"/>
                <w:sz w:val="28"/>
                <w:szCs w:val="28"/>
              </w:rPr>
            </w:pPr>
            <w:r w:rsidRPr="009B0FA7">
              <w:rPr>
                <w:rFonts w:ascii="Calibri" w:hAnsi="Calibri" w:cs="Calibri"/>
                <w:color w:val="39394D"/>
                <w:sz w:val="28"/>
                <w:szCs w:val="28"/>
              </w:rPr>
              <w:t xml:space="preserve">The team discussed the need for course assessment methods and updates for various courses. Michele </w:t>
            </w:r>
            <w:r w:rsidR="00F61217">
              <w:rPr>
                <w:rFonts w:ascii="Calibri" w:hAnsi="Calibri" w:cs="Calibri"/>
                <w:color w:val="39394D"/>
                <w:sz w:val="28"/>
                <w:szCs w:val="28"/>
              </w:rPr>
              <w:t xml:space="preserve">led a discussion on linking program objectives to course objectives and </w:t>
            </w:r>
            <w:r w:rsidRPr="009B0FA7">
              <w:rPr>
                <w:rFonts w:ascii="Calibri" w:hAnsi="Calibri" w:cs="Calibri"/>
                <w:color w:val="39394D"/>
                <w:sz w:val="28"/>
                <w:szCs w:val="28"/>
              </w:rPr>
              <w:t xml:space="preserve">requested feedback on assignments that evaluate student objectives and updates to the course assessment reports. She also sought to review and update the mission statements for each program. </w:t>
            </w:r>
            <w:r w:rsidR="00F61217">
              <w:rPr>
                <w:rFonts w:ascii="Calibri" w:hAnsi="Calibri" w:cs="Calibri"/>
                <w:color w:val="39394D"/>
                <w:sz w:val="28"/>
                <w:szCs w:val="28"/>
              </w:rPr>
              <w:t>Dr. Mark Snyder</w:t>
            </w:r>
            <w:r w:rsidRPr="009B0FA7">
              <w:rPr>
                <w:rFonts w:ascii="Calibri" w:hAnsi="Calibri" w:cs="Calibri"/>
                <w:color w:val="39394D"/>
                <w:sz w:val="28"/>
                <w:szCs w:val="28"/>
              </w:rPr>
              <w:t xml:space="preserve"> was tasked with providing </w:t>
            </w:r>
            <w:r w:rsidR="00F61217">
              <w:rPr>
                <w:rFonts w:ascii="Calibri" w:hAnsi="Calibri" w:cs="Calibri"/>
                <w:color w:val="39394D"/>
                <w:sz w:val="28"/>
                <w:szCs w:val="28"/>
              </w:rPr>
              <w:t>Michele with which programming assignment in cop 1000 Python Programming would be used for outcomes assessment in COP1000</w:t>
            </w:r>
            <w:r w:rsidRPr="009B0FA7">
              <w:rPr>
                <w:rFonts w:ascii="Calibri" w:hAnsi="Calibri" w:cs="Calibri"/>
                <w:color w:val="39394D"/>
                <w:sz w:val="28"/>
                <w:szCs w:val="28"/>
              </w:rPr>
              <w:t>.</w:t>
            </w:r>
          </w:p>
        </w:tc>
      </w:tr>
      <w:tr w:rsidR="00F61217" w:rsidRPr="009B0FA7" w14:paraId="35F1EEC1" w14:textId="77777777" w:rsidTr="00F61217">
        <w:trPr>
          <w:trHeight w:val="300"/>
          <w:tblCellSpacing w:w="0" w:type="dxa"/>
        </w:trPr>
        <w:tc>
          <w:tcPr>
            <w:tcW w:w="9360" w:type="dxa"/>
            <w:shd w:val="clear" w:color="auto" w:fill="FFFFFF"/>
            <w:vAlign w:val="center"/>
            <w:hideMark/>
          </w:tcPr>
          <w:p w14:paraId="2D5B6F83" w14:textId="77777777" w:rsidR="00F61217" w:rsidRPr="009B0FA7" w:rsidRDefault="00F61217" w:rsidP="00216F91">
            <w:pPr>
              <w:spacing w:line="300" w:lineRule="atLeast"/>
              <w:rPr>
                <w:rFonts w:ascii="Arial" w:hAnsi="Arial" w:cs="Arial"/>
                <w:color w:val="39394D"/>
              </w:rPr>
            </w:pPr>
          </w:p>
        </w:tc>
        <w:tc>
          <w:tcPr>
            <w:tcW w:w="20" w:type="dxa"/>
            <w:shd w:val="clear" w:color="auto" w:fill="FFFFFF"/>
            <w:vAlign w:val="center"/>
            <w:hideMark/>
          </w:tcPr>
          <w:p w14:paraId="27D1C7FD" w14:textId="77777777" w:rsidR="00F61217" w:rsidRPr="009B0FA7" w:rsidRDefault="00F61217" w:rsidP="00216F91">
            <w:pPr>
              <w:rPr>
                <w:sz w:val="20"/>
                <w:szCs w:val="20"/>
              </w:rPr>
            </w:pPr>
          </w:p>
        </w:tc>
      </w:tr>
      <w:tr w:rsidR="00F61217" w:rsidRPr="009B0FA7" w14:paraId="589A2693" w14:textId="77777777" w:rsidTr="00F61217">
        <w:trPr>
          <w:trHeight w:val="300"/>
          <w:tblCellSpacing w:w="0" w:type="dxa"/>
        </w:trPr>
        <w:tc>
          <w:tcPr>
            <w:tcW w:w="9360" w:type="dxa"/>
            <w:shd w:val="clear" w:color="auto" w:fill="FFFFFF"/>
            <w:hideMark/>
          </w:tcPr>
          <w:p w14:paraId="5C02E4BF" w14:textId="77777777" w:rsidR="00F61217" w:rsidRDefault="00F61217" w:rsidP="00216F91">
            <w:pPr>
              <w:spacing w:line="300" w:lineRule="atLeast"/>
              <w:rPr>
                <w:rFonts w:ascii="Arial" w:hAnsi="Arial" w:cs="Arial"/>
                <w:b/>
                <w:bCs/>
                <w:color w:val="39394D"/>
              </w:rPr>
            </w:pPr>
          </w:p>
          <w:p w14:paraId="64EB09C9" w14:textId="3A68A4D3" w:rsidR="00F61217" w:rsidRPr="009B0FA7" w:rsidRDefault="00F61217" w:rsidP="00216F91">
            <w:pPr>
              <w:spacing w:line="300" w:lineRule="atLeast"/>
              <w:rPr>
                <w:rFonts w:ascii="Arial" w:hAnsi="Arial" w:cs="Arial"/>
                <w:color w:val="39394D"/>
              </w:rPr>
            </w:pPr>
            <w:bookmarkStart w:id="10" w:name="OLE_LINK13"/>
            <w:bookmarkStart w:id="11" w:name="OLE_LINK14"/>
            <w:r w:rsidRPr="0025742D">
              <w:rPr>
                <w:b/>
                <w:sz w:val="32"/>
                <w:szCs w:val="32"/>
              </w:rPr>
              <w:t xml:space="preserve">Item </w:t>
            </w:r>
            <w:r>
              <w:rPr>
                <w:b/>
                <w:sz w:val="32"/>
                <w:szCs w:val="32"/>
              </w:rPr>
              <w:t>7</w:t>
            </w:r>
            <w:r w:rsidRPr="0025742D">
              <w:rPr>
                <w:sz w:val="32"/>
                <w:szCs w:val="32"/>
              </w:rPr>
              <w:t xml:space="preserve">| </w:t>
            </w:r>
            <w:bookmarkEnd w:id="10"/>
            <w:bookmarkEnd w:id="11"/>
            <w:r>
              <w:rPr>
                <w:rFonts w:cstheme="minorHAnsi"/>
                <w:b/>
                <w:bCs/>
                <w:sz w:val="32"/>
                <w:szCs w:val="32"/>
              </w:rPr>
              <w:t xml:space="preserve">Faculty </w:t>
            </w:r>
            <w:r w:rsidR="00726F2A">
              <w:rPr>
                <w:rFonts w:cstheme="minorHAnsi"/>
                <w:b/>
                <w:bCs/>
                <w:sz w:val="32"/>
                <w:szCs w:val="32"/>
              </w:rPr>
              <w:t>Involvement</w:t>
            </w:r>
          </w:p>
        </w:tc>
        <w:tc>
          <w:tcPr>
            <w:tcW w:w="20" w:type="dxa"/>
            <w:shd w:val="clear" w:color="auto" w:fill="FFFFFF"/>
            <w:vAlign w:val="center"/>
            <w:hideMark/>
          </w:tcPr>
          <w:p w14:paraId="27E35E01" w14:textId="77777777" w:rsidR="00F61217" w:rsidRPr="009B0FA7" w:rsidRDefault="00F61217" w:rsidP="00216F91">
            <w:pPr>
              <w:rPr>
                <w:sz w:val="20"/>
                <w:szCs w:val="20"/>
              </w:rPr>
            </w:pPr>
          </w:p>
        </w:tc>
      </w:tr>
      <w:tr w:rsidR="00F61217" w:rsidRPr="009B0FA7" w14:paraId="15ADBC4A" w14:textId="77777777" w:rsidTr="00F61217">
        <w:trPr>
          <w:trHeight w:val="300"/>
          <w:tblCellSpacing w:w="0" w:type="dxa"/>
        </w:trPr>
        <w:tc>
          <w:tcPr>
            <w:tcW w:w="9360" w:type="dxa"/>
            <w:shd w:val="clear" w:color="auto" w:fill="FFFFFF"/>
            <w:hideMark/>
          </w:tcPr>
          <w:p w14:paraId="2D76D1AE" w14:textId="77777777" w:rsidR="00F61217" w:rsidRPr="009B0FA7" w:rsidRDefault="00F61217" w:rsidP="00216F91">
            <w:pPr>
              <w:spacing w:line="300" w:lineRule="atLeast"/>
              <w:rPr>
                <w:rFonts w:ascii="Arial" w:hAnsi="Arial" w:cs="Arial"/>
                <w:color w:val="39394D"/>
              </w:rPr>
            </w:pPr>
          </w:p>
        </w:tc>
        <w:tc>
          <w:tcPr>
            <w:tcW w:w="20" w:type="dxa"/>
            <w:shd w:val="clear" w:color="auto" w:fill="FFFFFF"/>
            <w:vAlign w:val="center"/>
            <w:hideMark/>
          </w:tcPr>
          <w:p w14:paraId="4256C419" w14:textId="77777777" w:rsidR="00F61217" w:rsidRPr="009B0FA7" w:rsidRDefault="00F61217" w:rsidP="00216F91">
            <w:pPr>
              <w:rPr>
                <w:sz w:val="20"/>
                <w:szCs w:val="20"/>
              </w:rPr>
            </w:pPr>
          </w:p>
        </w:tc>
      </w:tr>
      <w:tr w:rsidR="00F61217" w:rsidRPr="00726F2A" w14:paraId="0A98DA72" w14:textId="77777777" w:rsidTr="00F61217">
        <w:trPr>
          <w:gridAfter w:val="1"/>
          <w:wAfter w:w="20" w:type="dxa"/>
          <w:tblCellSpacing w:w="0" w:type="dxa"/>
        </w:trPr>
        <w:tc>
          <w:tcPr>
            <w:tcW w:w="9360" w:type="dxa"/>
            <w:shd w:val="clear" w:color="auto" w:fill="FFFFFF"/>
            <w:hideMark/>
          </w:tcPr>
          <w:p w14:paraId="47C1DE14" w14:textId="65165E7A" w:rsidR="00726F2A" w:rsidRPr="009A3A14" w:rsidRDefault="00726F2A" w:rsidP="009A3A14">
            <w:pPr>
              <w:pStyle w:val="ListParagraph"/>
              <w:numPr>
                <w:ilvl w:val="0"/>
                <w:numId w:val="19"/>
              </w:numPr>
              <w:shd w:val="clear" w:color="auto" w:fill="FFFFFF"/>
              <w:textAlignment w:val="baseline"/>
              <w:rPr>
                <w:rFonts w:cstheme="minorHAnsi"/>
                <w:sz w:val="28"/>
                <w:szCs w:val="28"/>
              </w:rPr>
            </w:pPr>
            <w:r w:rsidRPr="009A3A14">
              <w:rPr>
                <w:rFonts w:cstheme="minorHAnsi"/>
                <w:sz w:val="28"/>
                <w:szCs w:val="28"/>
              </w:rPr>
              <w:t xml:space="preserve">Rushell Hopkins </w:t>
            </w:r>
            <w:r w:rsidRPr="009A3A14">
              <w:rPr>
                <w:rFonts w:cstheme="minorHAnsi"/>
                <w:sz w:val="28"/>
                <w:szCs w:val="28"/>
              </w:rPr>
              <w:t>reported:</w:t>
            </w:r>
          </w:p>
          <w:p w14:paraId="6584B0B3" w14:textId="77777777" w:rsidR="00726F2A" w:rsidRDefault="00726F2A" w:rsidP="00726F2A">
            <w:pPr>
              <w:shd w:val="clear" w:color="auto" w:fill="FFFFFF"/>
              <w:textAlignment w:val="baseline"/>
              <w:rPr>
                <w:rFonts w:asciiTheme="minorHAnsi" w:hAnsiTheme="minorHAnsi" w:cstheme="minorHAnsi"/>
                <w:sz w:val="28"/>
                <w:szCs w:val="28"/>
              </w:rPr>
            </w:pPr>
          </w:p>
          <w:p w14:paraId="31E6208F" w14:textId="7371883E" w:rsidR="00726F2A" w:rsidRPr="00726F2A" w:rsidRDefault="00726F2A" w:rsidP="00726F2A">
            <w:pPr>
              <w:shd w:val="clear" w:color="auto" w:fill="FFFFFF"/>
              <w:textAlignment w:val="baseline"/>
              <w:rPr>
                <w:rFonts w:asciiTheme="minorHAnsi" w:hAnsiTheme="minorHAnsi" w:cstheme="minorHAnsi"/>
                <w:color w:val="000000"/>
              </w:rPr>
            </w:pPr>
            <w:r w:rsidRPr="00726F2A">
              <w:rPr>
                <w:rFonts w:asciiTheme="minorHAnsi" w:hAnsiTheme="minorHAnsi" w:cstheme="minorHAnsi"/>
                <w:sz w:val="28"/>
                <w:szCs w:val="28"/>
              </w:rPr>
              <w:t xml:space="preserve"> i</w:t>
            </w:r>
            <w:r w:rsidRPr="00726F2A">
              <w:rPr>
                <w:rFonts w:asciiTheme="minorHAnsi" w:hAnsiTheme="minorHAnsi" w:cstheme="minorHAnsi"/>
                <w:color w:val="000000"/>
              </w:rPr>
              <w:t>n September 2025, </w:t>
            </w:r>
            <w:r w:rsidRPr="00726F2A">
              <w:rPr>
                <w:rStyle w:val="mark9e6k3mmtt"/>
                <w:rFonts w:asciiTheme="minorHAnsi" w:eastAsiaTheme="majorEastAsia" w:hAnsiTheme="minorHAnsi" w:cstheme="minorHAnsi"/>
                <w:color w:val="000000"/>
                <w:bdr w:val="none" w:sz="0" w:space="0" w:color="auto" w:frame="1"/>
              </w:rPr>
              <w:t>AAC</w:t>
            </w:r>
            <w:r w:rsidRPr="00726F2A">
              <w:rPr>
                <w:rFonts w:asciiTheme="minorHAnsi" w:hAnsiTheme="minorHAnsi" w:cstheme="minorHAnsi"/>
                <w:color w:val="000000"/>
              </w:rPr>
              <w:t>&amp;U (American Association of Colleges and Universities) will hold the next Institute on AI, Pedagogy, and the Curriculum. </w:t>
            </w:r>
          </w:p>
          <w:p w14:paraId="647BC937" w14:textId="77777777" w:rsidR="00726F2A" w:rsidRPr="00726F2A" w:rsidRDefault="00726F2A" w:rsidP="00726F2A">
            <w:pPr>
              <w:shd w:val="clear" w:color="auto" w:fill="FFFFFF"/>
              <w:textAlignment w:val="baseline"/>
              <w:rPr>
                <w:rFonts w:asciiTheme="minorHAnsi" w:hAnsiTheme="minorHAnsi" w:cstheme="minorHAnsi"/>
                <w:color w:val="000000"/>
              </w:rPr>
            </w:pPr>
            <w:r w:rsidRPr="00726F2A">
              <w:rPr>
                <w:rFonts w:asciiTheme="minorHAnsi" w:hAnsiTheme="minorHAnsi" w:cstheme="minorHAnsi"/>
                <w:color w:val="000000"/>
              </w:rPr>
              <w:t>The 2025–26 Institute on AI, Pedagogy, and the Curriculum (IAPC) offers a structured, eight-month experience for participating teams to develop and implement an AI-focused action plan tailored to their institution's needs. Institute faculty—all experts in AI, organizational change, pedagogical practice, and curricular redesign—will serve as partners. Each team can expect consultative opportunities to interact with the faculty throughout the fall and spring semesters as their plans evolve and are implemented. With ongoing support from institute faculty, teams will refine their plans throughout the year through consultative sessions and cross-team planning meetings. The institute will include monthly webinars and key milestone events, culminating in a capstone gathering to reflect on achievements and set future goals.</w:t>
            </w:r>
          </w:p>
          <w:p w14:paraId="7BE336D1" w14:textId="77777777" w:rsidR="00726F2A" w:rsidRPr="00726F2A" w:rsidRDefault="00726F2A" w:rsidP="00726F2A">
            <w:pPr>
              <w:shd w:val="clear" w:color="auto" w:fill="FFFFFF"/>
              <w:textAlignment w:val="baseline"/>
              <w:rPr>
                <w:rFonts w:asciiTheme="minorHAnsi" w:hAnsiTheme="minorHAnsi" w:cstheme="minorHAnsi"/>
                <w:color w:val="000000"/>
              </w:rPr>
            </w:pPr>
            <w:r w:rsidRPr="00726F2A">
              <w:rPr>
                <w:rFonts w:asciiTheme="minorHAnsi" w:hAnsiTheme="minorHAnsi" w:cstheme="minorHAnsi"/>
                <w:color w:val="000000"/>
              </w:rPr>
              <w:t> Team from FSW:</w:t>
            </w:r>
          </w:p>
          <w:p w14:paraId="56BAE915" w14:textId="77777777" w:rsidR="00726F2A" w:rsidRPr="00726F2A" w:rsidRDefault="00726F2A" w:rsidP="00726F2A">
            <w:pPr>
              <w:shd w:val="clear" w:color="auto" w:fill="FFFFFF"/>
              <w:textAlignment w:val="baseline"/>
              <w:rPr>
                <w:rFonts w:asciiTheme="minorHAnsi" w:hAnsiTheme="minorHAnsi" w:cstheme="minorHAnsi"/>
                <w:color w:val="000000"/>
              </w:rPr>
            </w:pPr>
            <w:r w:rsidRPr="00726F2A">
              <w:rPr>
                <w:rFonts w:asciiTheme="minorHAnsi" w:hAnsiTheme="minorHAnsi" w:cstheme="minorHAnsi"/>
                <w:color w:val="000000"/>
              </w:rPr>
              <w:t>Prof. Rushell Hopkins</w:t>
            </w:r>
          </w:p>
          <w:p w14:paraId="5B8CBFE4" w14:textId="77777777" w:rsidR="00726F2A" w:rsidRPr="00726F2A" w:rsidRDefault="00726F2A" w:rsidP="00726F2A">
            <w:pPr>
              <w:shd w:val="clear" w:color="auto" w:fill="FFFFFF"/>
              <w:textAlignment w:val="baseline"/>
              <w:rPr>
                <w:rFonts w:asciiTheme="minorHAnsi" w:hAnsiTheme="minorHAnsi" w:cstheme="minorHAnsi"/>
                <w:color w:val="000000"/>
              </w:rPr>
            </w:pPr>
            <w:r w:rsidRPr="00726F2A">
              <w:rPr>
                <w:rFonts w:asciiTheme="minorHAnsi" w:hAnsiTheme="minorHAnsi" w:cstheme="minorHAnsi"/>
                <w:color w:val="000000"/>
              </w:rPr>
              <w:t>Prof. Adam Davis</w:t>
            </w:r>
          </w:p>
          <w:p w14:paraId="41AA71EF" w14:textId="77777777" w:rsidR="00726F2A" w:rsidRPr="00726F2A" w:rsidRDefault="00726F2A" w:rsidP="00726F2A">
            <w:pPr>
              <w:shd w:val="clear" w:color="auto" w:fill="FFFFFF"/>
              <w:textAlignment w:val="baseline"/>
              <w:rPr>
                <w:rFonts w:asciiTheme="minorHAnsi" w:hAnsiTheme="minorHAnsi" w:cstheme="minorHAnsi"/>
                <w:color w:val="000000"/>
              </w:rPr>
            </w:pPr>
            <w:r w:rsidRPr="00726F2A">
              <w:rPr>
                <w:rFonts w:asciiTheme="minorHAnsi" w:hAnsiTheme="minorHAnsi" w:cstheme="minorHAnsi"/>
                <w:color w:val="000000"/>
              </w:rPr>
              <w:t>Dr. Rebecca Harris</w:t>
            </w:r>
          </w:p>
          <w:p w14:paraId="42E1AB13" w14:textId="77777777" w:rsidR="00726F2A" w:rsidRPr="00726F2A" w:rsidRDefault="00726F2A" w:rsidP="00726F2A">
            <w:pPr>
              <w:shd w:val="clear" w:color="auto" w:fill="FFFFFF"/>
              <w:textAlignment w:val="baseline"/>
              <w:rPr>
                <w:rFonts w:asciiTheme="minorHAnsi" w:hAnsiTheme="minorHAnsi" w:cstheme="minorHAnsi"/>
                <w:color w:val="000000"/>
              </w:rPr>
            </w:pPr>
            <w:r w:rsidRPr="00726F2A">
              <w:rPr>
                <w:rFonts w:asciiTheme="minorHAnsi" w:hAnsiTheme="minorHAnsi" w:cstheme="minorHAnsi"/>
                <w:color w:val="000000"/>
              </w:rPr>
              <w:t>Dr. Roz Jester</w:t>
            </w:r>
          </w:p>
          <w:p w14:paraId="666CDC28" w14:textId="77777777" w:rsidR="00726F2A" w:rsidRDefault="00726F2A" w:rsidP="00726F2A">
            <w:pPr>
              <w:shd w:val="clear" w:color="auto" w:fill="FFFFFF"/>
              <w:textAlignment w:val="baseline"/>
              <w:rPr>
                <w:rFonts w:asciiTheme="minorHAnsi" w:hAnsiTheme="minorHAnsi" w:cstheme="minorHAnsi"/>
                <w:color w:val="000000"/>
              </w:rPr>
            </w:pPr>
            <w:r w:rsidRPr="00726F2A">
              <w:rPr>
                <w:rFonts w:asciiTheme="minorHAnsi" w:hAnsiTheme="minorHAnsi" w:cstheme="minorHAnsi"/>
                <w:color w:val="000000"/>
              </w:rPr>
              <w:t>Dr. Haney-Withrow</w:t>
            </w:r>
          </w:p>
          <w:p w14:paraId="22DB9927" w14:textId="77777777" w:rsidR="009A3A14" w:rsidRDefault="009A3A14" w:rsidP="00726F2A">
            <w:pPr>
              <w:shd w:val="clear" w:color="auto" w:fill="FFFFFF"/>
              <w:textAlignment w:val="baseline"/>
              <w:rPr>
                <w:rFonts w:asciiTheme="minorHAnsi" w:hAnsiTheme="minorHAnsi" w:cstheme="minorHAnsi"/>
                <w:color w:val="000000"/>
              </w:rPr>
            </w:pPr>
          </w:p>
          <w:p w14:paraId="0E7AE392" w14:textId="77777777" w:rsidR="009A3A14" w:rsidRDefault="009A3A14" w:rsidP="00726F2A">
            <w:pPr>
              <w:shd w:val="clear" w:color="auto" w:fill="FFFFFF"/>
              <w:textAlignment w:val="baseline"/>
              <w:rPr>
                <w:sz w:val="22"/>
                <w:szCs w:val="22"/>
              </w:rPr>
            </w:pPr>
          </w:p>
          <w:p w14:paraId="565BE5D5" w14:textId="221D0093" w:rsidR="009A3A14" w:rsidRPr="009A3A14" w:rsidRDefault="009A3A14" w:rsidP="009A3A14">
            <w:pPr>
              <w:pStyle w:val="ListParagraph"/>
              <w:numPr>
                <w:ilvl w:val="0"/>
                <w:numId w:val="19"/>
              </w:numPr>
              <w:shd w:val="clear" w:color="auto" w:fill="FFFFFF"/>
              <w:textAlignment w:val="baseline"/>
              <w:rPr>
                <w:rFonts w:cstheme="minorHAnsi"/>
                <w:sz w:val="28"/>
                <w:szCs w:val="28"/>
              </w:rPr>
            </w:pPr>
            <w:r w:rsidRPr="009A3A14">
              <w:rPr>
                <w:rFonts w:cstheme="minorHAnsi"/>
                <w:sz w:val="28"/>
                <w:szCs w:val="28"/>
              </w:rPr>
              <w:lastRenderedPageBreak/>
              <w:t>Dr. Mark Snyder</w:t>
            </w:r>
            <w:r w:rsidRPr="009A3A14">
              <w:rPr>
                <w:rFonts w:cstheme="minorHAnsi"/>
                <w:sz w:val="28"/>
                <w:szCs w:val="28"/>
              </w:rPr>
              <w:t xml:space="preserve"> reported:</w:t>
            </w:r>
          </w:p>
          <w:p w14:paraId="59680406" w14:textId="77777777" w:rsidR="009A3A14" w:rsidRDefault="009A3A14" w:rsidP="00726F2A">
            <w:pPr>
              <w:shd w:val="clear" w:color="auto" w:fill="FFFFFF"/>
              <w:textAlignment w:val="baseline"/>
              <w:rPr>
                <w:sz w:val="22"/>
                <w:szCs w:val="22"/>
              </w:rPr>
            </w:pPr>
          </w:p>
          <w:p w14:paraId="5BE35210" w14:textId="492902DD" w:rsidR="009A3A14" w:rsidRDefault="009A3A14" w:rsidP="00726F2A">
            <w:pPr>
              <w:shd w:val="clear" w:color="auto" w:fill="FFFFFF"/>
              <w:textAlignment w:val="baseline"/>
              <w:rPr>
                <w:rFonts w:asciiTheme="minorHAnsi" w:hAnsiTheme="minorHAnsi" w:cstheme="minorHAnsi"/>
                <w:color w:val="000000"/>
              </w:rPr>
            </w:pPr>
            <w:r>
              <w:rPr>
                <w:sz w:val="22"/>
                <w:szCs w:val="22"/>
              </w:rPr>
              <w:t xml:space="preserve">the </w:t>
            </w:r>
            <w:r>
              <w:rPr>
                <w:sz w:val="22"/>
                <w:szCs w:val="22"/>
              </w:rPr>
              <w:t xml:space="preserve">development of new content for COP 1000 is tentatively going well.  This semester, we’re proving it out, it’s going to take a bunch of work to update the out of the box content and learn the platform, but I see a lot of potential from what </w:t>
            </w:r>
            <w:r w:rsidR="0073493B">
              <w:rPr>
                <w:sz w:val="22"/>
                <w:szCs w:val="22"/>
              </w:rPr>
              <w:t>has been</w:t>
            </w:r>
            <w:r>
              <w:rPr>
                <w:sz w:val="22"/>
                <w:szCs w:val="22"/>
              </w:rPr>
              <w:t xml:space="preserve"> observed so far.</w:t>
            </w:r>
          </w:p>
          <w:p w14:paraId="55F21DD3" w14:textId="77777777" w:rsidR="00206A37" w:rsidRDefault="00206A37" w:rsidP="00726F2A">
            <w:pPr>
              <w:shd w:val="clear" w:color="auto" w:fill="FFFFFF"/>
              <w:textAlignment w:val="baseline"/>
              <w:rPr>
                <w:rFonts w:asciiTheme="minorHAnsi" w:hAnsiTheme="minorHAnsi" w:cstheme="minorHAnsi"/>
                <w:color w:val="000000"/>
              </w:rPr>
            </w:pPr>
          </w:p>
          <w:p w14:paraId="065A167A" w14:textId="25F2A932" w:rsidR="009A3A14" w:rsidRPr="009A3A14" w:rsidRDefault="00206A37" w:rsidP="0073493B">
            <w:pPr>
              <w:pStyle w:val="ListParagraph"/>
              <w:numPr>
                <w:ilvl w:val="0"/>
                <w:numId w:val="19"/>
              </w:numPr>
              <w:shd w:val="clear" w:color="auto" w:fill="FFFFFF"/>
              <w:textAlignment w:val="baseline"/>
              <w:rPr>
                <w:rFonts w:cstheme="minorHAnsi"/>
                <w:sz w:val="28"/>
                <w:szCs w:val="28"/>
              </w:rPr>
            </w:pPr>
            <w:r w:rsidRPr="009A3A14">
              <w:rPr>
                <w:rFonts w:cstheme="minorHAnsi"/>
                <w:color w:val="000000"/>
              </w:rPr>
              <w:t xml:space="preserve"> </w:t>
            </w:r>
            <w:r w:rsidR="009A3A14" w:rsidRPr="009A3A14">
              <w:rPr>
                <w:rFonts w:cstheme="minorHAnsi"/>
                <w:sz w:val="28"/>
                <w:szCs w:val="28"/>
              </w:rPr>
              <w:t>Dr.</w:t>
            </w:r>
            <w:r w:rsidR="009A3A14">
              <w:rPr>
                <w:rFonts w:cstheme="minorHAnsi"/>
                <w:sz w:val="28"/>
                <w:szCs w:val="28"/>
              </w:rPr>
              <w:t xml:space="preserve"> Fred Bruno</w:t>
            </w:r>
            <w:r w:rsidR="009A3A14" w:rsidRPr="009A3A14">
              <w:rPr>
                <w:rFonts w:cstheme="minorHAnsi"/>
                <w:sz w:val="28"/>
                <w:szCs w:val="28"/>
              </w:rPr>
              <w:t xml:space="preserve"> reported:</w:t>
            </w:r>
          </w:p>
          <w:p w14:paraId="742872F5" w14:textId="491CEBB6" w:rsidR="00206A37" w:rsidRDefault="00206A37" w:rsidP="00726F2A">
            <w:pPr>
              <w:shd w:val="clear" w:color="auto" w:fill="FFFFFF"/>
              <w:textAlignment w:val="baseline"/>
              <w:rPr>
                <w:rFonts w:asciiTheme="minorHAnsi" w:hAnsiTheme="minorHAnsi" w:cstheme="minorHAnsi"/>
                <w:color w:val="000000"/>
              </w:rPr>
            </w:pPr>
          </w:p>
          <w:p w14:paraId="3CA74EB6" w14:textId="401565DE" w:rsidR="00206A37" w:rsidRPr="00726F2A" w:rsidRDefault="009A3A14" w:rsidP="00726F2A">
            <w:pPr>
              <w:shd w:val="clear" w:color="auto" w:fill="FFFFFF"/>
              <w:textAlignment w:val="baseline"/>
              <w:rPr>
                <w:rFonts w:asciiTheme="minorHAnsi" w:hAnsiTheme="minorHAnsi" w:cstheme="minorHAnsi"/>
                <w:color w:val="000000"/>
              </w:rPr>
            </w:pPr>
            <w:r>
              <w:rPr>
                <w:rFonts w:asciiTheme="minorHAnsi" w:hAnsiTheme="minorHAnsi" w:cstheme="minorHAnsi"/>
                <w:color w:val="000000"/>
              </w:rPr>
              <w:t>He is a member of the State of Florida Network Systems Technology Framework revision committee.</w:t>
            </w:r>
          </w:p>
          <w:p w14:paraId="451D281E" w14:textId="2DB91EFA" w:rsidR="00F61217" w:rsidRPr="00726F2A" w:rsidRDefault="00F61217" w:rsidP="00216F91">
            <w:pPr>
              <w:spacing w:line="300" w:lineRule="atLeast"/>
              <w:rPr>
                <w:rFonts w:asciiTheme="minorHAnsi" w:hAnsiTheme="minorHAnsi" w:cstheme="minorHAnsi"/>
                <w:color w:val="39394D"/>
              </w:rPr>
            </w:pPr>
          </w:p>
        </w:tc>
      </w:tr>
      <w:tr w:rsidR="00F61217" w:rsidRPr="009B0FA7" w14:paraId="34B0CB74" w14:textId="77777777" w:rsidTr="00F61217">
        <w:trPr>
          <w:gridAfter w:val="1"/>
          <w:wAfter w:w="20" w:type="dxa"/>
          <w:tblCellSpacing w:w="0" w:type="dxa"/>
        </w:trPr>
        <w:tc>
          <w:tcPr>
            <w:tcW w:w="9360" w:type="dxa"/>
            <w:shd w:val="clear" w:color="auto" w:fill="FFFFFF"/>
            <w:hideMark/>
          </w:tcPr>
          <w:p w14:paraId="25010F33" w14:textId="760E64D1" w:rsidR="00F61217" w:rsidRPr="009B0FA7" w:rsidRDefault="00F61217" w:rsidP="00216F91">
            <w:pPr>
              <w:spacing w:line="300" w:lineRule="atLeast"/>
              <w:rPr>
                <w:rFonts w:ascii="Arial" w:hAnsi="Arial" w:cs="Arial"/>
                <w:color w:val="39394D"/>
              </w:rPr>
            </w:pPr>
          </w:p>
        </w:tc>
      </w:tr>
    </w:tbl>
    <w:p w14:paraId="60055303" w14:textId="77777777" w:rsidR="00DD0834" w:rsidRPr="00FC5053" w:rsidRDefault="00DD0834" w:rsidP="008D39B5">
      <w:pPr>
        <w:spacing w:before="100" w:beforeAutospacing="1" w:after="100" w:afterAutospacing="1"/>
        <w:rPr>
          <w:rFonts w:ascii="Calibri" w:hAnsi="Calibri" w:cs="Calibri"/>
          <w:sz w:val="28"/>
          <w:szCs w:val="28"/>
        </w:rPr>
      </w:pPr>
    </w:p>
    <w:sectPr w:rsidR="00DD0834" w:rsidRPr="00FC5053" w:rsidSect="00115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6DE"/>
    <w:multiLevelType w:val="multilevel"/>
    <w:tmpl w:val="0BEEF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62949"/>
    <w:multiLevelType w:val="multilevel"/>
    <w:tmpl w:val="0516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697835"/>
    <w:multiLevelType w:val="multilevel"/>
    <w:tmpl w:val="CD5A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C374D2"/>
    <w:multiLevelType w:val="multilevel"/>
    <w:tmpl w:val="D7A2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D2E30"/>
    <w:multiLevelType w:val="hybridMultilevel"/>
    <w:tmpl w:val="643EFD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CAE6469"/>
    <w:multiLevelType w:val="multilevel"/>
    <w:tmpl w:val="A830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C93F84"/>
    <w:multiLevelType w:val="multilevel"/>
    <w:tmpl w:val="D01A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A9382E"/>
    <w:multiLevelType w:val="hybridMultilevel"/>
    <w:tmpl w:val="EF320720"/>
    <w:lvl w:ilvl="0" w:tplc="CFD481B4">
      <w:start w:val="1"/>
      <w:numFmt w:val="decimal"/>
      <w:lvlText w:val="%1."/>
      <w:lvlJc w:val="left"/>
      <w:pPr>
        <w:tabs>
          <w:tab w:val="num" w:pos="720"/>
        </w:tabs>
        <w:ind w:left="720" w:hanging="360"/>
      </w:pPr>
    </w:lvl>
    <w:lvl w:ilvl="1" w:tplc="3F065996" w:tentative="1">
      <w:start w:val="1"/>
      <w:numFmt w:val="decimal"/>
      <w:lvlText w:val="%2."/>
      <w:lvlJc w:val="left"/>
      <w:pPr>
        <w:tabs>
          <w:tab w:val="num" w:pos="1440"/>
        </w:tabs>
        <w:ind w:left="1440" w:hanging="360"/>
      </w:pPr>
    </w:lvl>
    <w:lvl w:ilvl="2" w:tplc="597EABD4" w:tentative="1">
      <w:start w:val="1"/>
      <w:numFmt w:val="decimal"/>
      <w:lvlText w:val="%3."/>
      <w:lvlJc w:val="left"/>
      <w:pPr>
        <w:tabs>
          <w:tab w:val="num" w:pos="2160"/>
        </w:tabs>
        <w:ind w:left="2160" w:hanging="360"/>
      </w:pPr>
    </w:lvl>
    <w:lvl w:ilvl="3" w:tplc="52587552" w:tentative="1">
      <w:start w:val="1"/>
      <w:numFmt w:val="decimal"/>
      <w:lvlText w:val="%4."/>
      <w:lvlJc w:val="left"/>
      <w:pPr>
        <w:tabs>
          <w:tab w:val="num" w:pos="2880"/>
        </w:tabs>
        <w:ind w:left="2880" w:hanging="360"/>
      </w:pPr>
    </w:lvl>
    <w:lvl w:ilvl="4" w:tplc="3F8C2F42" w:tentative="1">
      <w:start w:val="1"/>
      <w:numFmt w:val="decimal"/>
      <w:lvlText w:val="%5."/>
      <w:lvlJc w:val="left"/>
      <w:pPr>
        <w:tabs>
          <w:tab w:val="num" w:pos="3600"/>
        </w:tabs>
        <w:ind w:left="3600" w:hanging="360"/>
      </w:pPr>
    </w:lvl>
    <w:lvl w:ilvl="5" w:tplc="7B0ACCCA" w:tentative="1">
      <w:start w:val="1"/>
      <w:numFmt w:val="decimal"/>
      <w:lvlText w:val="%6."/>
      <w:lvlJc w:val="left"/>
      <w:pPr>
        <w:tabs>
          <w:tab w:val="num" w:pos="4320"/>
        </w:tabs>
        <w:ind w:left="4320" w:hanging="360"/>
      </w:pPr>
    </w:lvl>
    <w:lvl w:ilvl="6" w:tplc="D5FCD192" w:tentative="1">
      <w:start w:val="1"/>
      <w:numFmt w:val="decimal"/>
      <w:lvlText w:val="%7."/>
      <w:lvlJc w:val="left"/>
      <w:pPr>
        <w:tabs>
          <w:tab w:val="num" w:pos="5040"/>
        </w:tabs>
        <w:ind w:left="5040" w:hanging="360"/>
      </w:pPr>
    </w:lvl>
    <w:lvl w:ilvl="7" w:tplc="4EF2F2E8" w:tentative="1">
      <w:start w:val="1"/>
      <w:numFmt w:val="decimal"/>
      <w:lvlText w:val="%8."/>
      <w:lvlJc w:val="left"/>
      <w:pPr>
        <w:tabs>
          <w:tab w:val="num" w:pos="5760"/>
        </w:tabs>
        <w:ind w:left="5760" w:hanging="360"/>
      </w:pPr>
    </w:lvl>
    <w:lvl w:ilvl="8" w:tplc="77E2A57A" w:tentative="1">
      <w:start w:val="1"/>
      <w:numFmt w:val="decimal"/>
      <w:lvlText w:val="%9."/>
      <w:lvlJc w:val="left"/>
      <w:pPr>
        <w:tabs>
          <w:tab w:val="num" w:pos="6480"/>
        </w:tabs>
        <w:ind w:left="6480" w:hanging="360"/>
      </w:pPr>
    </w:lvl>
  </w:abstractNum>
  <w:abstractNum w:abstractNumId="8" w15:restartNumberingAfterBreak="0">
    <w:nsid w:val="301378A1"/>
    <w:multiLevelType w:val="multilevel"/>
    <w:tmpl w:val="FB82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B0526"/>
    <w:multiLevelType w:val="hybridMultilevel"/>
    <w:tmpl w:val="05829018"/>
    <w:lvl w:ilvl="0" w:tplc="87C066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0E5657"/>
    <w:multiLevelType w:val="multilevel"/>
    <w:tmpl w:val="36C0D1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1A7149"/>
    <w:multiLevelType w:val="multilevel"/>
    <w:tmpl w:val="92E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6873EC"/>
    <w:multiLevelType w:val="hybridMultilevel"/>
    <w:tmpl w:val="60C25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EB6457"/>
    <w:multiLevelType w:val="hybridMultilevel"/>
    <w:tmpl w:val="60C25D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F15754"/>
    <w:multiLevelType w:val="hybridMultilevel"/>
    <w:tmpl w:val="673CE234"/>
    <w:lvl w:ilvl="0" w:tplc="978AF3D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D24A42"/>
    <w:multiLevelType w:val="hybridMultilevel"/>
    <w:tmpl w:val="9BB636E0"/>
    <w:lvl w:ilvl="0" w:tplc="9CFAC43A">
      <w:start w:val="3"/>
      <w:numFmt w:val="decimal"/>
      <w:lvlText w:val="%1"/>
      <w:lvlJc w:val="left"/>
      <w:pPr>
        <w:ind w:left="720" w:hanging="360"/>
      </w:pPr>
      <w:rPr>
        <w:rFonts w:hint="default"/>
        <w:color w:val="0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F10F97"/>
    <w:multiLevelType w:val="hybridMultilevel"/>
    <w:tmpl w:val="60C25D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182273"/>
    <w:multiLevelType w:val="multilevel"/>
    <w:tmpl w:val="7C6A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177B5F"/>
    <w:multiLevelType w:val="hybridMultilevel"/>
    <w:tmpl w:val="421E0F48"/>
    <w:lvl w:ilvl="0" w:tplc="D3E695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5E0BC7"/>
    <w:multiLevelType w:val="multilevel"/>
    <w:tmpl w:val="22BE1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303F1"/>
    <w:multiLevelType w:val="multilevel"/>
    <w:tmpl w:val="A5DA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BE5565"/>
    <w:multiLevelType w:val="hybridMultilevel"/>
    <w:tmpl w:val="7C6EF7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59537874">
    <w:abstractNumId w:val="4"/>
  </w:num>
  <w:num w:numId="2" w16cid:durableId="38937504">
    <w:abstractNumId w:val="21"/>
  </w:num>
  <w:num w:numId="3" w16cid:durableId="806817260">
    <w:abstractNumId w:val="14"/>
  </w:num>
  <w:num w:numId="4" w16cid:durableId="889994209">
    <w:abstractNumId w:val="20"/>
  </w:num>
  <w:num w:numId="5" w16cid:durableId="1742021359">
    <w:abstractNumId w:val="0"/>
  </w:num>
  <w:num w:numId="6" w16cid:durableId="1360352952">
    <w:abstractNumId w:val="17"/>
  </w:num>
  <w:num w:numId="7" w16cid:durableId="313222221">
    <w:abstractNumId w:val="11"/>
  </w:num>
  <w:num w:numId="8" w16cid:durableId="434982418">
    <w:abstractNumId w:val="5"/>
  </w:num>
  <w:num w:numId="9" w16cid:durableId="1248998748">
    <w:abstractNumId w:val="6"/>
  </w:num>
  <w:num w:numId="10" w16cid:durableId="1235165364">
    <w:abstractNumId w:val="2"/>
  </w:num>
  <w:num w:numId="11" w16cid:durableId="1109858230">
    <w:abstractNumId w:val="1"/>
  </w:num>
  <w:num w:numId="12" w16cid:durableId="1223440941">
    <w:abstractNumId w:val="3"/>
  </w:num>
  <w:num w:numId="13" w16cid:durableId="1212228575">
    <w:abstractNumId w:val="9"/>
  </w:num>
  <w:num w:numId="14" w16cid:durableId="28577499">
    <w:abstractNumId w:val="7"/>
  </w:num>
  <w:num w:numId="15" w16cid:durableId="516576450">
    <w:abstractNumId w:val="18"/>
  </w:num>
  <w:num w:numId="16" w16cid:durableId="1953321739">
    <w:abstractNumId w:val="19"/>
  </w:num>
  <w:num w:numId="17" w16cid:durableId="138353215">
    <w:abstractNumId w:val="8"/>
  </w:num>
  <w:num w:numId="18" w16cid:durableId="1106079294">
    <w:abstractNumId w:val="10"/>
  </w:num>
  <w:num w:numId="19" w16cid:durableId="283004567">
    <w:abstractNumId w:val="12"/>
  </w:num>
  <w:num w:numId="20" w16cid:durableId="1213227634">
    <w:abstractNumId w:val="16"/>
  </w:num>
  <w:num w:numId="21" w16cid:durableId="462164217">
    <w:abstractNumId w:val="13"/>
  </w:num>
  <w:num w:numId="22" w16cid:durableId="4931125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E5"/>
    <w:rsid w:val="00010D94"/>
    <w:rsid w:val="00045F54"/>
    <w:rsid w:val="00054FD6"/>
    <w:rsid w:val="000803EE"/>
    <w:rsid w:val="00091195"/>
    <w:rsid w:val="00092A67"/>
    <w:rsid w:val="000A33C0"/>
    <w:rsid w:val="000E383A"/>
    <w:rsid w:val="000E74A8"/>
    <w:rsid w:val="000F78D6"/>
    <w:rsid w:val="00115C2B"/>
    <w:rsid w:val="0011677A"/>
    <w:rsid w:val="001172FC"/>
    <w:rsid w:val="00143AD0"/>
    <w:rsid w:val="00150811"/>
    <w:rsid w:val="00187A19"/>
    <w:rsid w:val="00190108"/>
    <w:rsid w:val="00190558"/>
    <w:rsid w:val="001B786C"/>
    <w:rsid w:val="001D5EC2"/>
    <w:rsid w:val="001E04C1"/>
    <w:rsid w:val="001E0E4B"/>
    <w:rsid w:val="001F2825"/>
    <w:rsid w:val="00206A37"/>
    <w:rsid w:val="002104C6"/>
    <w:rsid w:val="002135E9"/>
    <w:rsid w:val="00230928"/>
    <w:rsid w:val="002341CA"/>
    <w:rsid w:val="002462A1"/>
    <w:rsid w:val="0025742D"/>
    <w:rsid w:val="00285E33"/>
    <w:rsid w:val="00291645"/>
    <w:rsid w:val="0029481C"/>
    <w:rsid w:val="002A3366"/>
    <w:rsid w:val="002B02F2"/>
    <w:rsid w:val="002B113C"/>
    <w:rsid w:val="002B76FF"/>
    <w:rsid w:val="0031010C"/>
    <w:rsid w:val="00315441"/>
    <w:rsid w:val="0035440D"/>
    <w:rsid w:val="003576D1"/>
    <w:rsid w:val="003607CD"/>
    <w:rsid w:val="00362EB4"/>
    <w:rsid w:val="00373264"/>
    <w:rsid w:val="003C32E6"/>
    <w:rsid w:val="003E1006"/>
    <w:rsid w:val="00411B67"/>
    <w:rsid w:val="00421BA0"/>
    <w:rsid w:val="004631C9"/>
    <w:rsid w:val="00474CAD"/>
    <w:rsid w:val="00492987"/>
    <w:rsid w:val="004A50EF"/>
    <w:rsid w:val="004C52AB"/>
    <w:rsid w:val="004F3620"/>
    <w:rsid w:val="00503E5A"/>
    <w:rsid w:val="0051004D"/>
    <w:rsid w:val="00517F43"/>
    <w:rsid w:val="00524759"/>
    <w:rsid w:val="00531061"/>
    <w:rsid w:val="00593DA3"/>
    <w:rsid w:val="00594CF1"/>
    <w:rsid w:val="005B183D"/>
    <w:rsid w:val="005F74CB"/>
    <w:rsid w:val="006353E4"/>
    <w:rsid w:val="00652CB1"/>
    <w:rsid w:val="0066143B"/>
    <w:rsid w:val="0066240D"/>
    <w:rsid w:val="006713E9"/>
    <w:rsid w:val="00677430"/>
    <w:rsid w:val="00697FB3"/>
    <w:rsid w:val="006E36E3"/>
    <w:rsid w:val="006E41F0"/>
    <w:rsid w:val="006F28B9"/>
    <w:rsid w:val="006F3FE5"/>
    <w:rsid w:val="00715619"/>
    <w:rsid w:val="00722092"/>
    <w:rsid w:val="00724BC1"/>
    <w:rsid w:val="00726F2A"/>
    <w:rsid w:val="00733A73"/>
    <w:rsid w:val="0073493B"/>
    <w:rsid w:val="00740B5F"/>
    <w:rsid w:val="00741A19"/>
    <w:rsid w:val="007513AB"/>
    <w:rsid w:val="007675F0"/>
    <w:rsid w:val="00767760"/>
    <w:rsid w:val="00771D40"/>
    <w:rsid w:val="00783630"/>
    <w:rsid w:val="007D00D6"/>
    <w:rsid w:val="007D69DA"/>
    <w:rsid w:val="0080728D"/>
    <w:rsid w:val="0082414C"/>
    <w:rsid w:val="00826C16"/>
    <w:rsid w:val="008503AB"/>
    <w:rsid w:val="0086180D"/>
    <w:rsid w:val="00864C9B"/>
    <w:rsid w:val="00873560"/>
    <w:rsid w:val="00876097"/>
    <w:rsid w:val="008A6C65"/>
    <w:rsid w:val="008D1FD2"/>
    <w:rsid w:val="008D39B5"/>
    <w:rsid w:val="008D58BA"/>
    <w:rsid w:val="008F1D25"/>
    <w:rsid w:val="00901805"/>
    <w:rsid w:val="009215A9"/>
    <w:rsid w:val="009644ED"/>
    <w:rsid w:val="00970FC0"/>
    <w:rsid w:val="009806A6"/>
    <w:rsid w:val="00981107"/>
    <w:rsid w:val="00982B94"/>
    <w:rsid w:val="00983896"/>
    <w:rsid w:val="009A2113"/>
    <w:rsid w:val="009A3A14"/>
    <w:rsid w:val="009B045A"/>
    <w:rsid w:val="009C2DB3"/>
    <w:rsid w:val="009F5623"/>
    <w:rsid w:val="00A271EF"/>
    <w:rsid w:val="00A30ECA"/>
    <w:rsid w:val="00A3199A"/>
    <w:rsid w:val="00A42EC6"/>
    <w:rsid w:val="00A5426B"/>
    <w:rsid w:val="00A841C7"/>
    <w:rsid w:val="00AA00C9"/>
    <w:rsid w:val="00AB04F9"/>
    <w:rsid w:val="00AC67BF"/>
    <w:rsid w:val="00AD1453"/>
    <w:rsid w:val="00AF1CD5"/>
    <w:rsid w:val="00B36844"/>
    <w:rsid w:val="00B411BE"/>
    <w:rsid w:val="00B5061F"/>
    <w:rsid w:val="00B564D7"/>
    <w:rsid w:val="00B60D51"/>
    <w:rsid w:val="00B86114"/>
    <w:rsid w:val="00BA120A"/>
    <w:rsid w:val="00BA7244"/>
    <w:rsid w:val="00BC5C0F"/>
    <w:rsid w:val="00BC65BA"/>
    <w:rsid w:val="00BD29A2"/>
    <w:rsid w:val="00BD3C38"/>
    <w:rsid w:val="00BD6A30"/>
    <w:rsid w:val="00C22BCF"/>
    <w:rsid w:val="00C3346E"/>
    <w:rsid w:val="00C43677"/>
    <w:rsid w:val="00C63B90"/>
    <w:rsid w:val="00C7139D"/>
    <w:rsid w:val="00C8476E"/>
    <w:rsid w:val="00C921C8"/>
    <w:rsid w:val="00CC6098"/>
    <w:rsid w:val="00CE366C"/>
    <w:rsid w:val="00CE6D29"/>
    <w:rsid w:val="00D15EFB"/>
    <w:rsid w:val="00D23D07"/>
    <w:rsid w:val="00D57DCE"/>
    <w:rsid w:val="00D703FF"/>
    <w:rsid w:val="00D82E2F"/>
    <w:rsid w:val="00DA11B5"/>
    <w:rsid w:val="00DA222F"/>
    <w:rsid w:val="00DB17A2"/>
    <w:rsid w:val="00DB50D6"/>
    <w:rsid w:val="00DC2DBA"/>
    <w:rsid w:val="00DC4640"/>
    <w:rsid w:val="00DD068F"/>
    <w:rsid w:val="00DD0834"/>
    <w:rsid w:val="00DD51D9"/>
    <w:rsid w:val="00DF67BB"/>
    <w:rsid w:val="00E02F23"/>
    <w:rsid w:val="00E522E9"/>
    <w:rsid w:val="00E66642"/>
    <w:rsid w:val="00E70126"/>
    <w:rsid w:val="00E70F45"/>
    <w:rsid w:val="00E90288"/>
    <w:rsid w:val="00E923FB"/>
    <w:rsid w:val="00E94000"/>
    <w:rsid w:val="00E94FA7"/>
    <w:rsid w:val="00EA1280"/>
    <w:rsid w:val="00EB3003"/>
    <w:rsid w:val="00EC7551"/>
    <w:rsid w:val="00ED13FF"/>
    <w:rsid w:val="00ED666A"/>
    <w:rsid w:val="00EE03FE"/>
    <w:rsid w:val="00EE464A"/>
    <w:rsid w:val="00EE4860"/>
    <w:rsid w:val="00F20F79"/>
    <w:rsid w:val="00F60E69"/>
    <w:rsid w:val="00F61217"/>
    <w:rsid w:val="00F744A0"/>
    <w:rsid w:val="00F74B6E"/>
    <w:rsid w:val="00F81311"/>
    <w:rsid w:val="00FA41BC"/>
    <w:rsid w:val="00FC0E6C"/>
    <w:rsid w:val="00FC3FCA"/>
    <w:rsid w:val="00FC5053"/>
    <w:rsid w:val="00FD4FD9"/>
    <w:rsid w:val="00FD626B"/>
    <w:rsid w:val="00FE4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2BD87"/>
  <w15:chartTrackingRefBased/>
  <w15:docId w15:val="{9640F3CF-CAB7-6C45-902D-CA5BE5CF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F2A"/>
    <w:rPr>
      <w:rFonts w:ascii="Times New Roman" w:eastAsia="Times New Roman" w:hAnsi="Times New Roman" w:cs="Times New Roman"/>
    </w:rPr>
  </w:style>
  <w:style w:type="paragraph" w:styleId="Heading1">
    <w:name w:val="heading 1"/>
    <w:basedOn w:val="Normal"/>
    <w:link w:val="Heading1Char"/>
    <w:uiPriority w:val="9"/>
    <w:qFormat/>
    <w:rsid w:val="00ED13FF"/>
    <w:pPr>
      <w:keepNext/>
      <w:keepLines/>
      <w:spacing w:after="480"/>
      <w:contextualSpacing/>
      <w:jc w:val="right"/>
      <w:outlineLvl w:val="0"/>
    </w:pPr>
    <w:rPr>
      <w:rFonts w:asciiTheme="majorHAnsi" w:eastAsiaTheme="majorEastAsia" w:hAnsiTheme="majorHAnsi" w:cstheme="majorBidi"/>
      <w:b/>
      <w:bCs/>
      <w:caps/>
      <w:color w:val="2F5496" w:themeColor="accent1" w:themeShade="BF"/>
      <w:spacing w:val="40"/>
      <w:sz w:val="60"/>
      <w:szCs w:val="60"/>
      <w:lang w:eastAsia="ja-JP"/>
    </w:rPr>
  </w:style>
  <w:style w:type="paragraph" w:styleId="Heading2">
    <w:name w:val="heading 2"/>
    <w:basedOn w:val="Normal"/>
    <w:link w:val="Heading2Char"/>
    <w:uiPriority w:val="9"/>
    <w:unhideWhenUsed/>
    <w:qFormat/>
    <w:rsid w:val="00ED13FF"/>
    <w:pPr>
      <w:keepNext/>
      <w:keepLines/>
      <w:spacing w:after="20"/>
      <w:contextualSpacing/>
      <w:outlineLvl w:val="1"/>
    </w:pPr>
    <w:rPr>
      <w:rFonts w:asciiTheme="majorHAnsi" w:eastAsiaTheme="majorEastAsia" w:hAnsiTheme="majorHAnsi" w:cstheme="majorBidi"/>
      <w:b/>
      <w:bCs/>
      <w:color w:val="2F5496" w:themeColor="accent1" w:themeShade="BF"/>
      <w:sz w:val="26"/>
      <w:szCs w:val="26"/>
      <w:lang w:eastAsia="ja-JP"/>
    </w:rPr>
  </w:style>
  <w:style w:type="paragraph" w:styleId="Heading3">
    <w:name w:val="heading 3"/>
    <w:basedOn w:val="Normal"/>
    <w:link w:val="Heading3Char"/>
    <w:uiPriority w:val="9"/>
    <w:unhideWhenUsed/>
    <w:qFormat/>
    <w:rsid w:val="00ED13FF"/>
    <w:pPr>
      <w:spacing w:after="40"/>
      <w:contextualSpacing/>
      <w:outlineLvl w:val="2"/>
    </w:pPr>
    <w:rPr>
      <w:rFonts w:asciiTheme="majorHAnsi" w:eastAsiaTheme="majorEastAsia" w:hAnsiTheme="majorHAnsi" w:cstheme="majorBidi"/>
      <w:b/>
      <w:bCs/>
      <w:color w:val="1F3763" w:themeColor="accent1" w:themeShade="7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3FF"/>
    <w:rPr>
      <w:rFonts w:asciiTheme="majorHAnsi" w:eastAsiaTheme="majorEastAsia" w:hAnsiTheme="majorHAnsi" w:cstheme="majorBidi"/>
      <w:b/>
      <w:bCs/>
      <w:caps/>
      <w:color w:val="2F5496" w:themeColor="accent1" w:themeShade="BF"/>
      <w:spacing w:val="40"/>
      <w:sz w:val="60"/>
      <w:szCs w:val="60"/>
      <w:lang w:eastAsia="ja-JP"/>
    </w:rPr>
  </w:style>
  <w:style w:type="character" w:customStyle="1" w:styleId="Heading2Char">
    <w:name w:val="Heading 2 Char"/>
    <w:basedOn w:val="DefaultParagraphFont"/>
    <w:link w:val="Heading2"/>
    <w:uiPriority w:val="9"/>
    <w:rsid w:val="00ED13FF"/>
    <w:rPr>
      <w:rFonts w:asciiTheme="majorHAnsi" w:eastAsiaTheme="majorEastAsia" w:hAnsiTheme="majorHAnsi" w:cstheme="majorBidi"/>
      <w:b/>
      <w:bCs/>
      <w:color w:val="2F5496" w:themeColor="accent1" w:themeShade="BF"/>
      <w:sz w:val="26"/>
      <w:szCs w:val="26"/>
      <w:lang w:eastAsia="ja-JP"/>
    </w:rPr>
  </w:style>
  <w:style w:type="character" w:customStyle="1" w:styleId="Heading3Char">
    <w:name w:val="Heading 3 Char"/>
    <w:basedOn w:val="DefaultParagraphFont"/>
    <w:link w:val="Heading3"/>
    <w:uiPriority w:val="9"/>
    <w:rsid w:val="00ED13FF"/>
    <w:rPr>
      <w:rFonts w:asciiTheme="majorHAnsi" w:eastAsiaTheme="majorEastAsia" w:hAnsiTheme="majorHAnsi" w:cstheme="majorBidi"/>
      <w:b/>
      <w:bCs/>
      <w:color w:val="1F3763" w:themeColor="accent1" w:themeShade="7F"/>
      <w:lang w:eastAsia="ja-JP"/>
    </w:rPr>
  </w:style>
  <w:style w:type="table" w:styleId="TableGrid">
    <w:name w:val="Table Grid"/>
    <w:basedOn w:val="TableNormal"/>
    <w:uiPriority w:val="39"/>
    <w:rsid w:val="00ED13FF"/>
    <w:rPr>
      <w:rFonts w:eastAsiaTheme="minorEastAsia"/>
      <w:sz w:val="22"/>
      <w:szCs w:val="22"/>
      <w:lang w:eastAsia="ja-JP"/>
    </w:rPr>
    <w:tblPr>
      <w:tblCellMar>
        <w:left w:w="0" w:type="dxa"/>
        <w:right w:w="0" w:type="dxa"/>
      </w:tblCellMar>
    </w:tblPr>
  </w:style>
  <w:style w:type="table" w:styleId="TableGridLight">
    <w:name w:val="Grid Table Light"/>
    <w:basedOn w:val="TableNormal"/>
    <w:uiPriority w:val="40"/>
    <w:rsid w:val="00ED13FF"/>
    <w:rPr>
      <w:rFonts w:eastAsiaTheme="minorEastAsia"/>
      <w:sz w:val="22"/>
      <w:szCs w:val="22"/>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uiPriority w:val="10"/>
    <w:qFormat/>
    <w:rsid w:val="00ED13FF"/>
    <w:pPr>
      <w:spacing w:after="200"/>
      <w:contextualSpacing/>
    </w:pPr>
    <w:rPr>
      <w:rFonts w:asciiTheme="minorHAnsi" w:eastAsiaTheme="minorEastAsia" w:hAnsiTheme="minorHAnsi" w:cstheme="minorBidi"/>
      <w:b/>
      <w:color w:val="1F3864" w:themeColor="accent1" w:themeShade="80"/>
      <w:szCs w:val="22"/>
      <w:lang w:eastAsia="ja-JP"/>
    </w:rPr>
  </w:style>
  <w:style w:type="character" w:customStyle="1" w:styleId="DateChar">
    <w:name w:val="Date Char"/>
    <w:basedOn w:val="DefaultParagraphFont"/>
    <w:link w:val="Date"/>
    <w:uiPriority w:val="10"/>
    <w:rsid w:val="00ED13FF"/>
    <w:rPr>
      <w:rFonts w:eastAsiaTheme="minorEastAsia"/>
      <w:b/>
      <w:color w:val="1F3864" w:themeColor="accent1" w:themeShade="80"/>
      <w:szCs w:val="22"/>
      <w:lang w:eastAsia="ja-JP"/>
    </w:rPr>
  </w:style>
  <w:style w:type="character" w:styleId="Hyperlink">
    <w:name w:val="Hyperlink"/>
    <w:basedOn w:val="DefaultParagraphFont"/>
    <w:uiPriority w:val="99"/>
    <w:semiHidden/>
    <w:unhideWhenUsed/>
    <w:rsid w:val="00ED13FF"/>
    <w:rPr>
      <w:color w:val="2E74B5" w:themeColor="accent5" w:themeShade="BF"/>
      <w:u w:val="single"/>
    </w:rPr>
  </w:style>
  <w:style w:type="paragraph" w:styleId="ListParagraph">
    <w:name w:val="List Paragraph"/>
    <w:basedOn w:val="Normal"/>
    <w:uiPriority w:val="34"/>
    <w:unhideWhenUsed/>
    <w:qFormat/>
    <w:rsid w:val="0080728D"/>
    <w:pPr>
      <w:spacing w:after="80"/>
      <w:ind w:left="720"/>
      <w:contextualSpacing/>
    </w:pPr>
    <w:rPr>
      <w:rFonts w:asciiTheme="minorHAnsi" w:eastAsiaTheme="minorEastAsia" w:hAnsiTheme="minorHAnsi" w:cstheme="minorBidi"/>
      <w:sz w:val="22"/>
      <w:szCs w:val="22"/>
      <w:lang w:eastAsia="ja-JP"/>
    </w:rPr>
  </w:style>
  <w:style w:type="paragraph" w:styleId="NormalWeb">
    <w:name w:val="Normal (Web)"/>
    <w:basedOn w:val="Normal"/>
    <w:uiPriority w:val="99"/>
    <w:semiHidden/>
    <w:unhideWhenUsed/>
    <w:rsid w:val="00045F54"/>
    <w:pPr>
      <w:spacing w:before="100" w:beforeAutospacing="1" w:after="100" w:afterAutospacing="1"/>
    </w:pPr>
  </w:style>
  <w:style w:type="character" w:styleId="Strong">
    <w:name w:val="Strong"/>
    <w:basedOn w:val="DefaultParagraphFont"/>
    <w:uiPriority w:val="22"/>
    <w:qFormat/>
    <w:rsid w:val="00AF1CD5"/>
    <w:rPr>
      <w:b/>
      <w:bCs/>
    </w:rPr>
  </w:style>
  <w:style w:type="character" w:styleId="Emphasis">
    <w:name w:val="Emphasis"/>
    <w:basedOn w:val="DefaultParagraphFont"/>
    <w:uiPriority w:val="20"/>
    <w:qFormat/>
    <w:rsid w:val="00AF1CD5"/>
    <w:rPr>
      <w:i/>
      <w:iCs/>
    </w:rPr>
  </w:style>
  <w:style w:type="character" w:customStyle="1" w:styleId="apple-converted-space">
    <w:name w:val="apple-converted-space"/>
    <w:basedOn w:val="DefaultParagraphFont"/>
    <w:rsid w:val="002B113C"/>
  </w:style>
  <w:style w:type="character" w:customStyle="1" w:styleId="mark9e6k3mmtt">
    <w:name w:val="mark9e6k3mmtt"/>
    <w:basedOn w:val="DefaultParagraphFont"/>
    <w:rsid w:val="00726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774461">
      <w:bodyDiv w:val="1"/>
      <w:marLeft w:val="0"/>
      <w:marRight w:val="0"/>
      <w:marTop w:val="0"/>
      <w:marBottom w:val="0"/>
      <w:divBdr>
        <w:top w:val="none" w:sz="0" w:space="0" w:color="auto"/>
        <w:left w:val="none" w:sz="0" w:space="0" w:color="auto"/>
        <w:bottom w:val="none" w:sz="0" w:space="0" w:color="auto"/>
        <w:right w:val="none" w:sz="0" w:space="0" w:color="auto"/>
      </w:divBdr>
    </w:div>
    <w:div w:id="1513030375">
      <w:bodyDiv w:val="1"/>
      <w:marLeft w:val="0"/>
      <w:marRight w:val="0"/>
      <w:marTop w:val="0"/>
      <w:marBottom w:val="0"/>
      <w:divBdr>
        <w:top w:val="none" w:sz="0" w:space="0" w:color="auto"/>
        <w:left w:val="none" w:sz="0" w:space="0" w:color="auto"/>
        <w:bottom w:val="none" w:sz="0" w:space="0" w:color="auto"/>
        <w:right w:val="none" w:sz="0" w:space="0" w:color="auto"/>
      </w:divBdr>
    </w:div>
    <w:div w:id="2040206527">
      <w:bodyDiv w:val="1"/>
      <w:marLeft w:val="0"/>
      <w:marRight w:val="0"/>
      <w:marTop w:val="0"/>
      <w:marBottom w:val="0"/>
      <w:divBdr>
        <w:top w:val="none" w:sz="0" w:space="0" w:color="auto"/>
        <w:left w:val="none" w:sz="0" w:space="0" w:color="auto"/>
        <w:bottom w:val="none" w:sz="0" w:space="0" w:color="auto"/>
        <w:right w:val="none" w:sz="0" w:space="0" w:color="auto"/>
      </w:divBdr>
      <w:divsChild>
        <w:div w:id="493372776">
          <w:marLeft w:val="0"/>
          <w:marRight w:val="0"/>
          <w:marTop w:val="0"/>
          <w:marBottom w:val="160"/>
          <w:divBdr>
            <w:top w:val="none" w:sz="0" w:space="0" w:color="auto"/>
            <w:left w:val="none" w:sz="0" w:space="0" w:color="auto"/>
            <w:bottom w:val="none" w:sz="0" w:space="0" w:color="auto"/>
            <w:right w:val="none" w:sz="0" w:space="0" w:color="auto"/>
          </w:divBdr>
        </w:div>
        <w:div w:id="1043749697">
          <w:marLeft w:val="0"/>
          <w:marRight w:val="0"/>
          <w:marTop w:val="0"/>
          <w:marBottom w:val="160"/>
          <w:divBdr>
            <w:top w:val="none" w:sz="0" w:space="0" w:color="auto"/>
            <w:left w:val="none" w:sz="0" w:space="0" w:color="auto"/>
            <w:bottom w:val="none" w:sz="0" w:space="0" w:color="auto"/>
            <w:right w:val="none" w:sz="0" w:space="0" w:color="auto"/>
          </w:divBdr>
        </w:div>
        <w:div w:id="1693729708">
          <w:marLeft w:val="0"/>
          <w:marRight w:val="0"/>
          <w:marTop w:val="0"/>
          <w:marBottom w:val="160"/>
          <w:divBdr>
            <w:top w:val="none" w:sz="0" w:space="0" w:color="auto"/>
            <w:left w:val="none" w:sz="0" w:space="0" w:color="auto"/>
            <w:bottom w:val="none" w:sz="0" w:space="0" w:color="auto"/>
            <w:right w:val="none" w:sz="0" w:space="0" w:color="auto"/>
          </w:divBdr>
        </w:div>
        <w:div w:id="961421387">
          <w:marLeft w:val="0"/>
          <w:marRight w:val="0"/>
          <w:marTop w:val="0"/>
          <w:marBottom w:val="160"/>
          <w:divBdr>
            <w:top w:val="none" w:sz="0" w:space="0" w:color="auto"/>
            <w:left w:val="none" w:sz="0" w:space="0" w:color="auto"/>
            <w:bottom w:val="none" w:sz="0" w:space="0" w:color="auto"/>
            <w:right w:val="none" w:sz="0" w:space="0" w:color="auto"/>
          </w:divBdr>
        </w:div>
        <w:div w:id="1716613767">
          <w:marLeft w:val="0"/>
          <w:marRight w:val="0"/>
          <w:marTop w:val="0"/>
          <w:marBottom w:val="160"/>
          <w:divBdr>
            <w:top w:val="none" w:sz="0" w:space="0" w:color="auto"/>
            <w:left w:val="none" w:sz="0" w:space="0" w:color="auto"/>
            <w:bottom w:val="none" w:sz="0" w:space="0" w:color="auto"/>
            <w:right w:val="none" w:sz="0" w:space="0" w:color="auto"/>
          </w:divBdr>
        </w:div>
        <w:div w:id="1578712376">
          <w:marLeft w:val="0"/>
          <w:marRight w:val="0"/>
          <w:marTop w:val="0"/>
          <w:marBottom w:val="160"/>
          <w:divBdr>
            <w:top w:val="none" w:sz="0" w:space="0" w:color="auto"/>
            <w:left w:val="none" w:sz="0" w:space="0" w:color="auto"/>
            <w:bottom w:val="none" w:sz="0" w:space="0" w:color="auto"/>
            <w:right w:val="none" w:sz="0" w:space="0" w:color="auto"/>
          </w:divBdr>
        </w:div>
        <w:div w:id="915477692">
          <w:marLeft w:val="0"/>
          <w:marRight w:val="0"/>
          <w:marTop w:val="0"/>
          <w:marBottom w:val="160"/>
          <w:divBdr>
            <w:top w:val="none" w:sz="0" w:space="0" w:color="auto"/>
            <w:left w:val="none" w:sz="0" w:space="0" w:color="auto"/>
            <w:bottom w:val="none" w:sz="0" w:space="0" w:color="auto"/>
            <w:right w:val="none" w:sz="0" w:space="0" w:color="auto"/>
          </w:divBdr>
        </w:div>
        <w:div w:id="88552772">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42AC0F1862184584B5A9A27C8DB00C"/>
        <w:category>
          <w:name w:val="General"/>
          <w:gallery w:val="placeholder"/>
        </w:category>
        <w:types>
          <w:type w:val="bbPlcHdr"/>
        </w:types>
        <w:behaviors>
          <w:behavior w:val="content"/>
        </w:behaviors>
        <w:guid w:val="{275B2575-A30F-7B4B-B8DD-C6141A83C77C}"/>
      </w:docPartPr>
      <w:docPartBody>
        <w:p w:rsidR="00D4009E" w:rsidRDefault="001F10AF" w:rsidP="001F10AF">
          <w:pPr>
            <w:pStyle w:val="A742AC0F1862184584B5A9A27C8DB00C"/>
          </w:pPr>
          <w:r w:rsidRPr="00A20344">
            <w:t>Attendees: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AF"/>
    <w:rsid w:val="000F1B87"/>
    <w:rsid w:val="0010326F"/>
    <w:rsid w:val="001F10AF"/>
    <w:rsid w:val="00203522"/>
    <w:rsid w:val="002504ED"/>
    <w:rsid w:val="002634F7"/>
    <w:rsid w:val="004A6C73"/>
    <w:rsid w:val="0066754C"/>
    <w:rsid w:val="0084550A"/>
    <w:rsid w:val="009B212C"/>
    <w:rsid w:val="009E0880"/>
    <w:rsid w:val="00B50BBA"/>
    <w:rsid w:val="00CB3D39"/>
    <w:rsid w:val="00D32171"/>
    <w:rsid w:val="00D4009E"/>
    <w:rsid w:val="00D4057E"/>
    <w:rsid w:val="00DC0FDD"/>
    <w:rsid w:val="00ED1003"/>
    <w:rsid w:val="00ED1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42AC0F1862184584B5A9A27C8DB00C">
    <w:name w:val="A742AC0F1862184584B5A9A27C8DB00C"/>
    <w:rsid w:val="001F1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3</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Webster</dc:creator>
  <cp:keywords/>
  <dc:description/>
  <cp:lastModifiedBy>Roger Webster</cp:lastModifiedBy>
  <cp:revision>192</cp:revision>
  <dcterms:created xsi:type="dcterms:W3CDTF">2022-09-10T11:01:00Z</dcterms:created>
  <dcterms:modified xsi:type="dcterms:W3CDTF">2025-09-11T11:46:00Z</dcterms:modified>
</cp:coreProperties>
</file>