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247" w:rsidRDefault="0099560E">
      <w:pPr>
        <w:pStyle w:val="Heading1"/>
        <w:spacing w:before="80"/>
        <w:ind w:left="2035" w:right="2734" w:firstLine="0"/>
        <w:jc w:val="center"/>
      </w:pPr>
      <w:r>
        <w:t>License</w:t>
      </w:r>
      <w:r>
        <w:rPr>
          <w:spacing w:val="-6"/>
        </w:rPr>
        <w:t xml:space="preserve"> </w:t>
      </w:r>
      <w:r>
        <w:t>Agreement</w:t>
      </w:r>
      <w:r>
        <w:rPr>
          <w:spacing w:val="-4"/>
        </w:rPr>
        <w:t xml:space="preserve"> </w:t>
      </w:r>
      <w:r>
        <w:t>for</w:t>
      </w:r>
      <w:r>
        <w:rPr>
          <w:spacing w:val="-6"/>
        </w:rPr>
        <w:t xml:space="preserve"> </w:t>
      </w:r>
      <w:r>
        <w:t>Use</w:t>
      </w:r>
      <w:r>
        <w:rPr>
          <w:spacing w:val="-5"/>
        </w:rPr>
        <w:t xml:space="preserve"> Of</w:t>
      </w:r>
    </w:p>
    <w:p w:rsidR="00D52247" w:rsidRDefault="0099560E">
      <w:pPr>
        <w:spacing w:line="252" w:lineRule="exact"/>
        <w:ind w:left="2040" w:right="2734"/>
        <w:jc w:val="center"/>
        <w:rPr>
          <w:b/>
        </w:rPr>
      </w:pPr>
      <w:r>
        <w:rPr>
          <w:b/>
        </w:rPr>
        <w:t>Suncoast</w:t>
      </w:r>
      <w:r>
        <w:rPr>
          <w:b/>
          <w:spacing w:val="-3"/>
        </w:rPr>
        <w:t xml:space="preserve"> </w:t>
      </w:r>
      <w:r>
        <w:rPr>
          <w:b/>
        </w:rPr>
        <w:t>Arena</w:t>
      </w:r>
      <w:r>
        <w:rPr>
          <w:b/>
          <w:spacing w:val="-7"/>
        </w:rPr>
        <w:t xml:space="preserve"> </w:t>
      </w:r>
      <w:r>
        <w:rPr>
          <w:b/>
        </w:rPr>
        <w:t>at</w:t>
      </w:r>
      <w:r>
        <w:rPr>
          <w:b/>
          <w:spacing w:val="-6"/>
        </w:rPr>
        <w:t xml:space="preserve"> </w:t>
      </w:r>
      <w:r>
        <w:rPr>
          <w:b/>
        </w:rPr>
        <w:t>Florida</w:t>
      </w:r>
      <w:r>
        <w:rPr>
          <w:b/>
          <w:spacing w:val="-6"/>
        </w:rPr>
        <w:t xml:space="preserve"> </w:t>
      </w:r>
      <w:r>
        <w:rPr>
          <w:b/>
        </w:rPr>
        <w:t>SouthWestern</w:t>
      </w:r>
      <w:r>
        <w:rPr>
          <w:b/>
          <w:spacing w:val="-6"/>
        </w:rPr>
        <w:t xml:space="preserve"> </w:t>
      </w:r>
      <w:r>
        <w:rPr>
          <w:b/>
        </w:rPr>
        <w:t>State</w:t>
      </w:r>
      <w:r>
        <w:rPr>
          <w:b/>
          <w:spacing w:val="-6"/>
        </w:rPr>
        <w:t xml:space="preserve"> </w:t>
      </w:r>
      <w:r>
        <w:rPr>
          <w:b/>
          <w:spacing w:val="-2"/>
        </w:rPr>
        <w:t>College</w:t>
      </w:r>
    </w:p>
    <w:p w:rsidR="00D52247" w:rsidRDefault="00D52247">
      <w:pPr>
        <w:pStyle w:val="BodyText"/>
        <w:rPr>
          <w:b/>
        </w:rPr>
      </w:pPr>
    </w:p>
    <w:p w:rsidR="00D52247" w:rsidRDefault="0099560E" w:rsidP="004C56D2">
      <w:pPr>
        <w:tabs>
          <w:tab w:val="left" w:pos="3648"/>
          <w:tab w:val="left" w:pos="6334"/>
          <w:tab w:val="left" w:pos="7511"/>
        </w:tabs>
        <w:spacing w:before="1"/>
        <w:ind w:left="220" w:right="912"/>
        <w:jc w:val="both"/>
        <w:rPr>
          <w:b/>
        </w:rPr>
      </w:pPr>
      <w:r>
        <w:t xml:space="preserve">This License made this </w:t>
      </w:r>
      <w:r>
        <w:rPr>
          <w:u w:val="single"/>
        </w:rPr>
        <w:tab/>
      </w:r>
      <w:r>
        <w:rPr>
          <w:spacing w:val="-9"/>
        </w:rPr>
        <w:t xml:space="preserve"> </w:t>
      </w:r>
      <w:r>
        <w:rPr>
          <w:i/>
        </w:rPr>
        <w:t xml:space="preserve">day </w:t>
      </w:r>
      <w:r>
        <w:t xml:space="preserve">of </w:t>
      </w:r>
      <w:r>
        <w:rPr>
          <w:u w:val="single"/>
        </w:rPr>
        <w:tab/>
      </w:r>
      <w:r>
        <w:t>, 20</w:t>
      </w:r>
      <w:r>
        <w:rPr>
          <w:u w:val="single"/>
        </w:rPr>
        <w:tab/>
      </w:r>
      <w:r>
        <w:rPr>
          <w:spacing w:val="-16"/>
        </w:rPr>
        <w:t xml:space="preserve"> </w:t>
      </w:r>
      <w:r>
        <w:t>between</w:t>
      </w:r>
      <w:r>
        <w:rPr>
          <w:spacing w:val="-15"/>
        </w:rPr>
        <w:t xml:space="preserve"> </w:t>
      </w:r>
      <w:r>
        <w:t xml:space="preserve">The District Board of Trustees of Florida SouthWestern State College, Florida ("Licensor or FSW") whose address is 8099 College Parkway, Fort Myers, Florida 33919 and </w:t>
      </w:r>
      <w:r w:rsidRPr="00F43CC3">
        <w:rPr>
          <w:b/>
        </w:rPr>
        <w:t xml:space="preserve">School Board of Lee County, Florida </w:t>
      </w:r>
      <w:r w:rsidRPr="00F43CC3">
        <w:t xml:space="preserve">whose address is </w:t>
      </w:r>
      <w:r w:rsidRPr="00F43CC3">
        <w:rPr>
          <w:b/>
        </w:rPr>
        <w:t>2855 Colonial Blvd, Fort Myers, FL 33966 ("Licensee") who may</w:t>
      </w:r>
      <w:r>
        <w:rPr>
          <w:b/>
        </w:rPr>
        <w:t xml:space="preserve"> be contacted as follows:</w:t>
      </w:r>
    </w:p>
    <w:p w:rsidR="004C56D2" w:rsidRDefault="004C56D2" w:rsidP="004C56D2">
      <w:pPr>
        <w:tabs>
          <w:tab w:val="left" w:pos="3648"/>
          <w:tab w:val="left" w:pos="6334"/>
          <w:tab w:val="left" w:pos="7511"/>
        </w:tabs>
        <w:spacing w:before="1"/>
        <w:ind w:left="220" w:right="912"/>
        <w:jc w:val="both"/>
        <w:rPr>
          <w:b/>
        </w:rPr>
      </w:pPr>
    </w:p>
    <w:p w:rsidR="004C56D2" w:rsidRDefault="004C56D2" w:rsidP="004C56D2">
      <w:pPr>
        <w:tabs>
          <w:tab w:val="left" w:pos="3648"/>
          <w:tab w:val="left" w:pos="6334"/>
          <w:tab w:val="left" w:pos="7511"/>
        </w:tabs>
        <w:spacing w:before="1"/>
        <w:ind w:left="220" w:right="912"/>
        <w:jc w:val="both"/>
      </w:pPr>
      <w:r>
        <w:t>Contact: Kristina Proia</w:t>
      </w:r>
    </w:p>
    <w:p w:rsidR="004C56D2" w:rsidRDefault="004C56D2" w:rsidP="004C56D2">
      <w:pPr>
        <w:tabs>
          <w:tab w:val="left" w:pos="3648"/>
          <w:tab w:val="left" w:pos="6334"/>
          <w:tab w:val="left" w:pos="7511"/>
        </w:tabs>
        <w:spacing w:before="1"/>
        <w:ind w:left="220" w:right="912"/>
        <w:jc w:val="both"/>
      </w:pPr>
      <w:r>
        <w:t>Address: School District of Lee County</w:t>
      </w:r>
    </w:p>
    <w:p w:rsidR="004C56D2" w:rsidRDefault="004C56D2" w:rsidP="004C56D2">
      <w:pPr>
        <w:tabs>
          <w:tab w:val="left" w:pos="3648"/>
          <w:tab w:val="left" w:pos="6334"/>
          <w:tab w:val="left" w:pos="7511"/>
        </w:tabs>
        <w:spacing w:before="1"/>
        <w:ind w:left="220" w:right="912"/>
        <w:jc w:val="both"/>
      </w:pPr>
      <w:r>
        <w:t>2855 Colonial Blvd</w:t>
      </w:r>
    </w:p>
    <w:p w:rsidR="004C56D2" w:rsidRDefault="004C56D2" w:rsidP="004C56D2">
      <w:pPr>
        <w:tabs>
          <w:tab w:val="left" w:pos="3648"/>
          <w:tab w:val="left" w:pos="6334"/>
          <w:tab w:val="left" w:pos="7511"/>
        </w:tabs>
        <w:spacing w:before="1"/>
        <w:ind w:left="220" w:right="912"/>
        <w:jc w:val="both"/>
      </w:pPr>
      <w:r>
        <w:t>Fort Myers, FL 33966</w:t>
      </w:r>
    </w:p>
    <w:p w:rsidR="004C56D2" w:rsidRDefault="004C56D2" w:rsidP="004C56D2">
      <w:pPr>
        <w:tabs>
          <w:tab w:val="left" w:pos="3648"/>
          <w:tab w:val="left" w:pos="6334"/>
          <w:tab w:val="left" w:pos="7511"/>
        </w:tabs>
        <w:spacing w:before="1"/>
        <w:ind w:left="220" w:right="912"/>
        <w:jc w:val="both"/>
      </w:pPr>
      <w:r>
        <w:t>Phone: 239-461-8425</w:t>
      </w:r>
    </w:p>
    <w:p w:rsidR="004C56D2" w:rsidRDefault="004C56D2" w:rsidP="004C56D2">
      <w:pPr>
        <w:tabs>
          <w:tab w:val="left" w:pos="3648"/>
          <w:tab w:val="left" w:pos="6334"/>
          <w:tab w:val="left" w:pos="7511"/>
        </w:tabs>
        <w:spacing w:before="1"/>
        <w:ind w:left="220" w:right="912"/>
        <w:jc w:val="both"/>
      </w:pPr>
      <w:r>
        <w:t>E-mail: KristinaMPR@leeschools.net</w:t>
      </w:r>
    </w:p>
    <w:p w:rsidR="004C56D2" w:rsidRDefault="004C56D2" w:rsidP="004C56D2">
      <w:pPr>
        <w:tabs>
          <w:tab w:val="left" w:pos="3648"/>
          <w:tab w:val="left" w:pos="6334"/>
          <w:tab w:val="left" w:pos="7511"/>
        </w:tabs>
        <w:spacing w:before="1"/>
        <w:ind w:left="220" w:right="912"/>
        <w:jc w:val="both"/>
      </w:pPr>
    </w:p>
    <w:p w:rsidR="004C56D2" w:rsidRPr="004C56D2" w:rsidRDefault="004C56D2" w:rsidP="004C56D2">
      <w:pPr>
        <w:tabs>
          <w:tab w:val="left" w:pos="3648"/>
          <w:tab w:val="left" w:pos="6334"/>
          <w:tab w:val="left" w:pos="7511"/>
        </w:tabs>
        <w:spacing w:before="1"/>
        <w:ind w:left="220" w:right="912"/>
        <w:jc w:val="both"/>
      </w:pPr>
    </w:p>
    <w:p w:rsidR="00353906" w:rsidRDefault="00353906">
      <w:pPr>
        <w:pStyle w:val="BodyText"/>
      </w:pPr>
    </w:p>
    <w:p w:rsidR="00D52247" w:rsidRDefault="0099560E">
      <w:pPr>
        <w:pStyle w:val="Heading1"/>
        <w:spacing w:line="240" w:lineRule="auto"/>
        <w:ind w:left="2039" w:right="2734" w:firstLine="0"/>
        <w:jc w:val="center"/>
      </w:pPr>
      <w:r>
        <w:rPr>
          <w:spacing w:val="-2"/>
        </w:rPr>
        <w:t>WITNESSETH</w:t>
      </w:r>
    </w:p>
    <w:p w:rsidR="00D52247" w:rsidRDefault="00D52247">
      <w:pPr>
        <w:pStyle w:val="BodyText"/>
        <w:rPr>
          <w:b/>
        </w:rPr>
      </w:pPr>
    </w:p>
    <w:p w:rsidR="00D52247" w:rsidRDefault="0099560E">
      <w:pPr>
        <w:pStyle w:val="ListParagraph"/>
        <w:numPr>
          <w:ilvl w:val="0"/>
          <w:numId w:val="4"/>
        </w:numPr>
        <w:tabs>
          <w:tab w:val="left" w:pos="940"/>
          <w:tab w:val="left" w:pos="941"/>
        </w:tabs>
        <w:ind w:hanging="721"/>
        <w:rPr>
          <w:b/>
        </w:rPr>
      </w:pPr>
      <w:r>
        <w:rPr>
          <w:b/>
        </w:rPr>
        <w:t>Licensed</w:t>
      </w:r>
      <w:r>
        <w:rPr>
          <w:b/>
          <w:spacing w:val="-3"/>
        </w:rPr>
        <w:t xml:space="preserve"> </w:t>
      </w:r>
      <w:r>
        <w:rPr>
          <w:b/>
          <w:spacing w:val="-2"/>
        </w:rPr>
        <w:t>Space</w:t>
      </w:r>
    </w:p>
    <w:p w:rsidR="00D52247" w:rsidRDefault="0099560E">
      <w:pPr>
        <w:pStyle w:val="Title"/>
      </w:pPr>
      <w:r>
        <w:t xml:space="preserve">For and in consideration of the sum hereinafter specified, the Licensor grants to the Licensee permission for the non-exclusive use the following areas of the Suncoast Credit Union Arena at Florida SouthWestern State College (“Facility”): Main Arena configured for use as a </w:t>
      </w:r>
      <w:r w:rsidR="00F43CC3">
        <w:rPr>
          <w:b/>
        </w:rPr>
        <w:t>__________________________</w:t>
      </w:r>
      <w:r w:rsidR="00D92EBE">
        <w:rPr>
          <w:b/>
        </w:rPr>
        <w:t xml:space="preserve"> </w:t>
      </w:r>
      <w:r>
        <w:t>together with common space and public restroom facilities</w:t>
      </w:r>
      <w:r>
        <w:rPr>
          <w:spacing w:val="-5"/>
        </w:rPr>
        <w:t xml:space="preserve"> </w:t>
      </w:r>
      <w:r>
        <w:t>for</w:t>
      </w:r>
      <w:r>
        <w:rPr>
          <w:spacing w:val="-3"/>
        </w:rPr>
        <w:t xml:space="preserve"> </w:t>
      </w:r>
      <w:r>
        <w:t>the</w:t>
      </w:r>
      <w:r>
        <w:rPr>
          <w:spacing w:val="-3"/>
        </w:rPr>
        <w:t xml:space="preserve"> </w:t>
      </w:r>
      <w:r>
        <w:t>sole</w:t>
      </w:r>
      <w:r>
        <w:rPr>
          <w:spacing w:val="-3"/>
        </w:rPr>
        <w:t xml:space="preserve"> </w:t>
      </w:r>
      <w:r>
        <w:t>purpose</w:t>
      </w:r>
      <w:r>
        <w:rPr>
          <w:spacing w:val="-3"/>
        </w:rPr>
        <w:t xml:space="preserve"> </w:t>
      </w:r>
      <w:r>
        <w:t>of</w:t>
      </w:r>
      <w:r>
        <w:rPr>
          <w:spacing w:val="-3"/>
        </w:rPr>
        <w:t xml:space="preserve"> </w:t>
      </w:r>
      <w:r>
        <w:t>holding</w:t>
      </w:r>
      <w:r>
        <w:rPr>
          <w:spacing w:val="-5"/>
        </w:rPr>
        <w:t xml:space="preserve"> </w:t>
      </w:r>
      <w:r>
        <w:t xml:space="preserve">the </w:t>
      </w:r>
      <w:r w:rsidR="00F43CC3">
        <w:rPr>
          <w:b/>
        </w:rPr>
        <w:t>__________________________________________________________________________________________________________________________________________________________________________________________________________________________</w:t>
      </w:r>
      <w:r>
        <w:rPr>
          <w:b/>
          <w:spacing w:val="-4"/>
        </w:rPr>
        <w:t xml:space="preserve"> </w:t>
      </w:r>
      <w:r>
        <w:t>hereinafter referred to as "Event.” The licensed space is defined and dates and times of use are described in the attached Fee Estimate Form and Exhibit A. This</w:t>
      </w:r>
      <w:r>
        <w:rPr>
          <w:spacing w:val="-1"/>
        </w:rPr>
        <w:t xml:space="preserve"> </w:t>
      </w:r>
      <w:r>
        <w:t>agreement specifically excludes all box suites, offices, locker rooms, fitness center, and the hospitality pavilion unless otherwise described in Exhibit A.</w:t>
      </w:r>
    </w:p>
    <w:p w:rsidR="00D52247" w:rsidRDefault="00D52247">
      <w:pPr>
        <w:pStyle w:val="BodyText"/>
        <w:spacing w:before="11"/>
        <w:rPr>
          <w:sz w:val="21"/>
        </w:rPr>
      </w:pPr>
    </w:p>
    <w:p w:rsidR="00D52247" w:rsidRDefault="0099560E">
      <w:pPr>
        <w:pStyle w:val="Heading1"/>
        <w:numPr>
          <w:ilvl w:val="0"/>
          <w:numId w:val="4"/>
        </w:numPr>
        <w:tabs>
          <w:tab w:val="left" w:pos="940"/>
          <w:tab w:val="left" w:pos="941"/>
        </w:tabs>
        <w:ind w:hanging="721"/>
      </w:pPr>
      <w:r>
        <w:rPr>
          <w:spacing w:val="-4"/>
        </w:rPr>
        <w:t>Term</w:t>
      </w:r>
    </w:p>
    <w:p w:rsidR="00D52247" w:rsidRDefault="0099560E">
      <w:pPr>
        <w:pStyle w:val="BodyText"/>
        <w:spacing w:line="252" w:lineRule="exact"/>
        <w:ind w:left="220"/>
      </w:pPr>
      <w:r>
        <w:t>The</w:t>
      </w:r>
      <w:r>
        <w:rPr>
          <w:spacing w:val="-6"/>
        </w:rPr>
        <w:t xml:space="preserve"> </w:t>
      </w:r>
      <w:r>
        <w:t>term</w:t>
      </w:r>
      <w:r>
        <w:rPr>
          <w:spacing w:val="-4"/>
        </w:rPr>
        <w:t xml:space="preserve"> </w:t>
      </w:r>
      <w:r>
        <w:t>of</w:t>
      </w:r>
      <w:r>
        <w:rPr>
          <w:spacing w:val="-2"/>
        </w:rPr>
        <w:t xml:space="preserve"> </w:t>
      </w:r>
      <w:r>
        <w:t>this</w:t>
      </w:r>
      <w:r>
        <w:rPr>
          <w:spacing w:val="-5"/>
        </w:rPr>
        <w:t xml:space="preserve"> </w:t>
      </w:r>
      <w:r>
        <w:t>agreement</w:t>
      </w:r>
      <w:r>
        <w:rPr>
          <w:spacing w:val="-2"/>
        </w:rPr>
        <w:t xml:space="preserve"> </w:t>
      </w:r>
      <w:r>
        <w:t>shall</w:t>
      </w:r>
      <w:r>
        <w:rPr>
          <w:spacing w:val="-3"/>
        </w:rPr>
        <w:t xml:space="preserve"> </w:t>
      </w:r>
      <w:r>
        <w:t>be</w:t>
      </w:r>
      <w:r>
        <w:rPr>
          <w:spacing w:val="-6"/>
        </w:rPr>
        <w:t xml:space="preserve"> </w:t>
      </w:r>
      <w:r>
        <w:t>as</w:t>
      </w:r>
      <w:r>
        <w:rPr>
          <w:spacing w:val="-2"/>
        </w:rPr>
        <w:t xml:space="preserve"> </w:t>
      </w:r>
      <w:r>
        <w:t>stated</w:t>
      </w:r>
      <w:r>
        <w:rPr>
          <w:spacing w:val="-4"/>
        </w:rPr>
        <w:t xml:space="preserve"> </w:t>
      </w:r>
      <w:r>
        <w:t>in</w:t>
      </w:r>
      <w:r>
        <w:rPr>
          <w:spacing w:val="-5"/>
        </w:rPr>
        <w:t xml:space="preserve"> </w:t>
      </w:r>
      <w:r>
        <w:t>Exhibit</w:t>
      </w:r>
      <w:r>
        <w:rPr>
          <w:spacing w:val="-1"/>
        </w:rPr>
        <w:t xml:space="preserve"> </w:t>
      </w:r>
      <w:r>
        <w:rPr>
          <w:spacing w:val="-5"/>
        </w:rPr>
        <w:t>A.</w:t>
      </w:r>
    </w:p>
    <w:p w:rsidR="00D52247" w:rsidRDefault="00D52247">
      <w:pPr>
        <w:pStyle w:val="BodyText"/>
      </w:pPr>
    </w:p>
    <w:p w:rsidR="00D52247" w:rsidRDefault="0099560E">
      <w:pPr>
        <w:pStyle w:val="Heading1"/>
        <w:numPr>
          <w:ilvl w:val="0"/>
          <w:numId w:val="4"/>
        </w:numPr>
        <w:tabs>
          <w:tab w:val="left" w:pos="941"/>
        </w:tabs>
        <w:spacing w:line="240" w:lineRule="auto"/>
        <w:ind w:hanging="721"/>
      </w:pPr>
      <w:r>
        <w:rPr>
          <w:spacing w:val="-4"/>
        </w:rPr>
        <w:t>Fees</w:t>
      </w:r>
    </w:p>
    <w:p w:rsidR="00D52247" w:rsidRDefault="0099560E">
      <w:pPr>
        <w:pStyle w:val="BodyText"/>
        <w:spacing w:before="2"/>
        <w:ind w:left="220" w:right="911"/>
        <w:jc w:val="both"/>
      </w:pPr>
      <w:r>
        <w:t xml:space="preserve">The estimated cost for this Event as of the execution of this Agreement as detailed on the Fee Estimate Form is </w:t>
      </w:r>
      <w:r w:rsidR="004C56D2" w:rsidRPr="00532A96">
        <w:rPr>
          <w:b/>
          <w:u w:val="single"/>
        </w:rPr>
        <w:t>$</w:t>
      </w:r>
      <w:r w:rsidR="00885E10">
        <w:rPr>
          <w:b/>
          <w:u w:val="single"/>
        </w:rPr>
        <w:t>______</w:t>
      </w:r>
      <w:r>
        <w:t xml:space="preserve"> (“License Fee”).</w:t>
      </w:r>
      <w:r>
        <w:rPr>
          <w:spacing w:val="40"/>
        </w:rPr>
        <w:t xml:space="preserve"> </w:t>
      </w:r>
      <w:r>
        <w:t>The License Fee consists of cost to license the premises (“Facility Rental Fee”) as well as reimbursable expenses incurred for the event (“Additional Event Expenses”).</w:t>
      </w:r>
      <w:r>
        <w:rPr>
          <w:spacing w:val="40"/>
        </w:rPr>
        <w:t xml:space="preserve"> </w:t>
      </w:r>
      <w:r>
        <w:t>Payment is due in accordance with the Payment Schedule detailed in Section 4. Licensee must bear the cost or fees for use of the FSW equipment, as</w:t>
      </w:r>
      <w:r>
        <w:rPr>
          <w:spacing w:val="80"/>
        </w:rPr>
        <w:t xml:space="preserve"> </w:t>
      </w:r>
      <w:r>
        <w:t>well as any technical assistance deemed necessary by FSW related to the use of FSW equipment. Additional Event Expenses known prior to the event start date must be paid in advance in accordance with the Payment Schedule detailed in Section 4.</w:t>
      </w:r>
      <w:r>
        <w:rPr>
          <w:spacing w:val="40"/>
        </w:rPr>
        <w:t xml:space="preserve"> </w:t>
      </w:r>
      <w:r>
        <w:t xml:space="preserve">Any Additional Event Expenses associated with this event that arise thereafter will be reconciled upon completion of the event. These later incurred Additional Event Expenses will be listed in a supplemental invoice which will be mailed to Licensee after the event. This invoice is to be paid under this agreement 30 calendar </w:t>
      </w:r>
      <w:r>
        <w:lastRenderedPageBreak/>
        <w:t>days from the date of the invoice. The Licensee agrees to pay the Licensor the License Fee described on the attached Fee Estimate Form and Exhibit A for the uses described therein by the dates therein. Licensee agrees that the failure to pay any license fee and reimbursable expense item when due shall be a material breach of this agreement.</w:t>
      </w:r>
    </w:p>
    <w:p w:rsidR="00D52247" w:rsidRDefault="00D52247">
      <w:pPr>
        <w:pStyle w:val="BodyText"/>
        <w:rPr>
          <w:sz w:val="20"/>
        </w:rPr>
      </w:pPr>
    </w:p>
    <w:p w:rsidR="00D52247" w:rsidRDefault="00D52247">
      <w:pPr>
        <w:pStyle w:val="BodyText"/>
        <w:spacing w:before="9"/>
        <w:rPr>
          <w:sz w:val="18"/>
        </w:rPr>
      </w:pPr>
    </w:p>
    <w:p w:rsidR="00D52247" w:rsidRDefault="0099560E">
      <w:pPr>
        <w:pStyle w:val="Heading1"/>
        <w:numPr>
          <w:ilvl w:val="0"/>
          <w:numId w:val="4"/>
        </w:numPr>
        <w:tabs>
          <w:tab w:val="left" w:pos="941"/>
        </w:tabs>
        <w:spacing w:before="1"/>
        <w:ind w:hanging="721"/>
      </w:pPr>
      <w:r>
        <w:t>Payment</w:t>
      </w:r>
      <w:r>
        <w:rPr>
          <w:spacing w:val="-7"/>
        </w:rPr>
        <w:t xml:space="preserve"> </w:t>
      </w:r>
      <w:r>
        <w:rPr>
          <w:spacing w:val="-2"/>
        </w:rPr>
        <w:t>Schedule</w:t>
      </w:r>
    </w:p>
    <w:p w:rsidR="00D52247" w:rsidRDefault="0099560E">
      <w:pPr>
        <w:pStyle w:val="BodyText"/>
        <w:ind w:left="220" w:right="924"/>
        <w:jc w:val="both"/>
      </w:pPr>
      <w:r>
        <w:t>The License Fee as detailed on the Fee Estimate Form shall be due according to the following payment schedule:</w:t>
      </w:r>
    </w:p>
    <w:p w:rsidR="00D52247" w:rsidRDefault="00D52247">
      <w:pPr>
        <w:pStyle w:val="BodyText"/>
      </w:pPr>
    </w:p>
    <w:p w:rsidR="00D52247" w:rsidRDefault="0099560E">
      <w:pPr>
        <w:pStyle w:val="ListParagraph"/>
        <w:numPr>
          <w:ilvl w:val="1"/>
          <w:numId w:val="4"/>
        </w:numPr>
        <w:tabs>
          <w:tab w:val="left" w:pos="941"/>
        </w:tabs>
        <w:spacing w:before="1" w:line="269" w:lineRule="exact"/>
        <w:ind w:hanging="361"/>
      </w:pPr>
      <w:r>
        <w:t>Initial</w:t>
      </w:r>
      <w:r>
        <w:rPr>
          <w:spacing w:val="-7"/>
        </w:rPr>
        <w:t xml:space="preserve"> </w:t>
      </w:r>
      <w:r>
        <w:t>Deposit</w:t>
      </w:r>
      <w:r>
        <w:rPr>
          <w:spacing w:val="-3"/>
        </w:rPr>
        <w:t xml:space="preserve"> </w:t>
      </w:r>
      <w:r>
        <w:t>–</w:t>
      </w:r>
      <w:r>
        <w:rPr>
          <w:spacing w:val="-6"/>
        </w:rPr>
        <w:t xml:space="preserve"> </w:t>
      </w:r>
      <w:r>
        <w:t>50%</w:t>
      </w:r>
      <w:r>
        <w:rPr>
          <w:spacing w:val="-5"/>
        </w:rPr>
        <w:t xml:space="preserve"> </w:t>
      </w:r>
      <w:r>
        <w:t>of</w:t>
      </w:r>
      <w:r>
        <w:rPr>
          <w:spacing w:val="-2"/>
        </w:rPr>
        <w:t xml:space="preserve"> </w:t>
      </w:r>
      <w:r>
        <w:t>Facility</w:t>
      </w:r>
      <w:r>
        <w:rPr>
          <w:spacing w:val="-6"/>
        </w:rPr>
        <w:t xml:space="preserve"> </w:t>
      </w:r>
      <w:r>
        <w:t>Rental</w:t>
      </w:r>
      <w:r>
        <w:rPr>
          <w:spacing w:val="-5"/>
        </w:rPr>
        <w:t xml:space="preserve"> </w:t>
      </w:r>
      <w:r>
        <w:t>Fee</w:t>
      </w:r>
      <w:r>
        <w:rPr>
          <w:spacing w:val="-4"/>
        </w:rPr>
        <w:t xml:space="preserve"> </w:t>
      </w:r>
      <w:r>
        <w:t>(Due</w:t>
      </w:r>
      <w:r>
        <w:rPr>
          <w:spacing w:val="-5"/>
        </w:rPr>
        <w:t xml:space="preserve"> </w:t>
      </w:r>
      <w:r>
        <w:t>with</w:t>
      </w:r>
      <w:r>
        <w:rPr>
          <w:spacing w:val="-4"/>
        </w:rPr>
        <w:t xml:space="preserve"> </w:t>
      </w:r>
      <w:r>
        <w:t>signed</w:t>
      </w:r>
      <w:r>
        <w:rPr>
          <w:spacing w:val="-4"/>
        </w:rPr>
        <w:t xml:space="preserve"> </w:t>
      </w:r>
      <w:r>
        <w:rPr>
          <w:spacing w:val="-2"/>
        </w:rPr>
        <w:t>contract)</w:t>
      </w:r>
    </w:p>
    <w:p w:rsidR="00D52247" w:rsidRDefault="0099560E">
      <w:pPr>
        <w:pStyle w:val="ListParagraph"/>
        <w:numPr>
          <w:ilvl w:val="1"/>
          <w:numId w:val="4"/>
        </w:numPr>
        <w:tabs>
          <w:tab w:val="left" w:pos="941"/>
        </w:tabs>
        <w:spacing w:before="1" w:line="237" w:lineRule="auto"/>
        <w:ind w:right="912"/>
      </w:pPr>
      <w:r>
        <w:t>Remaining Deposit – remaining 50% of Facility Rental Fee (Due Ten (10) Business</w:t>
      </w:r>
      <w:r>
        <w:rPr>
          <w:spacing w:val="80"/>
        </w:rPr>
        <w:t xml:space="preserve"> </w:t>
      </w:r>
      <w:r>
        <w:t>Days prior to the start date of the event.)</w:t>
      </w:r>
    </w:p>
    <w:p w:rsidR="00D52247" w:rsidRDefault="0099560E">
      <w:pPr>
        <w:pStyle w:val="ListParagraph"/>
        <w:numPr>
          <w:ilvl w:val="1"/>
          <w:numId w:val="4"/>
        </w:numPr>
        <w:tabs>
          <w:tab w:val="left" w:pos="941"/>
        </w:tabs>
        <w:spacing w:before="4" w:line="237" w:lineRule="auto"/>
        <w:ind w:right="920"/>
      </w:pPr>
      <w:r>
        <w:t>Estimated Additional Event Expenses (Due Ten (10) Business Days prior to the start date of the event). (Including, but not limited to, rental equipment, staffing and other direct service fees.)</w:t>
      </w:r>
    </w:p>
    <w:p w:rsidR="00D52247" w:rsidRDefault="0099560E">
      <w:pPr>
        <w:pStyle w:val="ListParagraph"/>
        <w:numPr>
          <w:ilvl w:val="1"/>
          <w:numId w:val="4"/>
        </w:numPr>
        <w:tabs>
          <w:tab w:val="left" w:pos="941"/>
        </w:tabs>
        <w:spacing w:before="5" w:line="237" w:lineRule="auto"/>
        <w:ind w:right="917"/>
      </w:pPr>
      <w:r>
        <w:t>Balance of Additional Event Expenses due upon completion of final Event Settlement within 30 calendar days following Event as described in Section 3.</w:t>
      </w:r>
    </w:p>
    <w:p w:rsidR="00D52247" w:rsidRDefault="00D52247">
      <w:pPr>
        <w:pStyle w:val="BodyText"/>
        <w:spacing w:before="1"/>
      </w:pPr>
    </w:p>
    <w:tbl>
      <w:tblPr>
        <w:tblW w:w="0" w:type="auto"/>
        <w:tblInd w:w="1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3301"/>
        <w:gridCol w:w="4026"/>
        <w:gridCol w:w="2949"/>
      </w:tblGrid>
      <w:tr w:rsidR="00D52247">
        <w:trPr>
          <w:trHeight w:val="609"/>
        </w:trPr>
        <w:tc>
          <w:tcPr>
            <w:tcW w:w="3301" w:type="dxa"/>
          </w:tcPr>
          <w:p w:rsidR="00D52247" w:rsidRDefault="0099560E">
            <w:pPr>
              <w:pStyle w:val="TableParagraph"/>
              <w:spacing w:before="120"/>
            </w:pPr>
            <w:r>
              <w:rPr>
                <w:spacing w:val="-2"/>
              </w:rPr>
              <w:t>DESCRIPTION</w:t>
            </w:r>
          </w:p>
        </w:tc>
        <w:tc>
          <w:tcPr>
            <w:tcW w:w="4026" w:type="dxa"/>
          </w:tcPr>
          <w:p w:rsidR="00D52247" w:rsidRDefault="0099560E">
            <w:pPr>
              <w:pStyle w:val="TableParagraph"/>
              <w:spacing w:before="120"/>
              <w:ind w:left="119"/>
            </w:pPr>
            <w:r>
              <w:t>DATE</w:t>
            </w:r>
            <w:r>
              <w:rPr>
                <w:spacing w:val="-2"/>
              </w:rPr>
              <w:t xml:space="preserve"> </w:t>
            </w:r>
            <w:r>
              <w:rPr>
                <w:spacing w:val="-5"/>
              </w:rPr>
              <w:t>DUE</w:t>
            </w:r>
          </w:p>
        </w:tc>
        <w:tc>
          <w:tcPr>
            <w:tcW w:w="2949" w:type="dxa"/>
          </w:tcPr>
          <w:p w:rsidR="00D52247" w:rsidRDefault="0099560E">
            <w:pPr>
              <w:pStyle w:val="TableParagraph"/>
              <w:spacing w:before="120"/>
              <w:ind w:left="106"/>
            </w:pPr>
            <w:r>
              <w:rPr>
                <w:spacing w:val="-2"/>
              </w:rPr>
              <w:t>AMOUNT</w:t>
            </w:r>
          </w:p>
        </w:tc>
      </w:tr>
      <w:tr w:rsidR="00D52247">
        <w:trPr>
          <w:trHeight w:val="899"/>
        </w:trPr>
        <w:tc>
          <w:tcPr>
            <w:tcW w:w="3301" w:type="dxa"/>
          </w:tcPr>
          <w:p w:rsidR="00D52247" w:rsidRDefault="0099560E">
            <w:pPr>
              <w:pStyle w:val="TableParagraph"/>
              <w:spacing w:line="278" w:lineRule="auto"/>
              <w:ind w:left="100" w:right="203"/>
            </w:pPr>
            <w:r>
              <w:t>Initial Deposit - 50% of FACILITY</w:t>
            </w:r>
            <w:r>
              <w:rPr>
                <w:spacing w:val="-16"/>
              </w:rPr>
              <w:t xml:space="preserve"> </w:t>
            </w:r>
            <w:r>
              <w:t>RENTAL</w:t>
            </w:r>
            <w:r>
              <w:rPr>
                <w:spacing w:val="-15"/>
              </w:rPr>
              <w:t xml:space="preserve"> </w:t>
            </w:r>
            <w:r>
              <w:t>FEE</w:t>
            </w:r>
          </w:p>
        </w:tc>
        <w:tc>
          <w:tcPr>
            <w:tcW w:w="4026" w:type="dxa"/>
          </w:tcPr>
          <w:p w:rsidR="00D52247" w:rsidRDefault="0099560E">
            <w:pPr>
              <w:pStyle w:val="TableParagraph"/>
              <w:spacing w:before="120"/>
              <w:ind w:left="100"/>
            </w:pPr>
            <w:r>
              <w:t>Due</w:t>
            </w:r>
            <w:r>
              <w:rPr>
                <w:spacing w:val="-4"/>
              </w:rPr>
              <w:t xml:space="preserve"> </w:t>
            </w:r>
            <w:r>
              <w:t>with</w:t>
            </w:r>
            <w:r>
              <w:rPr>
                <w:spacing w:val="-4"/>
              </w:rPr>
              <w:t xml:space="preserve"> </w:t>
            </w:r>
            <w:r>
              <w:t>Signed</w:t>
            </w:r>
            <w:r>
              <w:rPr>
                <w:spacing w:val="-4"/>
              </w:rPr>
              <w:t xml:space="preserve"> </w:t>
            </w:r>
            <w:r>
              <w:rPr>
                <w:spacing w:val="-2"/>
              </w:rPr>
              <w:t>Contract</w:t>
            </w:r>
          </w:p>
        </w:tc>
        <w:tc>
          <w:tcPr>
            <w:tcW w:w="2949" w:type="dxa"/>
          </w:tcPr>
          <w:p w:rsidR="00D52247" w:rsidRPr="004C56D2" w:rsidRDefault="004C56D2">
            <w:pPr>
              <w:pStyle w:val="TableParagraph"/>
              <w:spacing w:before="120"/>
              <w:ind w:left="159"/>
              <w:rPr>
                <w:b/>
              </w:rPr>
            </w:pPr>
            <w:r>
              <w:rPr>
                <w:b/>
                <w:spacing w:val="-2"/>
              </w:rPr>
              <w:t>$</w:t>
            </w:r>
            <w:r w:rsidR="0047209F">
              <w:rPr>
                <w:b/>
                <w:spacing w:val="-2"/>
              </w:rPr>
              <w:t>15,000</w:t>
            </w:r>
          </w:p>
        </w:tc>
      </w:tr>
      <w:tr w:rsidR="00D52247">
        <w:trPr>
          <w:trHeight w:val="1190"/>
        </w:trPr>
        <w:tc>
          <w:tcPr>
            <w:tcW w:w="3301" w:type="dxa"/>
          </w:tcPr>
          <w:p w:rsidR="00D52247" w:rsidRDefault="0099560E">
            <w:pPr>
              <w:pStyle w:val="TableParagraph"/>
              <w:spacing w:line="276" w:lineRule="auto"/>
              <w:ind w:right="203"/>
            </w:pPr>
            <w:r>
              <w:t>Remaining Deposit – Remaining</w:t>
            </w:r>
            <w:r>
              <w:rPr>
                <w:spacing w:val="-12"/>
              </w:rPr>
              <w:t xml:space="preserve"> </w:t>
            </w:r>
            <w:r>
              <w:t>50%</w:t>
            </w:r>
            <w:r>
              <w:rPr>
                <w:spacing w:val="-13"/>
              </w:rPr>
              <w:t xml:space="preserve"> </w:t>
            </w:r>
            <w:r>
              <w:t>of</w:t>
            </w:r>
            <w:r>
              <w:rPr>
                <w:spacing w:val="-12"/>
              </w:rPr>
              <w:t xml:space="preserve"> </w:t>
            </w:r>
            <w:r>
              <w:t>FACILITY RENTAL FEE</w:t>
            </w:r>
          </w:p>
        </w:tc>
        <w:tc>
          <w:tcPr>
            <w:tcW w:w="4026" w:type="dxa"/>
          </w:tcPr>
          <w:p w:rsidR="00D52247" w:rsidRDefault="00D52247">
            <w:pPr>
              <w:pStyle w:val="TableParagraph"/>
              <w:spacing w:before="10"/>
              <w:ind w:left="0"/>
            </w:pPr>
          </w:p>
          <w:p w:rsidR="00D52247" w:rsidRDefault="0099560E">
            <w:pPr>
              <w:pStyle w:val="TableParagraph"/>
              <w:spacing w:before="1" w:line="278" w:lineRule="auto"/>
              <w:ind w:right="28"/>
            </w:pPr>
            <w:r>
              <w:t>Due Ten (10) Business Days Prior to the Start Date of the Event</w:t>
            </w:r>
          </w:p>
        </w:tc>
        <w:tc>
          <w:tcPr>
            <w:tcW w:w="2949" w:type="dxa"/>
          </w:tcPr>
          <w:p w:rsidR="00D52247" w:rsidRDefault="004C56D2">
            <w:pPr>
              <w:pStyle w:val="TableParagraph"/>
              <w:spacing w:before="120"/>
              <w:ind w:left="116"/>
            </w:pPr>
            <w:r>
              <w:rPr>
                <w:b/>
                <w:spacing w:val="-2"/>
              </w:rPr>
              <w:t>$</w:t>
            </w:r>
            <w:r w:rsidR="0047209F">
              <w:rPr>
                <w:b/>
                <w:spacing w:val="-2"/>
              </w:rPr>
              <w:t>15,000</w:t>
            </w:r>
          </w:p>
        </w:tc>
      </w:tr>
      <w:tr w:rsidR="00D52247">
        <w:trPr>
          <w:trHeight w:val="1773"/>
        </w:trPr>
        <w:tc>
          <w:tcPr>
            <w:tcW w:w="3301" w:type="dxa"/>
          </w:tcPr>
          <w:p w:rsidR="00D52247" w:rsidRDefault="0099560E">
            <w:pPr>
              <w:pStyle w:val="TableParagraph"/>
              <w:spacing w:line="276" w:lineRule="auto"/>
              <w:ind w:left="117" w:right="203"/>
            </w:pPr>
            <w:r>
              <w:t>Additional Estimated Event Expenses</w:t>
            </w:r>
            <w:r>
              <w:rPr>
                <w:spacing w:val="-10"/>
              </w:rPr>
              <w:t xml:space="preserve"> </w:t>
            </w:r>
            <w:r>
              <w:t>–</w:t>
            </w:r>
            <w:r>
              <w:rPr>
                <w:spacing w:val="-10"/>
              </w:rPr>
              <w:t xml:space="preserve"> </w:t>
            </w:r>
            <w:r>
              <w:t>Including,</w:t>
            </w:r>
            <w:r>
              <w:rPr>
                <w:spacing w:val="-11"/>
              </w:rPr>
              <w:t xml:space="preserve"> </w:t>
            </w:r>
            <w:r>
              <w:t>but</w:t>
            </w:r>
            <w:r>
              <w:rPr>
                <w:spacing w:val="-10"/>
              </w:rPr>
              <w:t xml:space="preserve"> </w:t>
            </w:r>
            <w:r>
              <w:t>not limited to, rental equipment, staffing and other direct service fees.</w:t>
            </w:r>
          </w:p>
        </w:tc>
        <w:tc>
          <w:tcPr>
            <w:tcW w:w="4026" w:type="dxa"/>
          </w:tcPr>
          <w:p w:rsidR="00D52247" w:rsidRDefault="0099560E">
            <w:pPr>
              <w:pStyle w:val="TableParagraph"/>
              <w:spacing w:line="278" w:lineRule="auto"/>
              <w:ind w:right="28"/>
            </w:pPr>
            <w:r>
              <w:t>Due Ten (10) Business Days Prior to the Start Date of the Event</w:t>
            </w:r>
          </w:p>
        </w:tc>
        <w:tc>
          <w:tcPr>
            <w:tcW w:w="2949" w:type="dxa"/>
          </w:tcPr>
          <w:p w:rsidR="00D52247" w:rsidRDefault="004C56D2">
            <w:pPr>
              <w:pStyle w:val="TableParagraph"/>
              <w:ind w:left="116"/>
            </w:pPr>
            <w:r>
              <w:rPr>
                <w:b/>
              </w:rPr>
              <w:t>$</w:t>
            </w:r>
            <w:r w:rsidR="0047209F">
              <w:rPr>
                <w:b/>
              </w:rPr>
              <w:t>56,666</w:t>
            </w:r>
            <w:r w:rsidR="0099560E">
              <w:rPr>
                <w:spacing w:val="-6"/>
              </w:rPr>
              <w:t xml:space="preserve"> </w:t>
            </w:r>
            <w:r w:rsidR="0099560E">
              <w:t>Estimated</w:t>
            </w:r>
            <w:r w:rsidR="0099560E">
              <w:rPr>
                <w:spacing w:val="-6"/>
              </w:rPr>
              <w:t xml:space="preserve"> </w:t>
            </w:r>
            <w:r w:rsidR="0099560E">
              <w:rPr>
                <w:spacing w:val="-5"/>
              </w:rPr>
              <w:t>Fee</w:t>
            </w:r>
          </w:p>
        </w:tc>
      </w:tr>
      <w:tr w:rsidR="00D52247">
        <w:trPr>
          <w:trHeight w:val="1758"/>
        </w:trPr>
        <w:tc>
          <w:tcPr>
            <w:tcW w:w="3301" w:type="dxa"/>
          </w:tcPr>
          <w:p w:rsidR="00D52247" w:rsidRDefault="0099560E">
            <w:pPr>
              <w:pStyle w:val="TableParagraph"/>
              <w:spacing w:line="278" w:lineRule="auto"/>
              <w:ind w:left="117"/>
            </w:pPr>
            <w:r>
              <w:t>Balance</w:t>
            </w:r>
            <w:r>
              <w:rPr>
                <w:spacing w:val="-14"/>
              </w:rPr>
              <w:t xml:space="preserve"> </w:t>
            </w:r>
            <w:r>
              <w:t>of</w:t>
            </w:r>
            <w:r>
              <w:rPr>
                <w:spacing w:val="-10"/>
              </w:rPr>
              <w:t xml:space="preserve"> </w:t>
            </w:r>
            <w:r>
              <w:t>Additional</w:t>
            </w:r>
            <w:r>
              <w:rPr>
                <w:spacing w:val="-14"/>
              </w:rPr>
              <w:t xml:space="preserve"> </w:t>
            </w:r>
            <w:r>
              <w:t xml:space="preserve">Event </w:t>
            </w:r>
            <w:r>
              <w:rPr>
                <w:spacing w:val="-2"/>
              </w:rPr>
              <w:t>Expenses</w:t>
            </w:r>
          </w:p>
        </w:tc>
        <w:tc>
          <w:tcPr>
            <w:tcW w:w="4026" w:type="dxa"/>
          </w:tcPr>
          <w:p w:rsidR="00D52247" w:rsidRDefault="0099560E">
            <w:pPr>
              <w:pStyle w:val="TableParagraph"/>
              <w:spacing w:line="276" w:lineRule="auto"/>
              <w:ind w:right="180"/>
              <w:jc w:val="both"/>
            </w:pPr>
            <w:r>
              <w:t>Due Upon Completion of a Final</w:t>
            </w:r>
            <w:r>
              <w:rPr>
                <w:spacing w:val="40"/>
              </w:rPr>
              <w:t xml:space="preserve"> </w:t>
            </w:r>
            <w:r>
              <w:t>Event Settlement--30 Calendar Days Following the Date of the</w:t>
            </w:r>
            <w:r>
              <w:rPr>
                <w:spacing w:val="40"/>
              </w:rPr>
              <w:t xml:space="preserve"> </w:t>
            </w:r>
            <w:r>
              <w:t>Event</w:t>
            </w:r>
          </w:p>
        </w:tc>
        <w:tc>
          <w:tcPr>
            <w:tcW w:w="2949" w:type="dxa"/>
          </w:tcPr>
          <w:p w:rsidR="00D52247" w:rsidRDefault="0099560E">
            <w:pPr>
              <w:pStyle w:val="TableParagraph"/>
              <w:ind w:left="116"/>
            </w:pPr>
            <w:r>
              <w:rPr>
                <w:spacing w:val="-5"/>
              </w:rPr>
              <w:t>TBD</w:t>
            </w:r>
          </w:p>
        </w:tc>
      </w:tr>
    </w:tbl>
    <w:p w:rsidR="00D52247" w:rsidRDefault="00D52247">
      <w:pPr>
        <w:pStyle w:val="BodyText"/>
        <w:spacing w:before="2"/>
      </w:pPr>
    </w:p>
    <w:p w:rsidR="00D52247" w:rsidRDefault="0099560E">
      <w:pPr>
        <w:pStyle w:val="Heading1"/>
        <w:numPr>
          <w:ilvl w:val="0"/>
          <w:numId w:val="4"/>
        </w:numPr>
        <w:tabs>
          <w:tab w:val="left" w:pos="941"/>
        </w:tabs>
        <w:spacing w:line="240" w:lineRule="auto"/>
        <w:ind w:hanging="721"/>
      </w:pPr>
      <w:r>
        <w:rPr>
          <w:spacing w:val="-2"/>
        </w:rPr>
        <w:t>Deposit</w:t>
      </w:r>
    </w:p>
    <w:p w:rsidR="00D52247" w:rsidRDefault="0099560E">
      <w:pPr>
        <w:pStyle w:val="BodyText"/>
        <w:spacing w:before="2"/>
        <w:ind w:left="220" w:right="912"/>
        <w:jc w:val="both"/>
      </w:pPr>
      <w:r>
        <w:t>A non-refundable deposit is due and payable to Licensor according to the payment schedule noted</w:t>
      </w:r>
      <w:r>
        <w:rPr>
          <w:spacing w:val="-2"/>
        </w:rPr>
        <w:t xml:space="preserve"> </w:t>
      </w:r>
      <w:r>
        <w:t>above. Such</w:t>
      </w:r>
      <w:r>
        <w:rPr>
          <w:spacing w:val="-2"/>
        </w:rPr>
        <w:t xml:space="preserve"> </w:t>
      </w:r>
      <w:r>
        <w:t>deposit shall</w:t>
      </w:r>
      <w:r>
        <w:rPr>
          <w:spacing w:val="-2"/>
        </w:rPr>
        <w:t xml:space="preserve"> </w:t>
      </w:r>
      <w:r>
        <w:t>be</w:t>
      </w:r>
      <w:r>
        <w:rPr>
          <w:spacing w:val="-2"/>
        </w:rPr>
        <w:t xml:space="preserve"> </w:t>
      </w:r>
      <w:r>
        <w:t>credited</w:t>
      </w:r>
      <w:r>
        <w:rPr>
          <w:spacing w:val="-4"/>
        </w:rPr>
        <w:t xml:space="preserve"> </w:t>
      </w:r>
      <w:r>
        <w:t>to</w:t>
      </w:r>
      <w:r>
        <w:rPr>
          <w:spacing w:val="-2"/>
        </w:rPr>
        <w:t xml:space="preserve"> </w:t>
      </w:r>
      <w:r>
        <w:t>the</w:t>
      </w:r>
      <w:r>
        <w:rPr>
          <w:spacing w:val="-2"/>
        </w:rPr>
        <w:t xml:space="preserve"> </w:t>
      </w:r>
      <w:r>
        <w:t>License</w:t>
      </w:r>
      <w:r>
        <w:rPr>
          <w:spacing w:val="-2"/>
        </w:rPr>
        <w:t xml:space="preserve"> </w:t>
      </w:r>
      <w:r>
        <w:t>Fee.</w:t>
      </w:r>
      <w:r>
        <w:rPr>
          <w:spacing w:val="-1"/>
        </w:rPr>
        <w:t xml:space="preserve"> </w:t>
      </w:r>
      <w:r>
        <w:t>Licensee</w:t>
      </w:r>
      <w:r>
        <w:rPr>
          <w:spacing w:val="-4"/>
        </w:rPr>
        <w:t xml:space="preserve"> </w:t>
      </w:r>
      <w:r>
        <w:t>shall</w:t>
      </w:r>
      <w:r>
        <w:rPr>
          <w:spacing w:val="-2"/>
        </w:rPr>
        <w:t xml:space="preserve"> </w:t>
      </w:r>
      <w:r>
        <w:t>not be</w:t>
      </w:r>
      <w:r>
        <w:rPr>
          <w:spacing w:val="-2"/>
        </w:rPr>
        <w:t xml:space="preserve"> </w:t>
      </w:r>
      <w:r>
        <w:t>entitled</w:t>
      </w:r>
      <w:r>
        <w:rPr>
          <w:spacing w:val="-2"/>
        </w:rPr>
        <w:t xml:space="preserve"> </w:t>
      </w:r>
      <w:r>
        <w:t xml:space="preserve">to the payment of any interest whatsoever on the deposit paid to Licensor. If the deposit (or any portion thereof) is not paid on or before the due date(s) specified in the payment schedule, the </w:t>
      </w:r>
      <w:r>
        <w:lastRenderedPageBreak/>
        <w:t>Facility is not licensed and Licensor may license the space to another entity.</w:t>
      </w:r>
    </w:p>
    <w:p w:rsidR="00D52247" w:rsidRDefault="00D52247">
      <w:pPr>
        <w:pStyle w:val="BodyText"/>
        <w:spacing w:before="10"/>
        <w:rPr>
          <w:sz w:val="21"/>
        </w:rPr>
      </w:pPr>
    </w:p>
    <w:p w:rsidR="00D52247" w:rsidRDefault="0099560E">
      <w:pPr>
        <w:pStyle w:val="Heading1"/>
        <w:numPr>
          <w:ilvl w:val="0"/>
          <w:numId w:val="4"/>
        </w:numPr>
        <w:tabs>
          <w:tab w:val="left" w:pos="941"/>
        </w:tabs>
        <w:spacing w:line="240" w:lineRule="auto"/>
        <w:ind w:hanging="721"/>
      </w:pPr>
      <w:r>
        <w:t>Event</w:t>
      </w:r>
      <w:r>
        <w:rPr>
          <w:spacing w:val="-5"/>
        </w:rPr>
        <w:t xml:space="preserve"> </w:t>
      </w:r>
      <w:r>
        <w:rPr>
          <w:spacing w:val="-2"/>
        </w:rPr>
        <w:t>Requirements</w:t>
      </w:r>
    </w:p>
    <w:p w:rsidR="00D52247" w:rsidRDefault="0099560E">
      <w:pPr>
        <w:pStyle w:val="BodyText"/>
        <w:spacing w:before="2"/>
        <w:ind w:left="220" w:right="913"/>
        <w:jc w:val="both"/>
      </w:pPr>
      <w:r>
        <w:t>Licensee shall provide to Licensor all necessary set-up instructions (personnel, equipment, utilities,</w:t>
      </w:r>
      <w:r>
        <w:rPr>
          <w:spacing w:val="-1"/>
        </w:rPr>
        <w:t xml:space="preserve"> </w:t>
      </w:r>
      <w:r>
        <w:t>layout, etc.)</w:t>
      </w:r>
      <w:r>
        <w:rPr>
          <w:spacing w:val="-3"/>
        </w:rPr>
        <w:t xml:space="preserve"> </w:t>
      </w:r>
      <w:r>
        <w:t>for</w:t>
      </w:r>
      <w:r>
        <w:rPr>
          <w:spacing w:val="-3"/>
        </w:rPr>
        <w:t xml:space="preserve"> </w:t>
      </w:r>
      <w:r>
        <w:t>the</w:t>
      </w:r>
      <w:r>
        <w:rPr>
          <w:spacing w:val="-2"/>
        </w:rPr>
        <w:t xml:space="preserve"> </w:t>
      </w:r>
      <w:r>
        <w:t>Event no</w:t>
      </w:r>
      <w:r>
        <w:rPr>
          <w:spacing w:val="-2"/>
        </w:rPr>
        <w:t xml:space="preserve"> </w:t>
      </w:r>
      <w:r>
        <w:t>later than</w:t>
      </w:r>
      <w:r>
        <w:rPr>
          <w:spacing w:val="-4"/>
        </w:rPr>
        <w:t xml:space="preserve"> </w:t>
      </w:r>
      <w:r>
        <w:t>twenty-one</w:t>
      </w:r>
      <w:r>
        <w:rPr>
          <w:spacing w:val="-2"/>
        </w:rPr>
        <w:t xml:space="preserve"> </w:t>
      </w:r>
      <w:r>
        <w:t>(21)</w:t>
      </w:r>
      <w:r>
        <w:rPr>
          <w:spacing w:val="-1"/>
        </w:rPr>
        <w:t xml:space="preserve"> </w:t>
      </w:r>
      <w:r>
        <w:t>days</w:t>
      </w:r>
      <w:r>
        <w:rPr>
          <w:spacing w:val="-1"/>
        </w:rPr>
        <w:t xml:space="preserve"> </w:t>
      </w:r>
      <w:r>
        <w:t>prior</w:t>
      </w:r>
      <w:r>
        <w:rPr>
          <w:spacing w:val="-3"/>
        </w:rPr>
        <w:t xml:space="preserve"> </w:t>
      </w:r>
      <w:r>
        <w:t>to the</w:t>
      </w:r>
      <w:r>
        <w:rPr>
          <w:spacing w:val="-4"/>
        </w:rPr>
        <w:t xml:space="preserve"> </w:t>
      </w:r>
      <w:r>
        <w:t>start date</w:t>
      </w:r>
      <w:r>
        <w:rPr>
          <w:spacing w:val="-2"/>
        </w:rPr>
        <w:t xml:space="preserve"> </w:t>
      </w:r>
      <w:r>
        <w:t>of the</w:t>
      </w:r>
    </w:p>
    <w:p w:rsidR="00D52247" w:rsidRDefault="0099560E" w:rsidP="00D37FE8">
      <w:pPr>
        <w:pStyle w:val="BodyText"/>
        <w:spacing w:before="80"/>
        <w:ind w:left="220" w:right="914"/>
        <w:jc w:val="both"/>
      </w:pPr>
      <w:r>
        <w:t>event (or, if this Agreement is executed and delivered less than 21 days from the start date of the event, then immediately upon execution hereof). If such instructions are not provided to Licensor by such date, or if changes are made to such instructions after they have been provided to Licensor and Licensor incurs additional costs or expenses as a result of such changes, Licensee shall be responsible for such additional costs and expenses at Licensor's prevailing rates.</w:t>
      </w:r>
    </w:p>
    <w:p w:rsidR="00D52247" w:rsidRDefault="00D52247" w:rsidP="00EB0DD6">
      <w:pPr>
        <w:pStyle w:val="BodyText"/>
        <w:jc w:val="both"/>
      </w:pPr>
    </w:p>
    <w:p w:rsidR="00D52247" w:rsidRDefault="0099560E" w:rsidP="00D37FE8">
      <w:pPr>
        <w:pStyle w:val="BodyText"/>
        <w:ind w:left="220" w:right="921"/>
        <w:jc w:val="both"/>
      </w:pPr>
      <w:r>
        <w:t>For events closing later than 12 midnight, an additional charge of $200.00 per hour or a fraction thereof will be charged for events held in the Arena.</w:t>
      </w:r>
    </w:p>
    <w:p w:rsidR="00D52247" w:rsidRDefault="00D52247" w:rsidP="00EB0DD6">
      <w:pPr>
        <w:pStyle w:val="BodyText"/>
        <w:jc w:val="both"/>
      </w:pPr>
    </w:p>
    <w:p w:rsidR="00D52247" w:rsidRDefault="0099560E" w:rsidP="00D37FE8">
      <w:pPr>
        <w:pStyle w:val="Heading1"/>
        <w:numPr>
          <w:ilvl w:val="0"/>
          <w:numId w:val="4"/>
        </w:numPr>
        <w:tabs>
          <w:tab w:val="left" w:pos="940"/>
          <w:tab w:val="left" w:pos="941"/>
        </w:tabs>
        <w:ind w:hanging="721"/>
      </w:pPr>
      <w:r>
        <w:rPr>
          <w:spacing w:val="-2"/>
        </w:rPr>
        <w:t>Deliveries</w:t>
      </w:r>
    </w:p>
    <w:p w:rsidR="00D52247" w:rsidRDefault="0099560E" w:rsidP="00EB0DD6">
      <w:pPr>
        <w:pStyle w:val="BodyText"/>
        <w:ind w:left="220" w:right="923"/>
        <w:jc w:val="both"/>
      </w:pPr>
      <w:r>
        <w:t>Licensor</w:t>
      </w:r>
      <w:r>
        <w:rPr>
          <w:spacing w:val="-1"/>
        </w:rPr>
        <w:t xml:space="preserve"> </w:t>
      </w:r>
      <w:r>
        <w:t>will</w:t>
      </w:r>
      <w:r>
        <w:rPr>
          <w:spacing w:val="-2"/>
        </w:rPr>
        <w:t xml:space="preserve"> </w:t>
      </w:r>
      <w:r>
        <w:t>not accept</w:t>
      </w:r>
      <w:r>
        <w:rPr>
          <w:spacing w:val="-5"/>
        </w:rPr>
        <w:t xml:space="preserve"> </w:t>
      </w:r>
      <w:r>
        <w:t>any</w:t>
      </w:r>
      <w:r>
        <w:rPr>
          <w:spacing w:val="-4"/>
        </w:rPr>
        <w:t xml:space="preserve"> </w:t>
      </w:r>
      <w:r>
        <w:t>deliveries</w:t>
      </w:r>
      <w:r>
        <w:rPr>
          <w:spacing w:val="-1"/>
        </w:rPr>
        <w:t xml:space="preserve"> </w:t>
      </w:r>
      <w:r>
        <w:t>or</w:t>
      </w:r>
      <w:r>
        <w:rPr>
          <w:spacing w:val="-3"/>
        </w:rPr>
        <w:t xml:space="preserve"> </w:t>
      </w:r>
      <w:r>
        <w:t>freight</w:t>
      </w:r>
      <w:r>
        <w:rPr>
          <w:spacing w:val="-3"/>
        </w:rPr>
        <w:t xml:space="preserve"> </w:t>
      </w:r>
      <w:r>
        <w:t>shipments</w:t>
      </w:r>
      <w:r>
        <w:rPr>
          <w:spacing w:val="-4"/>
        </w:rPr>
        <w:t xml:space="preserve"> </w:t>
      </w:r>
      <w:r>
        <w:t>prior</w:t>
      </w:r>
      <w:r>
        <w:rPr>
          <w:spacing w:val="-3"/>
        </w:rPr>
        <w:t xml:space="preserve"> </w:t>
      </w:r>
      <w:r>
        <w:t>to the</w:t>
      </w:r>
      <w:r>
        <w:rPr>
          <w:spacing w:val="-4"/>
        </w:rPr>
        <w:t xml:space="preserve"> </w:t>
      </w:r>
      <w:r>
        <w:t>event</w:t>
      </w:r>
      <w:r>
        <w:rPr>
          <w:spacing w:val="-3"/>
        </w:rPr>
        <w:t xml:space="preserve"> </w:t>
      </w:r>
      <w:r>
        <w:t>move-in</w:t>
      </w:r>
      <w:r>
        <w:rPr>
          <w:spacing w:val="-2"/>
        </w:rPr>
        <w:t xml:space="preserve"> </w:t>
      </w:r>
      <w:r>
        <w:t>date.</w:t>
      </w:r>
      <w:r>
        <w:rPr>
          <w:spacing w:val="-3"/>
        </w:rPr>
        <w:t xml:space="preserve"> </w:t>
      </w:r>
      <w:r>
        <w:t>The Licensee’s</w:t>
      </w:r>
      <w:r>
        <w:rPr>
          <w:spacing w:val="-8"/>
        </w:rPr>
        <w:t xml:space="preserve"> </w:t>
      </w:r>
      <w:r>
        <w:t>designated</w:t>
      </w:r>
      <w:r>
        <w:rPr>
          <w:spacing w:val="-5"/>
        </w:rPr>
        <w:t xml:space="preserve"> </w:t>
      </w:r>
      <w:r>
        <w:t>on-site</w:t>
      </w:r>
      <w:r>
        <w:rPr>
          <w:spacing w:val="-7"/>
        </w:rPr>
        <w:t xml:space="preserve"> </w:t>
      </w:r>
      <w:r>
        <w:t>representative</w:t>
      </w:r>
      <w:r>
        <w:rPr>
          <w:spacing w:val="-5"/>
        </w:rPr>
        <w:t xml:space="preserve"> </w:t>
      </w:r>
      <w:r>
        <w:t>is</w:t>
      </w:r>
      <w:r>
        <w:rPr>
          <w:spacing w:val="-5"/>
        </w:rPr>
        <w:t xml:space="preserve"> </w:t>
      </w:r>
      <w:r>
        <w:t>responsible</w:t>
      </w:r>
      <w:r>
        <w:rPr>
          <w:spacing w:val="-7"/>
        </w:rPr>
        <w:t xml:space="preserve"> </w:t>
      </w:r>
      <w:r>
        <w:t>for</w:t>
      </w:r>
      <w:r>
        <w:rPr>
          <w:spacing w:val="-7"/>
        </w:rPr>
        <w:t xml:space="preserve"> </w:t>
      </w:r>
      <w:r>
        <w:t>receipt</w:t>
      </w:r>
      <w:r>
        <w:rPr>
          <w:spacing w:val="-3"/>
        </w:rPr>
        <w:t xml:space="preserve"> </w:t>
      </w:r>
      <w:r>
        <w:t>of</w:t>
      </w:r>
      <w:r>
        <w:rPr>
          <w:spacing w:val="-6"/>
        </w:rPr>
        <w:t xml:space="preserve"> </w:t>
      </w:r>
      <w:r>
        <w:t>any</w:t>
      </w:r>
      <w:r>
        <w:rPr>
          <w:spacing w:val="-7"/>
        </w:rPr>
        <w:t xml:space="preserve"> </w:t>
      </w:r>
      <w:r>
        <w:t>and</w:t>
      </w:r>
      <w:r>
        <w:rPr>
          <w:spacing w:val="-5"/>
        </w:rPr>
        <w:t xml:space="preserve"> </w:t>
      </w:r>
      <w:r>
        <w:t>all</w:t>
      </w:r>
      <w:r>
        <w:rPr>
          <w:spacing w:val="-5"/>
        </w:rPr>
        <w:t xml:space="preserve"> </w:t>
      </w:r>
      <w:r>
        <w:rPr>
          <w:spacing w:val="-2"/>
        </w:rPr>
        <w:t>deliveries.</w:t>
      </w:r>
    </w:p>
    <w:p w:rsidR="00D52247" w:rsidRDefault="00D52247" w:rsidP="00EB0DD6">
      <w:pPr>
        <w:pStyle w:val="BodyText"/>
        <w:spacing w:before="2"/>
        <w:jc w:val="both"/>
      </w:pPr>
    </w:p>
    <w:p w:rsidR="00D52247" w:rsidRDefault="0099560E" w:rsidP="00EB0DD6">
      <w:pPr>
        <w:pStyle w:val="BodyText"/>
        <w:ind w:left="220" w:right="923"/>
        <w:jc w:val="both"/>
      </w:pPr>
      <w:r>
        <w:t>For</w:t>
      </w:r>
      <w:r>
        <w:rPr>
          <w:spacing w:val="-4"/>
        </w:rPr>
        <w:t xml:space="preserve"> </w:t>
      </w:r>
      <w:r>
        <w:t>GPS</w:t>
      </w:r>
      <w:r>
        <w:rPr>
          <w:spacing w:val="-3"/>
        </w:rPr>
        <w:t xml:space="preserve"> </w:t>
      </w:r>
      <w:r>
        <w:t>purposes,</w:t>
      </w:r>
      <w:r>
        <w:rPr>
          <w:spacing w:val="-4"/>
        </w:rPr>
        <w:t xml:space="preserve"> </w:t>
      </w:r>
      <w:r>
        <w:t>the</w:t>
      </w:r>
      <w:r>
        <w:rPr>
          <w:spacing w:val="-5"/>
        </w:rPr>
        <w:t xml:space="preserve"> </w:t>
      </w:r>
      <w:r>
        <w:t>address</w:t>
      </w:r>
      <w:r>
        <w:rPr>
          <w:spacing w:val="-3"/>
        </w:rPr>
        <w:t xml:space="preserve"> </w:t>
      </w:r>
      <w:r>
        <w:t>of</w:t>
      </w:r>
      <w:r>
        <w:rPr>
          <w:spacing w:val="-4"/>
        </w:rPr>
        <w:t xml:space="preserve"> </w:t>
      </w:r>
      <w:r>
        <w:t>the</w:t>
      </w:r>
      <w:r>
        <w:rPr>
          <w:spacing w:val="-5"/>
        </w:rPr>
        <w:t xml:space="preserve"> </w:t>
      </w:r>
      <w:r>
        <w:t>Suncoast</w:t>
      </w:r>
      <w:r>
        <w:rPr>
          <w:spacing w:val="-6"/>
        </w:rPr>
        <w:t xml:space="preserve"> </w:t>
      </w:r>
      <w:r>
        <w:t>Credit</w:t>
      </w:r>
      <w:r>
        <w:rPr>
          <w:spacing w:val="-1"/>
        </w:rPr>
        <w:t xml:space="preserve"> </w:t>
      </w:r>
      <w:r>
        <w:t>Union</w:t>
      </w:r>
      <w:r>
        <w:rPr>
          <w:spacing w:val="-3"/>
        </w:rPr>
        <w:t xml:space="preserve"> </w:t>
      </w:r>
      <w:r>
        <w:t>Arena</w:t>
      </w:r>
      <w:r>
        <w:rPr>
          <w:spacing w:val="-2"/>
        </w:rPr>
        <w:t xml:space="preserve"> </w:t>
      </w:r>
      <w:r>
        <w:t>at</w:t>
      </w:r>
      <w:r>
        <w:rPr>
          <w:spacing w:val="-4"/>
        </w:rPr>
        <w:t xml:space="preserve"> </w:t>
      </w:r>
      <w:r>
        <w:t>Florida</w:t>
      </w:r>
      <w:r>
        <w:rPr>
          <w:spacing w:val="-3"/>
        </w:rPr>
        <w:t xml:space="preserve"> </w:t>
      </w:r>
      <w:r>
        <w:t>SouthWestern State College is 13351 FSW Pkwy, Fort Myers, FL 33919.</w:t>
      </w:r>
    </w:p>
    <w:p w:rsidR="00D52247" w:rsidRDefault="00D52247" w:rsidP="00EB0DD6">
      <w:pPr>
        <w:pStyle w:val="BodyText"/>
        <w:spacing w:before="11"/>
        <w:jc w:val="both"/>
        <w:rPr>
          <w:sz w:val="21"/>
        </w:rPr>
      </w:pPr>
    </w:p>
    <w:p w:rsidR="00D52247" w:rsidRDefault="0099560E" w:rsidP="00D37FE8">
      <w:pPr>
        <w:pStyle w:val="Heading1"/>
        <w:numPr>
          <w:ilvl w:val="0"/>
          <w:numId w:val="4"/>
        </w:numPr>
        <w:tabs>
          <w:tab w:val="left" w:pos="940"/>
          <w:tab w:val="left" w:pos="941"/>
        </w:tabs>
        <w:ind w:hanging="721"/>
      </w:pPr>
      <w:r>
        <w:rPr>
          <w:spacing w:val="-2"/>
        </w:rPr>
        <w:t>Parking</w:t>
      </w:r>
    </w:p>
    <w:p w:rsidR="00D52247" w:rsidRDefault="0099560E" w:rsidP="00EB0DD6">
      <w:pPr>
        <w:pStyle w:val="BodyText"/>
        <w:ind w:left="220" w:right="923"/>
        <w:jc w:val="both"/>
      </w:pPr>
      <w:r>
        <w:t>The</w:t>
      </w:r>
      <w:r>
        <w:rPr>
          <w:spacing w:val="-8"/>
        </w:rPr>
        <w:t xml:space="preserve"> </w:t>
      </w:r>
      <w:r>
        <w:t>following</w:t>
      </w:r>
      <w:r>
        <w:rPr>
          <w:spacing w:val="-2"/>
        </w:rPr>
        <w:t xml:space="preserve"> </w:t>
      </w:r>
      <w:r>
        <w:t>agreement</w:t>
      </w:r>
      <w:r>
        <w:rPr>
          <w:spacing w:val="-4"/>
        </w:rPr>
        <w:t xml:space="preserve"> </w:t>
      </w:r>
      <w:r>
        <w:t>has</w:t>
      </w:r>
      <w:r>
        <w:rPr>
          <w:spacing w:val="-2"/>
        </w:rPr>
        <w:t xml:space="preserve"> </w:t>
      </w:r>
      <w:r>
        <w:t>been</w:t>
      </w:r>
      <w:r>
        <w:rPr>
          <w:spacing w:val="-5"/>
        </w:rPr>
        <w:t xml:space="preserve"> </w:t>
      </w:r>
      <w:r>
        <w:t>reached</w:t>
      </w:r>
      <w:r>
        <w:rPr>
          <w:spacing w:val="-3"/>
        </w:rPr>
        <w:t xml:space="preserve"> </w:t>
      </w:r>
      <w:r>
        <w:t>between</w:t>
      </w:r>
      <w:r>
        <w:rPr>
          <w:spacing w:val="-3"/>
        </w:rPr>
        <w:t xml:space="preserve"> </w:t>
      </w:r>
      <w:r>
        <w:t>the</w:t>
      </w:r>
      <w:r>
        <w:rPr>
          <w:spacing w:val="-5"/>
        </w:rPr>
        <w:t xml:space="preserve"> </w:t>
      </w:r>
      <w:r>
        <w:t>Licensee</w:t>
      </w:r>
      <w:r>
        <w:rPr>
          <w:spacing w:val="-3"/>
        </w:rPr>
        <w:t xml:space="preserve"> </w:t>
      </w:r>
      <w:r>
        <w:t>and</w:t>
      </w:r>
      <w:r>
        <w:rPr>
          <w:spacing w:val="-5"/>
        </w:rPr>
        <w:t xml:space="preserve"> </w:t>
      </w:r>
      <w:r>
        <w:t>FSW</w:t>
      </w:r>
      <w:r>
        <w:rPr>
          <w:spacing w:val="-1"/>
        </w:rPr>
        <w:t xml:space="preserve"> </w:t>
      </w:r>
      <w:r>
        <w:t>regarding</w:t>
      </w:r>
      <w:r>
        <w:rPr>
          <w:spacing w:val="-2"/>
        </w:rPr>
        <w:t xml:space="preserve"> </w:t>
      </w:r>
      <w:r>
        <w:t>parking: The Licensee will have use of surface parking in Lot 17 for the duration of the event.</w:t>
      </w:r>
    </w:p>
    <w:p w:rsidR="00D52247" w:rsidRDefault="00D52247" w:rsidP="00EB0DD6">
      <w:pPr>
        <w:pStyle w:val="BodyText"/>
        <w:spacing w:before="1"/>
        <w:jc w:val="both"/>
      </w:pPr>
    </w:p>
    <w:p w:rsidR="00D52247" w:rsidRDefault="0099560E" w:rsidP="00EB0DD6">
      <w:pPr>
        <w:pStyle w:val="BodyText"/>
        <w:ind w:left="220" w:right="923"/>
        <w:jc w:val="both"/>
      </w:pPr>
      <w:r>
        <w:t>The Licensee recognizes that these special arrangements do not constitute a license to violate parking rules and regulations at FSW.</w:t>
      </w:r>
    </w:p>
    <w:p w:rsidR="00D52247" w:rsidRDefault="00D52247" w:rsidP="00EB0DD6">
      <w:pPr>
        <w:pStyle w:val="BodyText"/>
        <w:jc w:val="both"/>
      </w:pPr>
    </w:p>
    <w:p w:rsidR="00D52247" w:rsidRDefault="0099560E" w:rsidP="00D37FE8">
      <w:pPr>
        <w:pStyle w:val="BodyText"/>
        <w:ind w:left="220" w:right="915"/>
        <w:jc w:val="both"/>
      </w:pPr>
      <w:r>
        <w:t>If the Licensee establishes VIP parking or charges for parking in Lot 17, they will provide the Licensor a minimum of 2 parking spaces per box suite, with a maximum option of 10 per suite, as needed at no additional cost.</w:t>
      </w:r>
    </w:p>
    <w:p w:rsidR="00D52247" w:rsidRDefault="00D52247" w:rsidP="00EB0DD6">
      <w:pPr>
        <w:pStyle w:val="BodyText"/>
        <w:spacing w:before="10"/>
        <w:jc w:val="both"/>
        <w:rPr>
          <w:sz w:val="21"/>
        </w:rPr>
      </w:pPr>
    </w:p>
    <w:p w:rsidR="00D52247" w:rsidRDefault="0099560E" w:rsidP="00D37FE8">
      <w:pPr>
        <w:pStyle w:val="Heading1"/>
        <w:numPr>
          <w:ilvl w:val="0"/>
          <w:numId w:val="4"/>
        </w:numPr>
        <w:tabs>
          <w:tab w:val="left" w:pos="940"/>
          <w:tab w:val="left" w:pos="941"/>
        </w:tabs>
        <w:spacing w:line="240" w:lineRule="auto"/>
        <w:ind w:hanging="721"/>
      </w:pPr>
      <w:r>
        <w:rPr>
          <w:spacing w:val="-2"/>
        </w:rPr>
        <w:t>Accessibility</w:t>
      </w:r>
    </w:p>
    <w:p w:rsidR="00D52247" w:rsidRDefault="0099560E" w:rsidP="00EB0DD6">
      <w:pPr>
        <w:pStyle w:val="BodyText"/>
        <w:spacing w:before="2"/>
        <w:ind w:left="220" w:right="923"/>
        <w:jc w:val="both"/>
      </w:pPr>
      <w:r>
        <w:t>FSW as the owner of the Facility will, to the extent required by law, be responsible for ensuring that the premises comply with the physical accessibility guidelines or the Americans with Disability Act. Any additional costs for special auxiliary aids requested by Licensee shall be borne by the Licensee. It shall be the Licensee’s sole responsibility to ensure that any special assistance or other accommodations are provided for its disabled guests, invitees, and employees</w:t>
      </w:r>
      <w:r>
        <w:rPr>
          <w:spacing w:val="-3"/>
        </w:rPr>
        <w:t xml:space="preserve"> </w:t>
      </w:r>
      <w:r>
        <w:t>such</w:t>
      </w:r>
      <w:r>
        <w:rPr>
          <w:spacing w:val="-4"/>
        </w:rPr>
        <w:t xml:space="preserve"> </w:t>
      </w:r>
      <w:r>
        <w:t>as</w:t>
      </w:r>
      <w:r>
        <w:rPr>
          <w:spacing w:val="-6"/>
        </w:rPr>
        <w:t xml:space="preserve"> </w:t>
      </w:r>
      <w:r>
        <w:t>the</w:t>
      </w:r>
      <w:r>
        <w:rPr>
          <w:spacing w:val="-6"/>
        </w:rPr>
        <w:t xml:space="preserve"> </w:t>
      </w:r>
      <w:r>
        <w:t>provision</w:t>
      </w:r>
      <w:r>
        <w:rPr>
          <w:spacing w:val="-4"/>
        </w:rPr>
        <w:t xml:space="preserve"> </w:t>
      </w:r>
      <w:r>
        <w:t>of</w:t>
      </w:r>
      <w:r>
        <w:rPr>
          <w:spacing w:val="-3"/>
        </w:rPr>
        <w:t xml:space="preserve"> </w:t>
      </w:r>
      <w:r>
        <w:t>interpreters,</w:t>
      </w:r>
      <w:r>
        <w:rPr>
          <w:spacing w:val="-3"/>
        </w:rPr>
        <w:t xml:space="preserve"> </w:t>
      </w:r>
      <w:r>
        <w:t>attendants,</w:t>
      </w:r>
      <w:r>
        <w:rPr>
          <w:spacing w:val="-1"/>
        </w:rPr>
        <w:t xml:space="preserve"> </w:t>
      </w:r>
      <w:r>
        <w:t>and</w:t>
      </w:r>
      <w:r>
        <w:rPr>
          <w:spacing w:val="-6"/>
        </w:rPr>
        <w:t xml:space="preserve"> </w:t>
      </w:r>
      <w:r>
        <w:t>simultaneous</w:t>
      </w:r>
      <w:r>
        <w:rPr>
          <w:spacing w:val="-3"/>
        </w:rPr>
        <w:t xml:space="preserve"> </w:t>
      </w:r>
      <w:r>
        <w:t>videotext</w:t>
      </w:r>
      <w:r>
        <w:rPr>
          <w:spacing w:val="-3"/>
        </w:rPr>
        <w:t xml:space="preserve"> </w:t>
      </w:r>
      <w:r>
        <w:t>display.</w:t>
      </w:r>
    </w:p>
    <w:p w:rsidR="00D52247" w:rsidRDefault="00D52247" w:rsidP="00EB0DD6">
      <w:pPr>
        <w:pStyle w:val="BodyText"/>
        <w:jc w:val="both"/>
      </w:pPr>
    </w:p>
    <w:p w:rsidR="00D52247" w:rsidRDefault="0099560E" w:rsidP="00D37FE8">
      <w:pPr>
        <w:pStyle w:val="Heading1"/>
        <w:numPr>
          <w:ilvl w:val="0"/>
          <w:numId w:val="4"/>
        </w:numPr>
        <w:tabs>
          <w:tab w:val="left" w:pos="941"/>
        </w:tabs>
        <w:ind w:hanging="721"/>
      </w:pPr>
      <w:r>
        <w:t>Control</w:t>
      </w:r>
      <w:r>
        <w:rPr>
          <w:spacing w:val="-4"/>
        </w:rPr>
        <w:t xml:space="preserve"> </w:t>
      </w:r>
      <w:r>
        <w:t>of</w:t>
      </w:r>
      <w:r>
        <w:rPr>
          <w:spacing w:val="-4"/>
        </w:rPr>
        <w:t xml:space="preserve"> </w:t>
      </w:r>
      <w:r>
        <w:rPr>
          <w:spacing w:val="-2"/>
        </w:rPr>
        <w:t>Facility</w:t>
      </w:r>
    </w:p>
    <w:p w:rsidR="00D52247" w:rsidRDefault="0099560E">
      <w:pPr>
        <w:pStyle w:val="BodyText"/>
        <w:ind w:left="220" w:right="913"/>
        <w:jc w:val="both"/>
      </w:pPr>
      <w:r>
        <w:t>In occupying the building, property, and/or grounds at the Facility, Licensee understands that Licensor does not relinquish the right to control the management thereof, and to enforce all necessary laws, rules, and regulations. Notwithstanding the foregoing, Licensee shall be responsible</w:t>
      </w:r>
      <w:r>
        <w:rPr>
          <w:spacing w:val="-5"/>
        </w:rPr>
        <w:t xml:space="preserve"> </w:t>
      </w:r>
      <w:r>
        <w:t>for</w:t>
      </w:r>
      <w:r>
        <w:rPr>
          <w:spacing w:val="-4"/>
        </w:rPr>
        <w:t xml:space="preserve"> </w:t>
      </w:r>
      <w:r>
        <w:t>the</w:t>
      </w:r>
      <w:r>
        <w:rPr>
          <w:spacing w:val="-3"/>
        </w:rPr>
        <w:t xml:space="preserve"> </w:t>
      </w:r>
      <w:r>
        <w:t>provision</w:t>
      </w:r>
      <w:r>
        <w:rPr>
          <w:spacing w:val="-3"/>
        </w:rPr>
        <w:t xml:space="preserve"> </w:t>
      </w:r>
      <w:r>
        <w:t>of all</w:t>
      </w:r>
      <w:r>
        <w:rPr>
          <w:spacing w:val="-1"/>
        </w:rPr>
        <w:t xml:space="preserve"> </w:t>
      </w:r>
      <w:r>
        <w:t>equipment,</w:t>
      </w:r>
      <w:r>
        <w:rPr>
          <w:spacing w:val="-3"/>
        </w:rPr>
        <w:t xml:space="preserve"> </w:t>
      </w:r>
      <w:r>
        <w:t>labor,</w:t>
      </w:r>
      <w:r>
        <w:rPr>
          <w:spacing w:val="-3"/>
        </w:rPr>
        <w:t xml:space="preserve"> </w:t>
      </w:r>
      <w:r>
        <w:t>materials</w:t>
      </w:r>
      <w:r>
        <w:rPr>
          <w:spacing w:val="-2"/>
        </w:rPr>
        <w:t xml:space="preserve"> </w:t>
      </w:r>
      <w:r>
        <w:t>and</w:t>
      </w:r>
      <w:r>
        <w:rPr>
          <w:spacing w:val="-5"/>
        </w:rPr>
        <w:t xml:space="preserve"> </w:t>
      </w:r>
      <w:r>
        <w:t>goods</w:t>
      </w:r>
      <w:r>
        <w:rPr>
          <w:spacing w:val="-5"/>
        </w:rPr>
        <w:t xml:space="preserve"> </w:t>
      </w:r>
      <w:r>
        <w:t>for</w:t>
      </w:r>
      <w:r>
        <w:rPr>
          <w:spacing w:val="-2"/>
        </w:rPr>
        <w:t xml:space="preserve"> </w:t>
      </w:r>
      <w:r>
        <w:t>the</w:t>
      </w:r>
      <w:r>
        <w:rPr>
          <w:spacing w:val="-5"/>
        </w:rPr>
        <w:t xml:space="preserve"> </w:t>
      </w:r>
      <w:r>
        <w:t>operation</w:t>
      </w:r>
      <w:r>
        <w:rPr>
          <w:spacing w:val="-3"/>
        </w:rPr>
        <w:t xml:space="preserve"> </w:t>
      </w:r>
      <w:r>
        <w:t>of the Event except as otherwise expressly set forth in this agreement and Exhibit A.</w:t>
      </w:r>
    </w:p>
    <w:p w:rsidR="00D52247" w:rsidRDefault="00D52247" w:rsidP="00EB0DD6">
      <w:pPr>
        <w:pStyle w:val="BodyText"/>
        <w:spacing w:before="1"/>
        <w:jc w:val="both"/>
      </w:pPr>
    </w:p>
    <w:p w:rsidR="00D52247" w:rsidRDefault="0099560E" w:rsidP="00D37FE8">
      <w:pPr>
        <w:pStyle w:val="Heading1"/>
        <w:numPr>
          <w:ilvl w:val="0"/>
          <w:numId w:val="4"/>
        </w:numPr>
        <w:tabs>
          <w:tab w:val="left" w:pos="941"/>
        </w:tabs>
        <w:ind w:hanging="721"/>
      </w:pPr>
      <w:r>
        <w:t>Building</w:t>
      </w:r>
      <w:r>
        <w:rPr>
          <w:spacing w:val="-5"/>
        </w:rPr>
        <w:t xml:space="preserve"> </w:t>
      </w:r>
      <w:r>
        <w:t>and</w:t>
      </w:r>
      <w:r>
        <w:rPr>
          <w:spacing w:val="-3"/>
        </w:rPr>
        <w:t xml:space="preserve"> </w:t>
      </w:r>
      <w:r>
        <w:t>Fire</w:t>
      </w:r>
      <w:r>
        <w:rPr>
          <w:spacing w:val="-5"/>
        </w:rPr>
        <w:t xml:space="preserve"> </w:t>
      </w:r>
      <w:r>
        <w:t>Code</w:t>
      </w:r>
      <w:r>
        <w:rPr>
          <w:spacing w:val="-4"/>
        </w:rPr>
        <w:t xml:space="preserve"> </w:t>
      </w:r>
      <w:r>
        <w:rPr>
          <w:spacing w:val="-2"/>
        </w:rPr>
        <w:t>Compliance</w:t>
      </w:r>
    </w:p>
    <w:p w:rsidR="00D52247" w:rsidRDefault="0099560E">
      <w:pPr>
        <w:pStyle w:val="BodyText"/>
        <w:ind w:left="220" w:right="914"/>
        <w:jc w:val="both"/>
      </w:pPr>
      <w:r>
        <w:t xml:space="preserve">Licensee shall furnish necessary floor plans for this event for approval. No decorations shall be placed in or on the building, walls, and corridors without the written consent and approval of </w:t>
      </w:r>
      <w:r>
        <w:lastRenderedPageBreak/>
        <w:t xml:space="preserve">Licensor. All decorations, </w:t>
      </w:r>
      <w:r w:rsidR="007C7D3E">
        <w:t>sets</w:t>
      </w:r>
      <w:r>
        <w:t>, scenery, or other property shall be flameproof material and must meet the requirements of the Florida State Fire Safety Code. Licensee understands that the State law jurisdiction over fireworks / pyrotechnic displays rests with the State and local fire Marshal and accordingly Licensee understands that Licensor cannot permit fireworks / pyrotechnic</w:t>
      </w:r>
      <w:r>
        <w:rPr>
          <w:spacing w:val="65"/>
        </w:rPr>
        <w:t xml:space="preserve"> </w:t>
      </w:r>
      <w:r>
        <w:t>displays</w:t>
      </w:r>
      <w:r>
        <w:rPr>
          <w:spacing w:val="65"/>
        </w:rPr>
        <w:t xml:space="preserve"> </w:t>
      </w:r>
      <w:r>
        <w:t>anywhere</w:t>
      </w:r>
      <w:r>
        <w:rPr>
          <w:spacing w:val="64"/>
        </w:rPr>
        <w:t xml:space="preserve"> </w:t>
      </w:r>
      <w:r>
        <w:t>within</w:t>
      </w:r>
      <w:r>
        <w:rPr>
          <w:spacing w:val="64"/>
        </w:rPr>
        <w:t xml:space="preserve"> </w:t>
      </w:r>
      <w:r>
        <w:t>the</w:t>
      </w:r>
      <w:r>
        <w:rPr>
          <w:spacing w:val="62"/>
        </w:rPr>
        <w:t xml:space="preserve"> </w:t>
      </w:r>
      <w:r>
        <w:t>facility,</w:t>
      </w:r>
      <w:r>
        <w:rPr>
          <w:spacing w:val="66"/>
        </w:rPr>
        <w:t xml:space="preserve"> </w:t>
      </w:r>
      <w:r>
        <w:t>unless</w:t>
      </w:r>
      <w:r>
        <w:rPr>
          <w:spacing w:val="64"/>
        </w:rPr>
        <w:t xml:space="preserve"> </w:t>
      </w:r>
      <w:r>
        <w:t>Licensee</w:t>
      </w:r>
      <w:r>
        <w:rPr>
          <w:spacing w:val="59"/>
        </w:rPr>
        <w:t xml:space="preserve"> </w:t>
      </w:r>
      <w:r>
        <w:t>first</w:t>
      </w:r>
      <w:r>
        <w:rPr>
          <w:spacing w:val="66"/>
        </w:rPr>
        <w:t xml:space="preserve"> </w:t>
      </w:r>
      <w:r>
        <w:t>obtains</w:t>
      </w:r>
      <w:r>
        <w:rPr>
          <w:spacing w:val="62"/>
        </w:rPr>
        <w:t xml:space="preserve"> </w:t>
      </w:r>
      <w:r>
        <w:t>the</w:t>
      </w:r>
      <w:r>
        <w:rPr>
          <w:spacing w:val="64"/>
        </w:rPr>
        <w:t xml:space="preserve"> </w:t>
      </w:r>
      <w:r>
        <w:t>written</w:t>
      </w:r>
    </w:p>
    <w:p w:rsidR="00D52247" w:rsidRDefault="0099560E">
      <w:pPr>
        <w:pStyle w:val="BodyText"/>
        <w:spacing w:before="80"/>
        <w:ind w:left="220" w:right="915"/>
        <w:jc w:val="both"/>
      </w:pPr>
      <w:r>
        <w:t>approval and permit from the Fire Marshal having jurisdiction and the State Fire Marshal. The amount</w:t>
      </w:r>
      <w:r>
        <w:rPr>
          <w:spacing w:val="-1"/>
        </w:rPr>
        <w:t xml:space="preserve"> </w:t>
      </w:r>
      <w:r>
        <w:t>and</w:t>
      </w:r>
      <w:r>
        <w:rPr>
          <w:spacing w:val="-2"/>
        </w:rPr>
        <w:t xml:space="preserve"> </w:t>
      </w:r>
      <w:r>
        <w:t>content of Licensee's</w:t>
      </w:r>
      <w:r>
        <w:rPr>
          <w:spacing w:val="-2"/>
        </w:rPr>
        <w:t xml:space="preserve"> </w:t>
      </w:r>
      <w:r>
        <w:t>display</w:t>
      </w:r>
      <w:r>
        <w:rPr>
          <w:spacing w:val="-2"/>
        </w:rPr>
        <w:t xml:space="preserve"> </w:t>
      </w:r>
      <w:r>
        <w:t>material in</w:t>
      </w:r>
      <w:r>
        <w:rPr>
          <w:spacing w:val="-2"/>
        </w:rPr>
        <w:t xml:space="preserve"> </w:t>
      </w:r>
      <w:r>
        <w:t>the</w:t>
      </w:r>
      <w:r>
        <w:rPr>
          <w:spacing w:val="-2"/>
        </w:rPr>
        <w:t xml:space="preserve"> </w:t>
      </w:r>
      <w:r>
        <w:t>building shall be</w:t>
      </w:r>
      <w:r>
        <w:rPr>
          <w:spacing w:val="-2"/>
        </w:rPr>
        <w:t xml:space="preserve"> </w:t>
      </w:r>
      <w:r>
        <w:t>at the</w:t>
      </w:r>
      <w:r>
        <w:rPr>
          <w:spacing w:val="-2"/>
        </w:rPr>
        <w:t xml:space="preserve"> </w:t>
      </w:r>
      <w:r>
        <w:t>discretion</w:t>
      </w:r>
      <w:r>
        <w:rPr>
          <w:spacing w:val="-2"/>
        </w:rPr>
        <w:t xml:space="preserve"> </w:t>
      </w:r>
      <w:r>
        <w:t xml:space="preserve">of the </w:t>
      </w:r>
      <w:r>
        <w:rPr>
          <w:spacing w:val="-2"/>
        </w:rPr>
        <w:t>Licensor.</w:t>
      </w:r>
    </w:p>
    <w:p w:rsidR="00D52247" w:rsidRDefault="00D52247" w:rsidP="00EB0DD6">
      <w:pPr>
        <w:pStyle w:val="BodyText"/>
        <w:jc w:val="both"/>
        <w:rPr>
          <w:sz w:val="24"/>
        </w:rPr>
      </w:pPr>
    </w:p>
    <w:p w:rsidR="00D52247" w:rsidRDefault="0099560E" w:rsidP="00D37FE8">
      <w:pPr>
        <w:pStyle w:val="Heading1"/>
        <w:numPr>
          <w:ilvl w:val="0"/>
          <w:numId w:val="4"/>
        </w:numPr>
        <w:tabs>
          <w:tab w:val="left" w:pos="941"/>
        </w:tabs>
        <w:spacing w:before="206" w:line="240" w:lineRule="auto"/>
        <w:ind w:hanging="721"/>
      </w:pPr>
      <w:r>
        <w:t>Compliance</w:t>
      </w:r>
      <w:r>
        <w:rPr>
          <w:spacing w:val="-9"/>
        </w:rPr>
        <w:t xml:space="preserve"> </w:t>
      </w:r>
      <w:r>
        <w:t>with</w:t>
      </w:r>
      <w:r>
        <w:rPr>
          <w:spacing w:val="-2"/>
        </w:rPr>
        <w:t xml:space="preserve"> </w:t>
      </w:r>
      <w:r>
        <w:t>Laws</w:t>
      </w:r>
      <w:r>
        <w:rPr>
          <w:spacing w:val="-4"/>
        </w:rPr>
        <w:t xml:space="preserve"> </w:t>
      </w:r>
      <w:r>
        <w:t>and</w:t>
      </w:r>
      <w:r>
        <w:rPr>
          <w:spacing w:val="-2"/>
        </w:rPr>
        <w:t xml:space="preserve"> Regulations</w:t>
      </w:r>
    </w:p>
    <w:p w:rsidR="00D52247" w:rsidRDefault="0099560E">
      <w:pPr>
        <w:pStyle w:val="BodyText"/>
        <w:spacing w:before="1"/>
        <w:ind w:left="220" w:right="913"/>
        <w:jc w:val="both"/>
      </w:pPr>
      <w:r>
        <w:t>Licensee</w:t>
      </w:r>
      <w:r>
        <w:rPr>
          <w:spacing w:val="-2"/>
        </w:rPr>
        <w:t xml:space="preserve"> </w:t>
      </w:r>
      <w:r>
        <w:t>shall</w:t>
      </w:r>
      <w:r>
        <w:rPr>
          <w:spacing w:val="-2"/>
        </w:rPr>
        <w:t xml:space="preserve"> </w:t>
      </w:r>
      <w:r>
        <w:t>observe</w:t>
      </w:r>
      <w:r>
        <w:rPr>
          <w:spacing w:val="-2"/>
        </w:rPr>
        <w:t xml:space="preserve"> </w:t>
      </w:r>
      <w:r>
        <w:t>and</w:t>
      </w:r>
      <w:r>
        <w:rPr>
          <w:spacing w:val="-2"/>
        </w:rPr>
        <w:t xml:space="preserve"> </w:t>
      </w:r>
      <w:r>
        <w:t>comply</w:t>
      </w:r>
      <w:r>
        <w:rPr>
          <w:spacing w:val="-4"/>
        </w:rPr>
        <w:t xml:space="preserve"> </w:t>
      </w:r>
      <w:r>
        <w:t>with</w:t>
      </w:r>
      <w:r>
        <w:rPr>
          <w:spacing w:val="-2"/>
        </w:rPr>
        <w:t xml:space="preserve"> </w:t>
      </w:r>
      <w:r>
        <w:t>all</w:t>
      </w:r>
      <w:r>
        <w:rPr>
          <w:spacing w:val="-2"/>
        </w:rPr>
        <w:t xml:space="preserve"> </w:t>
      </w:r>
      <w:r>
        <w:t>laws, statutes,</w:t>
      </w:r>
      <w:r>
        <w:rPr>
          <w:spacing w:val="-3"/>
        </w:rPr>
        <w:t xml:space="preserve"> </w:t>
      </w:r>
      <w:r>
        <w:t>ordinances,</w:t>
      </w:r>
      <w:r>
        <w:rPr>
          <w:spacing w:val="-3"/>
        </w:rPr>
        <w:t xml:space="preserve"> </w:t>
      </w:r>
      <w:r>
        <w:t>rules</w:t>
      </w:r>
      <w:r>
        <w:rPr>
          <w:spacing w:val="-2"/>
        </w:rPr>
        <w:t xml:space="preserve"> </w:t>
      </w:r>
      <w:r>
        <w:t>or</w:t>
      </w:r>
      <w:r>
        <w:rPr>
          <w:spacing w:val="-3"/>
        </w:rPr>
        <w:t xml:space="preserve"> </w:t>
      </w:r>
      <w:r>
        <w:t>regulations</w:t>
      </w:r>
      <w:r>
        <w:rPr>
          <w:spacing w:val="-2"/>
        </w:rPr>
        <w:t xml:space="preserve"> </w:t>
      </w:r>
      <w:r>
        <w:t>of</w:t>
      </w:r>
      <w:r>
        <w:rPr>
          <w:spacing w:val="-3"/>
        </w:rPr>
        <w:t xml:space="preserve"> </w:t>
      </w:r>
      <w:r>
        <w:t>the Government of the United States, State of Florida, County of Lee, and all College Operating Procedure and Board Policies. Licensee shall obtain at its own expense all licenses required</w:t>
      </w:r>
      <w:r>
        <w:rPr>
          <w:spacing w:val="40"/>
        </w:rPr>
        <w:t xml:space="preserve"> </w:t>
      </w:r>
      <w:r>
        <w:t xml:space="preserve">and pay all taxes that shall accrue as the result of this event, including Florida State sales tax, if </w:t>
      </w:r>
      <w:r>
        <w:rPr>
          <w:spacing w:val="-2"/>
        </w:rPr>
        <w:t>applicable.</w:t>
      </w:r>
    </w:p>
    <w:p w:rsidR="00D52247" w:rsidRDefault="00D52247" w:rsidP="00EB0DD6">
      <w:pPr>
        <w:pStyle w:val="BodyText"/>
        <w:spacing w:before="11"/>
        <w:jc w:val="both"/>
        <w:rPr>
          <w:sz w:val="21"/>
        </w:rPr>
      </w:pPr>
    </w:p>
    <w:p w:rsidR="00D52247" w:rsidRDefault="0099560E" w:rsidP="00D37FE8">
      <w:pPr>
        <w:pStyle w:val="BodyText"/>
        <w:ind w:left="220" w:right="917"/>
        <w:jc w:val="both"/>
      </w:pPr>
      <w:r>
        <w:t>Licensee shall not bring onto the premises any material, substance, equipment, or object which is likely to endanger the life or cause bodily injury to any persons on the premises or which is likely to constitute a hazard to the property. Licensor shall have the right to refuse to allow such material, substance, equipment, or object</w:t>
      </w:r>
      <w:r>
        <w:rPr>
          <w:spacing w:val="-1"/>
        </w:rPr>
        <w:t xml:space="preserve"> </w:t>
      </w:r>
      <w:r>
        <w:t>to be brought onto</w:t>
      </w:r>
      <w:r>
        <w:rPr>
          <w:spacing w:val="-2"/>
        </w:rPr>
        <w:t xml:space="preserve"> </w:t>
      </w:r>
      <w:r>
        <w:t>the premises</w:t>
      </w:r>
      <w:r>
        <w:rPr>
          <w:spacing w:val="-2"/>
        </w:rPr>
        <w:t xml:space="preserve"> </w:t>
      </w:r>
      <w:r>
        <w:t>and further</w:t>
      </w:r>
      <w:r>
        <w:rPr>
          <w:spacing w:val="-1"/>
        </w:rPr>
        <w:t xml:space="preserve"> </w:t>
      </w:r>
      <w:r>
        <w:t>to require its immediate removal if found on premises.</w:t>
      </w:r>
    </w:p>
    <w:p w:rsidR="00D52247" w:rsidRDefault="00D52247" w:rsidP="00EB0DD6">
      <w:pPr>
        <w:pStyle w:val="BodyText"/>
        <w:spacing w:before="2"/>
        <w:jc w:val="both"/>
      </w:pPr>
    </w:p>
    <w:p w:rsidR="00D52247" w:rsidRDefault="0099560E" w:rsidP="00D37FE8">
      <w:pPr>
        <w:pStyle w:val="BodyText"/>
        <w:ind w:left="220" w:right="917"/>
        <w:jc w:val="both"/>
      </w:pPr>
      <w:r>
        <w:t>All portions of sidewalks, entries, doors, passages, halls, corridors, stairways and all ways of access to public utilities on premises shall be kept unobstructed by Licensee and shall not be used for any purpose other than ingress or egress to and from the premises by the Licensee.</w:t>
      </w:r>
    </w:p>
    <w:p w:rsidR="00D52247" w:rsidRDefault="00D52247" w:rsidP="00EB0DD6">
      <w:pPr>
        <w:pStyle w:val="BodyText"/>
        <w:spacing w:before="10"/>
        <w:jc w:val="both"/>
        <w:rPr>
          <w:sz w:val="21"/>
        </w:rPr>
      </w:pPr>
    </w:p>
    <w:p w:rsidR="00D52247" w:rsidRDefault="0099560E" w:rsidP="00D37FE8">
      <w:pPr>
        <w:pStyle w:val="Heading1"/>
        <w:numPr>
          <w:ilvl w:val="0"/>
          <w:numId w:val="4"/>
        </w:numPr>
        <w:tabs>
          <w:tab w:val="left" w:pos="941"/>
        </w:tabs>
        <w:spacing w:line="240" w:lineRule="auto"/>
        <w:ind w:hanging="721"/>
      </w:pPr>
      <w:r>
        <w:rPr>
          <w:spacing w:val="-4"/>
        </w:rPr>
        <w:t>Media</w:t>
      </w:r>
    </w:p>
    <w:p w:rsidR="00D52247" w:rsidRDefault="0099560E">
      <w:pPr>
        <w:pStyle w:val="BodyText"/>
        <w:spacing w:before="1"/>
        <w:ind w:left="220" w:right="913"/>
        <w:jc w:val="both"/>
      </w:pPr>
      <w:r>
        <w:t>Licensor retains the right to use photographs and references to the event for archival purposes as well as promotion of Licensor's Arena, currently named Suncoast Credit Union Arena at Florida SouthWestern State College. This right is retained by Licensor and survives any name change of the Arena located at 13351 FSW Pkwy, Fort Myers, FL 33919.</w:t>
      </w:r>
    </w:p>
    <w:p w:rsidR="00D52247" w:rsidRDefault="00D52247" w:rsidP="00EB0DD6">
      <w:pPr>
        <w:pStyle w:val="BodyText"/>
        <w:jc w:val="both"/>
      </w:pPr>
    </w:p>
    <w:p w:rsidR="00D52247" w:rsidRDefault="0099560E" w:rsidP="00D37FE8">
      <w:pPr>
        <w:pStyle w:val="BodyText"/>
        <w:spacing w:before="1"/>
        <w:ind w:left="220" w:right="917"/>
        <w:jc w:val="both"/>
      </w:pPr>
      <w:r>
        <w:t>Licensee shall not advertise any of its activities in the building in any manner deemed objectionable by the Licensor. Advertising signs on the premises must have approval of the Licensor as to size, number, quality, content, location and method of hanging. By such permission, however, the Licensor does not accept responsibility in any manner for content. Licensor will remove any unauthorized signs at Licensee's expense.</w:t>
      </w:r>
    </w:p>
    <w:p w:rsidR="00D52247" w:rsidRDefault="00D52247" w:rsidP="00EB0DD6">
      <w:pPr>
        <w:pStyle w:val="BodyText"/>
        <w:spacing w:before="10"/>
        <w:jc w:val="both"/>
        <w:rPr>
          <w:sz w:val="21"/>
        </w:rPr>
      </w:pPr>
    </w:p>
    <w:p w:rsidR="00D52247" w:rsidRDefault="0099560E" w:rsidP="00D37FE8">
      <w:pPr>
        <w:pStyle w:val="Heading1"/>
        <w:numPr>
          <w:ilvl w:val="0"/>
          <w:numId w:val="4"/>
        </w:numPr>
        <w:tabs>
          <w:tab w:val="left" w:pos="941"/>
        </w:tabs>
        <w:spacing w:line="240" w:lineRule="auto"/>
        <w:ind w:hanging="721"/>
      </w:pPr>
      <w:r>
        <w:t>Event</w:t>
      </w:r>
      <w:r>
        <w:rPr>
          <w:spacing w:val="-2"/>
        </w:rPr>
        <w:t xml:space="preserve"> Advertising</w:t>
      </w:r>
    </w:p>
    <w:p w:rsidR="00D52247" w:rsidRDefault="0099560E">
      <w:pPr>
        <w:pStyle w:val="BodyText"/>
        <w:spacing w:before="1"/>
        <w:ind w:left="220" w:right="913"/>
        <w:jc w:val="both"/>
      </w:pPr>
      <w:r>
        <w:t>Licensee agrees that it will be responsible for all advertising of this event and that such advertising will be honest and true and will include correct information on event times, place, ticket prices, and artists</w:t>
      </w:r>
      <w:r>
        <w:rPr>
          <w:spacing w:val="-1"/>
        </w:rPr>
        <w:t xml:space="preserve"> </w:t>
      </w:r>
      <w:r>
        <w:t>performing. All advertising for events held at the</w:t>
      </w:r>
      <w:r>
        <w:rPr>
          <w:spacing w:val="-2"/>
        </w:rPr>
        <w:t xml:space="preserve"> </w:t>
      </w:r>
      <w:r>
        <w:t>Arena shall refer to</w:t>
      </w:r>
      <w:r>
        <w:rPr>
          <w:spacing w:val="-2"/>
        </w:rPr>
        <w:t xml:space="preserve"> </w:t>
      </w:r>
      <w:r>
        <w:t>the venue as "The Suncoast Credit Union Arena at Florida SouthWestern State College."</w:t>
      </w:r>
    </w:p>
    <w:p w:rsidR="00D52247" w:rsidRDefault="00D52247" w:rsidP="00EB0DD6">
      <w:pPr>
        <w:pStyle w:val="BodyText"/>
        <w:spacing w:before="1"/>
        <w:jc w:val="both"/>
      </w:pPr>
    </w:p>
    <w:p w:rsidR="00D52247" w:rsidRDefault="0099560E" w:rsidP="00D37FE8">
      <w:pPr>
        <w:pStyle w:val="BodyText"/>
        <w:ind w:left="220" w:right="916"/>
        <w:jc w:val="both"/>
      </w:pPr>
      <w:r>
        <w:t xml:space="preserve">The use of any Florida SouthWestern State College marks must be separately licensed. Licensee agrees to make all advertising and promotional material available upon request of FSW. Licensee agrees to discontinue and correct any advertising and announcements of the activity being presented by the Licensee which Licensor determines in its sole discretion to be dishonest, misleading, untruthful, containing incomplete information, damaging to the reputation of Licensor, </w:t>
      </w:r>
      <w:r>
        <w:lastRenderedPageBreak/>
        <w:t>or which does not accurately convey the date(s) of such activity, the type of admission (general admission or reserved) and the correct ticket price.</w:t>
      </w:r>
    </w:p>
    <w:p w:rsidR="00D52247" w:rsidRDefault="00D52247" w:rsidP="00EB0DD6">
      <w:pPr>
        <w:pStyle w:val="BodyText"/>
        <w:spacing w:before="11"/>
        <w:jc w:val="both"/>
        <w:rPr>
          <w:sz w:val="21"/>
        </w:rPr>
      </w:pPr>
    </w:p>
    <w:p w:rsidR="00D52247" w:rsidRDefault="0099560E" w:rsidP="00D37FE8">
      <w:pPr>
        <w:pStyle w:val="Heading1"/>
        <w:numPr>
          <w:ilvl w:val="0"/>
          <w:numId w:val="4"/>
        </w:numPr>
        <w:tabs>
          <w:tab w:val="left" w:pos="941"/>
        </w:tabs>
        <w:ind w:hanging="721"/>
      </w:pPr>
      <w:r>
        <w:rPr>
          <w:spacing w:val="-2"/>
        </w:rPr>
        <w:t>Liability</w:t>
      </w:r>
    </w:p>
    <w:p w:rsidR="00D52247" w:rsidRDefault="0099560E" w:rsidP="00EB0DD6">
      <w:pPr>
        <w:pStyle w:val="ListParagraph"/>
        <w:numPr>
          <w:ilvl w:val="0"/>
          <w:numId w:val="3"/>
        </w:numPr>
        <w:tabs>
          <w:tab w:val="left" w:pos="941"/>
        </w:tabs>
        <w:spacing w:line="252" w:lineRule="exact"/>
        <w:ind w:hanging="721"/>
        <w:rPr>
          <w:b/>
        </w:rPr>
      </w:pPr>
      <w:r>
        <w:rPr>
          <w:b/>
        </w:rPr>
        <w:t>Premises</w:t>
      </w:r>
      <w:r>
        <w:rPr>
          <w:b/>
          <w:spacing w:val="-6"/>
        </w:rPr>
        <w:t xml:space="preserve"> </w:t>
      </w:r>
      <w:r>
        <w:rPr>
          <w:b/>
          <w:spacing w:val="-2"/>
        </w:rPr>
        <w:t>Liability</w:t>
      </w:r>
    </w:p>
    <w:p w:rsidR="00D52247" w:rsidRDefault="0099560E">
      <w:pPr>
        <w:pStyle w:val="BodyText"/>
        <w:spacing w:before="80"/>
        <w:ind w:left="220" w:right="917"/>
        <w:jc w:val="both"/>
      </w:pPr>
      <w:r>
        <w:t>The</w:t>
      </w:r>
      <w:r>
        <w:rPr>
          <w:spacing w:val="-2"/>
        </w:rPr>
        <w:t xml:space="preserve"> </w:t>
      </w:r>
      <w:r>
        <w:t>Licensee, its</w:t>
      </w:r>
      <w:r>
        <w:rPr>
          <w:spacing w:val="-2"/>
        </w:rPr>
        <w:t xml:space="preserve"> </w:t>
      </w:r>
      <w:r>
        <w:t>employees, agents</w:t>
      </w:r>
      <w:r>
        <w:rPr>
          <w:spacing w:val="-1"/>
        </w:rPr>
        <w:t xml:space="preserve"> </w:t>
      </w:r>
      <w:r>
        <w:t>and</w:t>
      </w:r>
      <w:r>
        <w:rPr>
          <w:spacing w:val="-2"/>
        </w:rPr>
        <w:t xml:space="preserve"> </w:t>
      </w:r>
      <w:r>
        <w:t>invitees</w:t>
      </w:r>
      <w:r>
        <w:rPr>
          <w:spacing w:val="-1"/>
        </w:rPr>
        <w:t xml:space="preserve"> </w:t>
      </w:r>
      <w:r>
        <w:t>are</w:t>
      </w:r>
      <w:r>
        <w:rPr>
          <w:spacing w:val="-1"/>
        </w:rPr>
        <w:t xml:space="preserve"> </w:t>
      </w:r>
      <w:r>
        <w:t>responsible</w:t>
      </w:r>
      <w:r>
        <w:rPr>
          <w:spacing w:val="-2"/>
        </w:rPr>
        <w:t xml:space="preserve"> </w:t>
      </w:r>
      <w:r>
        <w:t>for</w:t>
      </w:r>
      <w:r>
        <w:rPr>
          <w:spacing w:val="-1"/>
        </w:rPr>
        <w:t xml:space="preserve"> </w:t>
      </w:r>
      <w:r>
        <w:t>the</w:t>
      </w:r>
      <w:r>
        <w:rPr>
          <w:spacing w:val="-2"/>
        </w:rPr>
        <w:t xml:space="preserve"> </w:t>
      </w:r>
      <w:r>
        <w:t>proper use</w:t>
      </w:r>
      <w:r>
        <w:rPr>
          <w:spacing w:val="-2"/>
        </w:rPr>
        <w:t xml:space="preserve"> </w:t>
      </w:r>
      <w:r>
        <w:t>and</w:t>
      </w:r>
      <w:r>
        <w:rPr>
          <w:spacing w:val="-2"/>
        </w:rPr>
        <w:t xml:space="preserve"> </w:t>
      </w:r>
      <w:r>
        <w:t xml:space="preserve">care of any FSW property. The Licensee is liable for the replacement costs of any FSW property which is damaged destroyed or lost due to the intentional or negligent acts of Licensee, its agents or </w:t>
      </w:r>
      <w:r>
        <w:rPr>
          <w:spacing w:val="-2"/>
        </w:rPr>
        <w:t>employees.</w:t>
      </w:r>
    </w:p>
    <w:p w:rsidR="00D52247" w:rsidRDefault="00D52247" w:rsidP="00EB0DD6">
      <w:pPr>
        <w:pStyle w:val="BodyText"/>
        <w:jc w:val="both"/>
      </w:pPr>
    </w:p>
    <w:p w:rsidR="00D52247" w:rsidRDefault="0099560E" w:rsidP="00D37FE8">
      <w:pPr>
        <w:pStyle w:val="BodyText"/>
        <w:ind w:left="220" w:right="918"/>
        <w:jc w:val="both"/>
      </w:pPr>
      <w:r>
        <w:t>Each party assumes any and all risks of personal injury, bodily injury and property damage attributable to the negligent acts or omissions of its own officers, employees, servants, and agents</w:t>
      </w:r>
      <w:r>
        <w:rPr>
          <w:spacing w:val="40"/>
        </w:rPr>
        <w:t xml:space="preserve"> </w:t>
      </w:r>
      <w:r>
        <w:t>thereof</w:t>
      </w:r>
      <w:r>
        <w:rPr>
          <w:spacing w:val="58"/>
        </w:rPr>
        <w:t xml:space="preserve"> </w:t>
      </w:r>
      <w:r>
        <w:t>in</w:t>
      </w:r>
      <w:r>
        <w:rPr>
          <w:spacing w:val="40"/>
        </w:rPr>
        <w:t xml:space="preserve"> </w:t>
      </w:r>
      <w:r>
        <w:t>the</w:t>
      </w:r>
      <w:r>
        <w:rPr>
          <w:spacing w:val="57"/>
        </w:rPr>
        <w:t xml:space="preserve"> </w:t>
      </w:r>
      <w:r>
        <w:t>amounts</w:t>
      </w:r>
      <w:r>
        <w:rPr>
          <w:spacing w:val="56"/>
        </w:rPr>
        <w:t xml:space="preserve"> </w:t>
      </w:r>
      <w:r>
        <w:t>and</w:t>
      </w:r>
      <w:r>
        <w:rPr>
          <w:spacing w:val="40"/>
        </w:rPr>
        <w:t xml:space="preserve"> </w:t>
      </w:r>
      <w:r>
        <w:t>for</w:t>
      </w:r>
      <w:r>
        <w:rPr>
          <w:spacing w:val="56"/>
        </w:rPr>
        <w:t xml:space="preserve"> </w:t>
      </w:r>
      <w:r>
        <w:t>the</w:t>
      </w:r>
      <w:r>
        <w:rPr>
          <w:spacing w:val="40"/>
        </w:rPr>
        <w:t xml:space="preserve"> </w:t>
      </w:r>
      <w:r>
        <w:t>causes</w:t>
      </w:r>
      <w:r>
        <w:rPr>
          <w:spacing w:val="57"/>
        </w:rPr>
        <w:t xml:space="preserve"> </w:t>
      </w:r>
      <w:r>
        <w:t>established</w:t>
      </w:r>
      <w:r>
        <w:rPr>
          <w:spacing w:val="57"/>
        </w:rPr>
        <w:t xml:space="preserve"> </w:t>
      </w:r>
      <w:r>
        <w:t>in</w:t>
      </w:r>
      <w:r>
        <w:rPr>
          <w:spacing w:val="57"/>
        </w:rPr>
        <w:t xml:space="preserve"> </w:t>
      </w:r>
      <w:r>
        <w:t>Florida</w:t>
      </w:r>
      <w:r>
        <w:rPr>
          <w:spacing w:val="57"/>
        </w:rPr>
        <w:t xml:space="preserve"> </w:t>
      </w:r>
      <w:r>
        <w:t>Statutes</w:t>
      </w:r>
      <w:r>
        <w:rPr>
          <w:spacing w:val="40"/>
        </w:rPr>
        <w:t xml:space="preserve"> </w:t>
      </w:r>
      <w:r>
        <w:t>Section</w:t>
      </w:r>
    </w:p>
    <w:p w:rsidR="00D52247" w:rsidRDefault="0099560E">
      <w:pPr>
        <w:pStyle w:val="BodyText"/>
        <w:ind w:left="220" w:right="911"/>
        <w:jc w:val="both"/>
      </w:pPr>
      <w:r>
        <w:t>768.28.</w:t>
      </w:r>
      <w:r>
        <w:rPr>
          <w:spacing w:val="40"/>
        </w:rPr>
        <w:t xml:space="preserve"> </w:t>
      </w:r>
      <w:r>
        <w:t>The Licensee warrants and represents that it is self-funded for workers’ compensation and liability protection being applicable to the Licensee’s officers, employees, servants and agents while acting within the scope of employment during the performance under this agreement up to the statutory limitations specified in Florida Statutes Section 768.28.</w:t>
      </w:r>
    </w:p>
    <w:p w:rsidR="00D52247" w:rsidRDefault="00D52247">
      <w:pPr>
        <w:pStyle w:val="BodyText"/>
        <w:spacing w:before="11"/>
        <w:rPr>
          <w:sz w:val="21"/>
        </w:rPr>
      </w:pPr>
    </w:p>
    <w:p w:rsidR="00D52247" w:rsidRDefault="0099560E">
      <w:pPr>
        <w:pStyle w:val="Heading1"/>
        <w:numPr>
          <w:ilvl w:val="0"/>
          <w:numId w:val="3"/>
        </w:numPr>
        <w:tabs>
          <w:tab w:val="left" w:pos="941"/>
        </w:tabs>
        <w:spacing w:line="240" w:lineRule="auto"/>
        <w:ind w:hanging="721"/>
        <w:rPr>
          <w:b w:val="0"/>
        </w:rPr>
      </w:pPr>
      <w:r>
        <w:t>Licensee</w:t>
      </w:r>
      <w:r>
        <w:rPr>
          <w:spacing w:val="-3"/>
        </w:rPr>
        <w:t xml:space="preserve"> </w:t>
      </w:r>
      <w:r>
        <w:rPr>
          <w:spacing w:val="-2"/>
        </w:rPr>
        <w:t>Property</w:t>
      </w:r>
      <w:r>
        <w:rPr>
          <w:b w:val="0"/>
          <w:spacing w:val="-2"/>
        </w:rPr>
        <w:t>;</w:t>
      </w:r>
    </w:p>
    <w:p w:rsidR="00D52247" w:rsidRDefault="0099560E">
      <w:pPr>
        <w:pStyle w:val="BodyText"/>
        <w:spacing w:before="2"/>
        <w:ind w:left="220" w:right="913"/>
        <w:jc w:val="both"/>
      </w:pPr>
      <w:r>
        <w:t>Notwithstanding the foregoing provisions of this Article, the Licensee agrees that the Licensor shall not be liable for any damage to the property of Licensee, its agents, contractors, employees, subtenants, volunteers, licensees or invitees entrusted to employees of Licensor, nor for loss of or damage to any property by theft or otherwise resulting from any cause unless claims arise from the negligence or willful misconduct of the Licensor, its agents, employees, representatives or contractors. The Licensee agrees to remove all of its property from the Premise by the move-out date and any of its property remaining thereon after said date shall be deemed abandoned and Licensee does further authorize Licensor to dispose of such property thereafter and does hereby release Licensor from all liability in connection therewith, after Licensor gives written notice such property is left at venue, and a reasonable opportunity to retrieve it has been given to Licensee.</w:t>
      </w:r>
    </w:p>
    <w:p w:rsidR="00D52247" w:rsidRDefault="00D52247">
      <w:pPr>
        <w:pStyle w:val="BodyText"/>
      </w:pPr>
    </w:p>
    <w:p w:rsidR="00D52247" w:rsidRDefault="0099560E">
      <w:pPr>
        <w:pStyle w:val="BodyText"/>
        <w:ind w:left="220" w:right="912"/>
        <w:jc w:val="both"/>
      </w:pPr>
      <w:r>
        <w:t>The Licensee agrees</w:t>
      </w:r>
      <w:r>
        <w:rPr>
          <w:spacing w:val="-2"/>
        </w:rPr>
        <w:t xml:space="preserve"> </w:t>
      </w:r>
      <w:r>
        <w:t>that if Licensor or any of its employees should receive or handle on behalf of the Licensee, or others associated with this event, property of any kind shipped or otherwise delivered to the premise either prior to, during, or subsequent to the use of the premise by Licensee hereunder, Licensor and its officers, agents, and employees shall act solely for the accommodation of the Licensee; and neither Licensor or its officers, agents, or employees shall be liable for any loss, damage, or injury to such property.</w:t>
      </w:r>
    </w:p>
    <w:p w:rsidR="00D52247" w:rsidRDefault="00D52247">
      <w:pPr>
        <w:pStyle w:val="BodyText"/>
        <w:spacing w:before="10"/>
        <w:rPr>
          <w:sz w:val="21"/>
        </w:rPr>
      </w:pPr>
    </w:p>
    <w:p w:rsidR="00D52247" w:rsidRDefault="0099560E">
      <w:pPr>
        <w:pStyle w:val="BodyText"/>
        <w:ind w:left="220" w:right="913"/>
        <w:jc w:val="both"/>
      </w:pPr>
      <w:r>
        <w:t>The Licensee agrees that during the term hereof it shall carry insurance against loss or damage by fire or other casually upon any of its property</w:t>
      </w:r>
      <w:r>
        <w:rPr>
          <w:spacing w:val="-2"/>
        </w:rPr>
        <w:t xml:space="preserve"> </w:t>
      </w:r>
      <w:r>
        <w:t>or equipment in or upon the Premise, that such insurance shall contain a clause whereby the insurer waives its right of subrogation against the District Board of Trustees of Florida SouthWestern State College, Florida, the Florida SouthWestern State College Foundation, the Florida SouthWestern State College Financing Corporation and their respective successors or assigns, directors, officers, volunteers, and employees. The Licensor will not carry insurance on the properties of the Licensee, its agents, contractors, volunteers, employees, subtenants, licensees or invitees.</w:t>
      </w:r>
    </w:p>
    <w:p w:rsidR="00D52247" w:rsidRDefault="00D52247">
      <w:pPr>
        <w:pStyle w:val="BodyText"/>
        <w:spacing w:before="1"/>
      </w:pPr>
    </w:p>
    <w:p w:rsidR="00D52247" w:rsidRDefault="0099560E">
      <w:pPr>
        <w:pStyle w:val="Heading1"/>
        <w:numPr>
          <w:ilvl w:val="0"/>
          <w:numId w:val="3"/>
        </w:numPr>
        <w:tabs>
          <w:tab w:val="left" w:pos="941"/>
        </w:tabs>
        <w:spacing w:line="240" w:lineRule="auto"/>
        <w:ind w:hanging="721"/>
      </w:pPr>
      <w:r>
        <w:t>Licensor</w:t>
      </w:r>
      <w:r>
        <w:rPr>
          <w:spacing w:val="-2"/>
        </w:rPr>
        <w:t xml:space="preserve"> Property;</w:t>
      </w:r>
    </w:p>
    <w:p w:rsidR="00D52247" w:rsidRDefault="0099560E">
      <w:pPr>
        <w:pStyle w:val="BodyText"/>
        <w:spacing w:before="2"/>
        <w:ind w:left="220" w:right="916"/>
        <w:jc w:val="both"/>
      </w:pPr>
      <w:r>
        <w:t>Licensee shall not injure, mar nor in any way deface the Premise or equipment contained</w:t>
      </w:r>
      <w:r>
        <w:rPr>
          <w:spacing w:val="40"/>
        </w:rPr>
        <w:t xml:space="preserve"> </w:t>
      </w:r>
      <w:r>
        <w:t>therein and shall not cause or permit anything to be done whereby the Premise or equipment therein shall be in any manner injured, marred, or defaced. Licensee agrees to make physical inspection upon</w:t>
      </w:r>
      <w:r>
        <w:rPr>
          <w:spacing w:val="-1"/>
        </w:rPr>
        <w:t xml:space="preserve"> </w:t>
      </w:r>
      <w:r>
        <w:lastRenderedPageBreak/>
        <w:t>termination</w:t>
      </w:r>
      <w:r>
        <w:rPr>
          <w:spacing w:val="-1"/>
        </w:rPr>
        <w:t xml:space="preserve"> </w:t>
      </w:r>
      <w:r>
        <w:t>of this agreement, and to acknowledge</w:t>
      </w:r>
      <w:r>
        <w:rPr>
          <w:spacing w:val="-3"/>
        </w:rPr>
        <w:t xml:space="preserve"> </w:t>
      </w:r>
      <w:r>
        <w:t>the</w:t>
      </w:r>
      <w:r>
        <w:rPr>
          <w:spacing w:val="-1"/>
        </w:rPr>
        <w:t xml:space="preserve"> </w:t>
      </w:r>
      <w:r>
        <w:t>condition</w:t>
      </w:r>
      <w:r>
        <w:rPr>
          <w:spacing w:val="-1"/>
        </w:rPr>
        <w:t xml:space="preserve"> </w:t>
      </w:r>
      <w:r>
        <w:t>of the</w:t>
      </w:r>
      <w:r>
        <w:rPr>
          <w:spacing w:val="-3"/>
        </w:rPr>
        <w:t xml:space="preserve"> </w:t>
      </w:r>
      <w:r>
        <w:t>Premise revealed</w:t>
      </w:r>
      <w:r>
        <w:rPr>
          <w:spacing w:val="-2"/>
        </w:rPr>
        <w:t xml:space="preserve"> </w:t>
      </w:r>
      <w:r>
        <w:t>by</w:t>
      </w:r>
      <w:r>
        <w:rPr>
          <w:spacing w:val="-4"/>
        </w:rPr>
        <w:t xml:space="preserve"> </w:t>
      </w:r>
      <w:r>
        <w:t>such</w:t>
      </w:r>
      <w:r>
        <w:rPr>
          <w:spacing w:val="-2"/>
        </w:rPr>
        <w:t xml:space="preserve"> </w:t>
      </w:r>
      <w:r>
        <w:t>inspection</w:t>
      </w:r>
      <w:r>
        <w:rPr>
          <w:spacing w:val="-2"/>
        </w:rPr>
        <w:t xml:space="preserve"> </w:t>
      </w:r>
      <w:r>
        <w:t>in</w:t>
      </w:r>
      <w:r>
        <w:rPr>
          <w:spacing w:val="-2"/>
        </w:rPr>
        <w:t xml:space="preserve"> </w:t>
      </w:r>
      <w:r>
        <w:t>writing. Licensee</w:t>
      </w:r>
      <w:r>
        <w:rPr>
          <w:spacing w:val="-4"/>
        </w:rPr>
        <w:t xml:space="preserve"> </w:t>
      </w:r>
      <w:r>
        <w:t>further</w:t>
      </w:r>
      <w:r>
        <w:rPr>
          <w:spacing w:val="-1"/>
        </w:rPr>
        <w:t xml:space="preserve"> </w:t>
      </w:r>
      <w:r>
        <w:t>agrees</w:t>
      </w:r>
      <w:r>
        <w:rPr>
          <w:spacing w:val="-4"/>
        </w:rPr>
        <w:t xml:space="preserve"> </w:t>
      </w:r>
      <w:r>
        <w:t>to</w:t>
      </w:r>
      <w:r>
        <w:rPr>
          <w:spacing w:val="-2"/>
        </w:rPr>
        <w:t xml:space="preserve"> </w:t>
      </w:r>
      <w:r>
        <w:t>reimburse</w:t>
      </w:r>
      <w:r>
        <w:rPr>
          <w:spacing w:val="-2"/>
        </w:rPr>
        <w:t xml:space="preserve"> </w:t>
      </w:r>
      <w:r>
        <w:t>the</w:t>
      </w:r>
      <w:r>
        <w:rPr>
          <w:spacing w:val="-4"/>
        </w:rPr>
        <w:t xml:space="preserve"> </w:t>
      </w:r>
      <w:r>
        <w:t>Licensor</w:t>
      </w:r>
      <w:r>
        <w:rPr>
          <w:spacing w:val="-3"/>
        </w:rPr>
        <w:t xml:space="preserve"> </w:t>
      </w:r>
      <w:r>
        <w:t>for</w:t>
      </w:r>
      <w:r>
        <w:rPr>
          <w:spacing w:val="-3"/>
        </w:rPr>
        <w:t xml:space="preserve"> </w:t>
      </w:r>
      <w:r>
        <w:t>any amount necessary to restore the Premises used in the conduct of the event to the same condition as when the Licensee took occupancy with normal wear and tear taken into consideration,</w:t>
      </w:r>
      <w:r>
        <w:rPr>
          <w:spacing w:val="25"/>
        </w:rPr>
        <w:t xml:space="preserve"> </w:t>
      </w:r>
      <w:r>
        <w:t>and</w:t>
      </w:r>
      <w:r>
        <w:rPr>
          <w:spacing w:val="26"/>
        </w:rPr>
        <w:t xml:space="preserve"> </w:t>
      </w:r>
      <w:r>
        <w:t>hereby</w:t>
      </w:r>
      <w:r>
        <w:rPr>
          <w:spacing w:val="23"/>
        </w:rPr>
        <w:t xml:space="preserve"> </w:t>
      </w:r>
      <w:r>
        <w:t>authorizes</w:t>
      </w:r>
      <w:r>
        <w:rPr>
          <w:spacing w:val="26"/>
        </w:rPr>
        <w:t xml:space="preserve"> </w:t>
      </w:r>
      <w:r>
        <w:t>Licensor</w:t>
      </w:r>
      <w:r>
        <w:rPr>
          <w:spacing w:val="24"/>
        </w:rPr>
        <w:t xml:space="preserve"> </w:t>
      </w:r>
      <w:r>
        <w:t>to</w:t>
      </w:r>
      <w:r>
        <w:rPr>
          <w:spacing w:val="26"/>
        </w:rPr>
        <w:t xml:space="preserve"> </w:t>
      </w:r>
      <w:r>
        <w:t>deduct</w:t>
      </w:r>
      <w:r>
        <w:rPr>
          <w:spacing w:val="25"/>
        </w:rPr>
        <w:t xml:space="preserve"> </w:t>
      </w:r>
      <w:r>
        <w:t>said</w:t>
      </w:r>
      <w:r>
        <w:rPr>
          <w:spacing w:val="26"/>
        </w:rPr>
        <w:t xml:space="preserve"> </w:t>
      </w:r>
      <w:r>
        <w:t>amount</w:t>
      </w:r>
      <w:r>
        <w:rPr>
          <w:spacing w:val="22"/>
        </w:rPr>
        <w:t xml:space="preserve"> </w:t>
      </w:r>
      <w:r>
        <w:t>from</w:t>
      </w:r>
      <w:r>
        <w:rPr>
          <w:spacing w:val="24"/>
        </w:rPr>
        <w:t xml:space="preserve"> </w:t>
      </w:r>
      <w:r>
        <w:t>funds</w:t>
      </w:r>
      <w:r>
        <w:rPr>
          <w:spacing w:val="26"/>
        </w:rPr>
        <w:t xml:space="preserve"> </w:t>
      </w:r>
      <w:r>
        <w:t>of</w:t>
      </w:r>
      <w:r>
        <w:rPr>
          <w:spacing w:val="27"/>
        </w:rPr>
        <w:t xml:space="preserve"> </w:t>
      </w:r>
      <w:r>
        <w:t>Licensee</w:t>
      </w:r>
    </w:p>
    <w:p w:rsidR="00D52247" w:rsidRDefault="0099560E">
      <w:pPr>
        <w:pStyle w:val="BodyText"/>
        <w:spacing w:before="80"/>
        <w:ind w:left="220" w:right="920"/>
        <w:jc w:val="both"/>
      </w:pPr>
      <w:r>
        <w:t>held by Licensor. If Licensee's funds held by Licensor are insufficient to cover the amount thereof, then Licensee agrees to pay the difference to Licensor.</w:t>
      </w:r>
    </w:p>
    <w:p w:rsidR="00D52247" w:rsidRDefault="00D52247">
      <w:pPr>
        <w:pStyle w:val="BodyText"/>
        <w:rPr>
          <w:sz w:val="24"/>
        </w:rPr>
      </w:pPr>
    </w:p>
    <w:p w:rsidR="00D52247" w:rsidRDefault="00D52247">
      <w:pPr>
        <w:pStyle w:val="BodyText"/>
        <w:rPr>
          <w:sz w:val="24"/>
        </w:rPr>
      </w:pPr>
    </w:p>
    <w:p w:rsidR="00D52247" w:rsidRDefault="0099560E">
      <w:pPr>
        <w:pStyle w:val="Heading1"/>
        <w:numPr>
          <w:ilvl w:val="0"/>
          <w:numId w:val="4"/>
        </w:numPr>
        <w:tabs>
          <w:tab w:val="left" w:pos="941"/>
        </w:tabs>
        <w:spacing w:before="207"/>
        <w:ind w:hanging="721"/>
      </w:pPr>
      <w:r>
        <w:t>Insurance</w:t>
      </w:r>
      <w:r>
        <w:rPr>
          <w:spacing w:val="-3"/>
        </w:rPr>
        <w:t xml:space="preserve"> </w:t>
      </w:r>
      <w:r>
        <w:rPr>
          <w:spacing w:val="-2"/>
        </w:rPr>
        <w:t>Requirements</w:t>
      </w:r>
    </w:p>
    <w:p w:rsidR="00D52247" w:rsidRDefault="0099560E">
      <w:pPr>
        <w:pStyle w:val="BodyText"/>
        <w:ind w:left="220" w:right="910"/>
        <w:jc w:val="both"/>
      </w:pPr>
      <w:r>
        <w:t>Licensee, at its sole expense, shall obtain and keep in full</w:t>
      </w:r>
      <w:r>
        <w:rPr>
          <w:spacing w:val="-2"/>
        </w:rPr>
        <w:t xml:space="preserve"> </w:t>
      </w:r>
      <w:r>
        <w:t>force and effect during the Event, the following types and amounts of insurance with an insurance carrier or carriers with a Best’s Rating of "A-" or better and a Financial Size Category of "VI" or better according to the latest edition of Best’s Key Rating Guide, published by A.M. Best Company, duly registered with the Secretary of State and authorized to conduct business in the State of Florida: (i) Commercial general liability insurance (occurrence insurance) including, without limitation, personal injury, property damage and contractual liability (applicable to the indemnity provisions of this Agreement),</w:t>
      </w:r>
      <w:r>
        <w:rPr>
          <w:spacing w:val="-16"/>
        </w:rPr>
        <w:t xml:space="preserve"> </w:t>
      </w:r>
      <w:r>
        <w:t>with</w:t>
      </w:r>
      <w:r>
        <w:rPr>
          <w:spacing w:val="-15"/>
        </w:rPr>
        <w:t xml:space="preserve"> </w:t>
      </w:r>
      <w:r>
        <w:t>minimum</w:t>
      </w:r>
      <w:r>
        <w:rPr>
          <w:spacing w:val="-15"/>
        </w:rPr>
        <w:t xml:space="preserve"> </w:t>
      </w:r>
      <w:r>
        <w:t>limits</w:t>
      </w:r>
      <w:r>
        <w:rPr>
          <w:spacing w:val="-16"/>
        </w:rPr>
        <w:t xml:space="preserve"> </w:t>
      </w:r>
      <w:r>
        <w:t>of</w:t>
      </w:r>
      <w:r>
        <w:rPr>
          <w:spacing w:val="-15"/>
        </w:rPr>
        <w:t xml:space="preserve"> </w:t>
      </w:r>
      <w:r>
        <w:t>One</w:t>
      </w:r>
      <w:r>
        <w:rPr>
          <w:spacing w:val="-15"/>
        </w:rPr>
        <w:t xml:space="preserve"> </w:t>
      </w:r>
      <w:r>
        <w:t>Million</w:t>
      </w:r>
      <w:r>
        <w:rPr>
          <w:spacing w:val="-15"/>
        </w:rPr>
        <w:t xml:space="preserve"> </w:t>
      </w:r>
      <w:r>
        <w:t>Dollars</w:t>
      </w:r>
      <w:r>
        <w:rPr>
          <w:spacing w:val="-16"/>
        </w:rPr>
        <w:t xml:space="preserve"> </w:t>
      </w:r>
      <w:r>
        <w:t>($1,000,000.00)</w:t>
      </w:r>
      <w:r>
        <w:rPr>
          <w:spacing w:val="-15"/>
        </w:rPr>
        <w:t xml:space="preserve"> </w:t>
      </w:r>
      <w:r>
        <w:t>each</w:t>
      </w:r>
      <w:r>
        <w:rPr>
          <w:spacing w:val="-15"/>
        </w:rPr>
        <w:t xml:space="preserve"> </w:t>
      </w:r>
      <w:r>
        <w:t>occurrence</w:t>
      </w:r>
      <w:r>
        <w:rPr>
          <w:spacing w:val="-16"/>
        </w:rPr>
        <w:t xml:space="preserve"> </w:t>
      </w:r>
      <w:r>
        <w:t>and</w:t>
      </w:r>
      <w:r>
        <w:rPr>
          <w:spacing w:val="-15"/>
        </w:rPr>
        <w:t xml:space="preserve"> </w:t>
      </w:r>
      <w:r>
        <w:t xml:space="preserve">Two Million Dollars ($2,000,000.00) aggregate; (ii) if Licensee employs four (4) or more employees, </w:t>
      </w:r>
      <w:r>
        <w:rPr>
          <w:spacing w:val="-2"/>
        </w:rPr>
        <w:t>full-time or part-time, employees,</w:t>
      </w:r>
      <w:r>
        <w:rPr>
          <w:spacing w:val="-5"/>
        </w:rPr>
        <w:t xml:space="preserve"> </w:t>
      </w:r>
      <w:r>
        <w:rPr>
          <w:spacing w:val="-2"/>
        </w:rPr>
        <w:t xml:space="preserve">Workers' Compensation insurance, including employer's liability, </w:t>
      </w:r>
      <w:r>
        <w:t>complying with the statutory requirements of the State of Florida; and (iii) if the Licensee owns, leases or otherwise regularly uses automobiles in the conduct of its business, auto liability insurance</w:t>
      </w:r>
      <w:r>
        <w:rPr>
          <w:spacing w:val="-11"/>
        </w:rPr>
        <w:t xml:space="preserve"> </w:t>
      </w:r>
      <w:r>
        <w:t>for</w:t>
      </w:r>
      <w:r>
        <w:rPr>
          <w:spacing w:val="-12"/>
        </w:rPr>
        <w:t xml:space="preserve"> </w:t>
      </w:r>
      <w:r>
        <w:t>any</w:t>
      </w:r>
      <w:r>
        <w:rPr>
          <w:spacing w:val="-13"/>
        </w:rPr>
        <w:t xml:space="preserve"> </w:t>
      </w:r>
      <w:r>
        <w:t>owned</w:t>
      </w:r>
      <w:r>
        <w:rPr>
          <w:spacing w:val="-10"/>
        </w:rPr>
        <w:t xml:space="preserve"> </w:t>
      </w:r>
      <w:r>
        <w:t>or</w:t>
      </w:r>
      <w:r>
        <w:rPr>
          <w:spacing w:val="-11"/>
        </w:rPr>
        <w:t xml:space="preserve"> </w:t>
      </w:r>
      <w:r>
        <w:t>hired</w:t>
      </w:r>
      <w:r>
        <w:rPr>
          <w:spacing w:val="-11"/>
        </w:rPr>
        <w:t xml:space="preserve"> </w:t>
      </w:r>
      <w:r>
        <w:t>vehicles</w:t>
      </w:r>
      <w:r>
        <w:rPr>
          <w:spacing w:val="-6"/>
        </w:rPr>
        <w:t xml:space="preserve"> </w:t>
      </w:r>
      <w:r>
        <w:t>with</w:t>
      </w:r>
      <w:r>
        <w:rPr>
          <w:spacing w:val="-15"/>
        </w:rPr>
        <w:t xml:space="preserve"> </w:t>
      </w:r>
      <w:r>
        <w:t>a</w:t>
      </w:r>
      <w:r>
        <w:rPr>
          <w:spacing w:val="-13"/>
        </w:rPr>
        <w:t xml:space="preserve"> </w:t>
      </w:r>
      <w:r>
        <w:t>minimum</w:t>
      </w:r>
      <w:r>
        <w:rPr>
          <w:spacing w:val="-14"/>
        </w:rPr>
        <w:t xml:space="preserve"> </w:t>
      </w:r>
      <w:r>
        <w:t>limit</w:t>
      </w:r>
      <w:r>
        <w:rPr>
          <w:spacing w:val="-14"/>
        </w:rPr>
        <w:t xml:space="preserve"> </w:t>
      </w:r>
      <w:r>
        <w:t>of</w:t>
      </w:r>
      <w:r>
        <w:rPr>
          <w:spacing w:val="-14"/>
        </w:rPr>
        <w:t xml:space="preserve"> </w:t>
      </w:r>
      <w:r>
        <w:t>Two</w:t>
      </w:r>
      <w:r>
        <w:rPr>
          <w:spacing w:val="-15"/>
        </w:rPr>
        <w:t xml:space="preserve"> </w:t>
      </w:r>
      <w:r>
        <w:t>Hundred</w:t>
      </w:r>
      <w:r>
        <w:rPr>
          <w:spacing w:val="-15"/>
        </w:rPr>
        <w:t xml:space="preserve"> </w:t>
      </w:r>
      <w:r>
        <w:t>Thousand</w:t>
      </w:r>
      <w:r>
        <w:rPr>
          <w:spacing w:val="-15"/>
        </w:rPr>
        <w:t xml:space="preserve"> </w:t>
      </w:r>
      <w:r>
        <w:t>Dollars ($200,000.00)</w:t>
      </w:r>
      <w:r>
        <w:rPr>
          <w:spacing w:val="-9"/>
        </w:rPr>
        <w:t xml:space="preserve"> </w:t>
      </w:r>
      <w:r>
        <w:t>per</w:t>
      </w:r>
      <w:r>
        <w:rPr>
          <w:spacing w:val="-9"/>
        </w:rPr>
        <w:t xml:space="preserve"> </w:t>
      </w:r>
      <w:r>
        <w:t>person,</w:t>
      </w:r>
      <w:r>
        <w:rPr>
          <w:spacing w:val="-9"/>
        </w:rPr>
        <w:t xml:space="preserve"> </w:t>
      </w:r>
      <w:r>
        <w:t>Three</w:t>
      </w:r>
      <w:r>
        <w:rPr>
          <w:spacing w:val="-10"/>
        </w:rPr>
        <w:t xml:space="preserve"> </w:t>
      </w:r>
      <w:r>
        <w:t>Hundred</w:t>
      </w:r>
      <w:r>
        <w:rPr>
          <w:spacing w:val="-10"/>
        </w:rPr>
        <w:t xml:space="preserve"> </w:t>
      </w:r>
      <w:r>
        <w:t>Thousand</w:t>
      </w:r>
      <w:r>
        <w:rPr>
          <w:spacing w:val="-10"/>
        </w:rPr>
        <w:t xml:space="preserve"> </w:t>
      </w:r>
      <w:r>
        <w:t>Dollars</w:t>
      </w:r>
      <w:r>
        <w:rPr>
          <w:spacing w:val="-10"/>
        </w:rPr>
        <w:t xml:space="preserve"> </w:t>
      </w:r>
      <w:r>
        <w:t>($300,000.00)</w:t>
      </w:r>
      <w:r>
        <w:rPr>
          <w:spacing w:val="-8"/>
        </w:rPr>
        <w:t xml:space="preserve"> </w:t>
      </w:r>
      <w:r>
        <w:t>per</w:t>
      </w:r>
      <w:r>
        <w:rPr>
          <w:spacing w:val="-9"/>
        </w:rPr>
        <w:t xml:space="preserve"> </w:t>
      </w:r>
      <w:r>
        <w:t>occurrence.</w:t>
      </w:r>
      <w:r>
        <w:rPr>
          <w:spacing w:val="-8"/>
        </w:rPr>
        <w:t xml:space="preserve"> </w:t>
      </w:r>
      <w:r>
        <w:t>User shall</w:t>
      </w:r>
      <w:r>
        <w:rPr>
          <w:spacing w:val="-4"/>
        </w:rPr>
        <w:t xml:space="preserve"> </w:t>
      </w:r>
      <w:r>
        <w:t>cause</w:t>
      </w:r>
      <w:r>
        <w:rPr>
          <w:spacing w:val="-4"/>
        </w:rPr>
        <w:t xml:space="preserve"> </w:t>
      </w:r>
      <w:r>
        <w:t>all</w:t>
      </w:r>
      <w:r>
        <w:rPr>
          <w:spacing w:val="-3"/>
        </w:rPr>
        <w:t xml:space="preserve"> </w:t>
      </w:r>
      <w:r>
        <w:t>insurance</w:t>
      </w:r>
      <w:r>
        <w:rPr>
          <w:spacing w:val="-6"/>
        </w:rPr>
        <w:t xml:space="preserve"> </w:t>
      </w:r>
      <w:r>
        <w:t>policies</w:t>
      </w:r>
      <w:r>
        <w:rPr>
          <w:spacing w:val="-6"/>
        </w:rPr>
        <w:t xml:space="preserve"> </w:t>
      </w:r>
      <w:r>
        <w:t>required</w:t>
      </w:r>
      <w:r>
        <w:rPr>
          <w:spacing w:val="-2"/>
        </w:rPr>
        <w:t xml:space="preserve"> </w:t>
      </w:r>
      <w:r>
        <w:t>hereunder</w:t>
      </w:r>
      <w:r>
        <w:rPr>
          <w:spacing w:val="-3"/>
        </w:rPr>
        <w:t xml:space="preserve"> </w:t>
      </w:r>
      <w:r>
        <w:t>to:</w:t>
      </w:r>
      <w:r>
        <w:rPr>
          <w:spacing w:val="-5"/>
        </w:rPr>
        <w:t xml:space="preserve"> </w:t>
      </w:r>
      <w:r>
        <w:t>(a)</w:t>
      </w:r>
      <w:r>
        <w:rPr>
          <w:spacing w:val="-3"/>
        </w:rPr>
        <w:t xml:space="preserve"> </w:t>
      </w:r>
      <w:r>
        <w:t>name</w:t>
      </w:r>
      <w:r>
        <w:rPr>
          <w:spacing w:val="-3"/>
        </w:rPr>
        <w:t xml:space="preserve"> </w:t>
      </w:r>
      <w:r>
        <w:t>The District Board of Trustees of Florida SouthWestern State College, Florida, its trustees, employees officers and volunteers as additional insureds (except with respect to the Workers' compensation insurance policy); (b) provide</w:t>
      </w:r>
      <w:r>
        <w:rPr>
          <w:spacing w:val="-13"/>
        </w:rPr>
        <w:t xml:space="preserve"> </w:t>
      </w:r>
      <w:r>
        <w:t>that</w:t>
      </w:r>
      <w:r>
        <w:rPr>
          <w:spacing w:val="-12"/>
        </w:rPr>
        <w:t xml:space="preserve"> </w:t>
      </w:r>
      <w:r>
        <w:t>no</w:t>
      </w:r>
      <w:r>
        <w:rPr>
          <w:spacing w:val="-13"/>
        </w:rPr>
        <w:t xml:space="preserve"> </w:t>
      </w:r>
      <w:r>
        <w:t>material</w:t>
      </w:r>
      <w:r>
        <w:rPr>
          <w:spacing w:val="-13"/>
        </w:rPr>
        <w:t xml:space="preserve"> </w:t>
      </w:r>
      <w:r>
        <w:t>change,</w:t>
      </w:r>
      <w:r>
        <w:rPr>
          <w:spacing w:val="-12"/>
        </w:rPr>
        <w:t xml:space="preserve"> </w:t>
      </w:r>
      <w:r>
        <w:t>cancellation</w:t>
      </w:r>
      <w:r>
        <w:rPr>
          <w:spacing w:val="-13"/>
        </w:rPr>
        <w:t xml:space="preserve"> </w:t>
      </w:r>
      <w:r>
        <w:t>or</w:t>
      </w:r>
      <w:r>
        <w:rPr>
          <w:spacing w:val="-13"/>
        </w:rPr>
        <w:t xml:space="preserve"> </w:t>
      </w:r>
      <w:r>
        <w:t>termination</w:t>
      </w:r>
      <w:r>
        <w:rPr>
          <w:spacing w:val="-13"/>
        </w:rPr>
        <w:t xml:space="preserve"> </w:t>
      </w:r>
      <w:r>
        <w:t>of</w:t>
      </w:r>
      <w:r>
        <w:rPr>
          <w:spacing w:val="-10"/>
        </w:rPr>
        <w:t xml:space="preserve"> </w:t>
      </w:r>
      <w:r>
        <w:t>such</w:t>
      </w:r>
      <w:r>
        <w:rPr>
          <w:spacing w:val="-15"/>
        </w:rPr>
        <w:t xml:space="preserve"> </w:t>
      </w:r>
      <w:r>
        <w:t>policies</w:t>
      </w:r>
      <w:r>
        <w:rPr>
          <w:spacing w:val="-11"/>
        </w:rPr>
        <w:t xml:space="preserve"> </w:t>
      </w:r>
      <w:r>
        <w:t>shall</w:t>
      </w:r>
      <w:r>
        <w:rPr>
          <w:spacing w:val="-13"/>
        </w:rPr>
        <w:t xml:space="preserve"> </w:t>
      </w:r>
      <w:r>
        <w:t>be</w:t>
      </w:r>
      <w:r>
        <w:rPr>
          <w:spacing w:val="-13"/>
        </w:rPr>
        <w:t xml:space="preserve"> </w:t>
      </w:r>
      <w:r>
        <w:t>effective</w:t>
      </w:r>
      <w:r>
        <w:rPr>
          <w:spacing w:val="-13"/>
        </w:rPr>
        <w:t xml:space="preserve"> </w:t>
      </w:r>
      <w:r>
        <w:t>until at least thirty (30) days after receipt of written notice thereof by Operator; (c) include a waiver of subrogation</w:t>
      </w:r>
      <w:r>
        <w:rPr>
          <w:spacing w:val="-16"/>
        </w:rPr>
        <w:t xml:space="preserve"> </w:t>
      </w:r>
      <w:r>
        <w:t>rights</w:t>
      </w:r>
      <w:r>
        <w:rPr>
          <w:spacing w:val="-15"/>
        </w:rPr>
        <w:t xml:space="preserve"> </w:t>
      </w:r>
      <w:r>
        <w:t>in</w:t>
      </w:r>
      <w:r>
        <w:rPr>
          <w:spacing w:val="-15"/>
        </w:rPr>
        <w:t xml:space="preserve"> </w:t>
      </w:r>
      <w:r>
        <w:t>favor</w:t>
      </w:r>
      <w:r>
        <w:rPr>
          <w:spacing w:val="-12"/>
        </w:rPr>
        <w:t xml:space="preserve"> </w:t>
      </w:r>
      <w:r>
        <w:t>of</w:t>
      </w:r>
      <w:r>
        <w:rPr>
          <w:spacing w:val="-12"/>
        </w:rPr>
        <w:t xml:space="preserve"> </w:t>
      </w:r>
      <w:r>
        <w:t>Licensor</w:t>
      </w:r>
      <w:r>
        <w:rPr>
          <w:spacing w:val="-12"/>
        </w:rPr>
        <w:t xml:space="preserve"> </w:t>
      </w:r>
      <w:r>
        <w:t>and</w:t>
      </w:r>
      <w:r>
        <w:rPr>
          <w:spacing w:val="-15"/>
        </w:rPr>
        <w:t xml:space="preserve"> </w:t>
      </w:r>
      <w:r>
        <w:t>the</w:t>
      </w:r>
      <w:r>
        <w:rPr>
          <w:spacing w:val="-13"/>
        </w:rPr>
        <w:t xml:space="preserve"> </w:t>
      </w:r>
      <w:r>
        <w:t>other</w:t>
      </w:r>
      <w:r>
        <w:rPr>
          <w:spacing w:val="-11"/>
        </w:rPr>
        <w:t xml:space="preserve"> </w:t>
      </w:r>
      <w:r>
        <w:t>Indemnified</w:t>
      </w:r>
      <w:r>
        <w:rPr>
          <w:spacing w:val="-15"/>
        </w:rPr>
        <w:t xml:space="preserve"> </w:t>
      </w:r>
      <w:r>
        <w:t>Parties;</w:t>
      </w:r>
      <w:r>
        <w:rPr>
          <w:spacing w:val="-16"/>
        </w:rPr>
        <w:t xml:space="preserve"> </w:t>
      </w:r>
      <w:r>
        <w:t>(d)</w:t>
      </w:r>
      <w:r>
        <w:rPr>
          <w:spacing w:val="-13"/>
        </w:rPr>
        <w:t xml:space="preserve"> </w:t>
      </w:r>
      <w:r>
        <w:t>be</w:t>
      </w:r>
      <w:r>
        <w:rPr>
          <w:spacing w:val="-16"/>
        </w:rPr>
        <w:t xml:space="preserve"> </w:t>
      </w:r>
      <w:r>
        <w:t>primary</w:t>
      </w:r>
      <w:r>
        <w:rPr>
          <w:spacing w:val="-15"/>
        </w:rPr>
        <w:t xml:space="preserve"> </w:t>
      </w:r>
      <w:r>
        <w:t>to</w:t>
      </w:r>
      <w:r>
        <w:rPr>
          <w:spacing w:val="-14"/>
        </w:rPr>
        <w:t xml:space="preserve"> </w:t>
      </w:r>
      <w:r>
        <w:t>all</w:t>
      </w:r>
      <w:r>
        <w:rPr>
          <w:spacing w:val="-16"/>
        </w:rPr>
        <w:t xml:space="preserve"> </w:t>
      </w:r>
      <w:r>
        <w:t>other coverage</w:t>
      </w:r>
      <w:r>
        <w:rPr>
          <w:spacing w:val="-10"/>
        </w:rPr>
        <w:t xml:space="preserve"> </w:t>
      </w:r>
      <w:r>
        <w:t>Operator</w:t>
      </w:r>
      <w:r>
        <w:rPr>
          <w:spacing w:val="-7"/>
        </w:rPr>
        <w:t xml:space="preserve"> </w:t>
      </w:r>
      <w:r>
        <w:t>and</w:t>
      </w:r>
      <w:r>
        <w:rPr>
          <w:spacing w:val="-10"/>
        </w:rPr>
        <w:t xml:space="preserve"> </w:t>
      </w:r>
      <w:r>
        <w:t>the</w:t>
      </w:r>
      <w:r>
        <w:rPr>
          <w:spacing w:val="-9"/>
        </w:rPr>
        <w:t xml:space="preserve"> </w:t>
      </w:r>
      <w:r>
        <w:t>other</w:t>
      </w:r>
      <w:r>
        <w:rPr>
          <w:spacing w:val="-9"/>
        </w:rPr>
        <w:t xml:space="preserve"> </w:t>
      </w:r>
      <w:r>
        <w:t>Indemnified</w:t>
      </w:r>
      <w:r>
        <w:rPr>
          <w:spacing w:val="-9"/>
        </w:rPr>
        <w:t xml:space="preserve"> </w:t>
      </w:r>
      <w:r>
        <w:t>Par</w:t>
      </w:r>
      <w:r w:rsidR="002779AC">
        <w:t>t</w:t>
      </w:r>
      <w:r>
        <w:t>ies</w:t>
      </w:r>
      <w:r>
        <w:rPr>
          <w:spacing w:val="-10"/>
        </w:rPr>
        <w:t xml:space="preserve"> </w:t>
      </w:r>
      <w:r>
        <w:t>may</w:t>
      </w:r>
      <w:r>
        <w:rPr>
          <w:spacing w:val="-10"/>
        </w:rPr>
        <w:t xml:space="preserve"> </w:t>
      </w:r>
      <w:r>
        <w:t>have;</w:t>
      </w:r>
      <w:r>
        <w:rPr>
          <w:spacing w:val="-9"/>
        </w:rPr>
        <w:t xml:space="preserve"> </w:t>
      </w:r>
      <w:r>
        <w:t>and</w:t>
      </w:r>
      <w:r>
        <w:rPr>
          <w:spacing w:val="-10"/>
        </w:rPr>
        <w:t xml:space="preserve"> </w:t>
      </w:r>
      <w:r>
        <w:t>(e)</w:t>
      </w:r>
      <w:r>
        <w:rPr>
          <w:spacing w:val="-7"/>
        </w:rPr>
        <w:t xml:space="preserve"> </w:t>
      </w:r>
      <w:r>
        <w:t>not</w:t>
      </w:r>
      <w:r>
        <w:rPr>
          <w:spacing w:val="-9"/>
        </w:rPr>
        <w:t xml:space="preserve"> </w:t>
      </w:r>
      <w:r>
        <w:t>require</w:t>
      </w:r>
      <w:r>
        <w:rPr>
          <w:spacing w:val="-10"/>
        </w:rPr>
        <w:t xml:space="preserve"> </w:t>
      </w:r>
      <w:r>
        <w:t>that</w:t>
      </w:r>
      <w:r>
        <w:rPr>
          <w:spacing w:val="-9"/>
        </w:rPr>
        <w:t xml:space="preserve"> </w:t>
      </w:r>
      <w:r>
        <w:t>Operator or the other Indemnified Parties pay or be liable</w:t>
      </w:r>
      <w:r>
        <w:rPr>
          <w:spacing w:val="-1"/>
        </w:rPr>
        <w:t xml:space="preserve"> </w:t>
      </w:r>
      <w:r>
        <w:t>for any premiums or deductibles with respect to such insurance.</w:t>
      </w:r>
    </w:p>
    <w:p w:rsidR="00D52247" w:rsidRDefault="0099560E">
      <w:pPr>
        <w:pStyle w:val="BodyText"/>
        <w:spacing w:before="201"/>
        <w:ind w:left="220" w:right="910"/>
        <w:jc w:val="both"/>
      </w:pPr>
      <w:r>
        <w:t>At</w:t>
      </w:r>
      <w:r>
        <w:rPr>
          <w:spacing w:val="-16"/>
        </w:rPr>
        <w:t xml:space="preserve"> </w:t>
      </w:r>
      <w:r>
        <w:t>least</w:t>
      </w:r>
      <w:r>
        <w:rPr>
          <w:spacing w:val="-15"/>
        </w:rPr>
        <w:t xml:space="preserve"> </w:t>
      </w:r>
      <w:r>
        <w:t>thirty</w:t>
      </w:r>
      <w:r>
        <w:rPr>
          <w:spacing w:val="-15"/>
        </w:rPr>
        <w:t xml:space="preserve"> </w:t>
      </w:r>
      <w:r>
        <w:t>(30)</w:t>
      </w:r>
      <w:r>
        <w:rPr>
          <w:spacing w:val="-16"/>
        </w:rPr>
        <w:t xml:space="preserve"> </w:t>
      </w:r>
      <w:r>
        <w:t>days</w:t>
      </w:r>
      <w:r>
        <w:rPr>
          <w:spacing w:val="-15"/>
        </w:rPr>
        <w:t xml:space="preserve"> </w:t>
      </w:r>
      <w:r>
        <w:t>prior</w:t>
      </w:r>
      <w:r>
        <w:rPr>
          <w:spacing w:val="-15"/>
        </w:rPr>
        <w:t xml:space="preserve"> </w:t>
      </w:r>
      <w:r>
        <w:t>to</w:t>
      </w:r>
      <w:r>
        <w:rPr>
          <w:spacing w:val="-15"/>
        </w:rPr>
        <w:t xml:space="preserve"> </w:t>
      </w:r>
      <w:r>
        <w:t>commencement</w:t>
      </w:r>
      <w:r>
        <w:rPr>
          <w:spacing w:val="-16"/>
        </w:rPr>
        <w:t xml:space="preserve"> </w:t>
      </w:r>
      <w:r>
        <w:t>of</w:t>
      </w:r>
      <w:r>
        <w:rPr>
          <w:spacing w:val="-15"/>
        </w:rPr>
        <w:t xml:space="preserve"> </w:t>
      </w:r>
      <w:r>
        <w:t>the</w:t>
      </w:r>
      <w:r>
        <w:rPr>
          <w:spacing w:val="-15"/>
        </w:rPr>
        <w:t xml:space="preserve"> </w:t>
      </w:r>
      <w:r>
        <w:t>Term,</w:t>
      </w:r>
      <w:r>
        <w:rPr>
          <w:spacing w:val="-16"/>
        </w:rPr>
        <w:t xml:space="preserve"> </w:t>
      </w:r>
      <w:r>
        <w:t>Licensee</w:t>
      </w:r>
      <w:r>
        <w:rPr>
          <w:spacing w:val="-15"/>
        </w:rPr>
        <w:t xml:space="preserve"> </w:t>
      </w:r>
      <w:r>
        <w:t>shall</w:t>
      </w:r>
      <w:r>
        <w:rPr>
          <w:spacing w:val="-15"/>
        </w:rPr>
        <w:t xml:space="preserve"> </w:t>
      </w:r>
      <w:r>
        <w:t>furnish</w:t>
      </w:r>
      <w:r>
        <w:rPr>
          <w:spacing w:val="-15"/>
        </w:rPr>
        <w:t xml:space="preserve"> </w:t>
      </w:r>
      <w:r>
        <w:t>Licensor</w:t>
      </w:r>
      <w:r>
        <w:rPr>
          <w:spacing w:val="-15"/>
        </w:rPr>
        <w:t xml:space="preserve"> </w:t>
      </w:r>
      <w:r>
        <w:t>with</w:t>
      </w:r>
      <w:r>
        <w:rPr>
          <w:spacing w:val="-16"/>
        </w:rPr>
        <w:t xml:space="preserve"> </w:t>
      </w:r>
      <w:r>
        <w:t>a certificate of insurance evidencing the insurance coverage required hereunder showing such coverage, naming The District Board of Trustees of Florida SouthWestern State College,</w:t>
      </w:r>
      <w:r>
        <w:rPr>
          <w:spacing w:val="40"/>
        </w:rPr>
        <w:t xml:space="preserve"> </w:t>
      </w:r>
      <w:r>
        <w:t>Florida, its trustees, employees</w:t>
      </w:r>
      <w:r w:rsidR="002779AC">
        <w:t>,</w:t>
      </w:r>
      <w:r>
        <w:t xml:space="preserve"> officers</w:t>
      </w:r>
      <w:r w:rsidR="002779AC">
        <w:t>,</w:t>
      </w:r>
      <w:r>
        <w:t xml:space="preserve"> and volunteers as additional insureds.</w:t>
      </w:r>
    </w:p>
    <w:p w:rsidR="00D52247" w:rsidRDefault="00D52247">
      <w:pPr>
        <w:pStyle w:val="BodyText"/>
        <w:rPr>
          <w:sz w:val="24"/>
        </w:rPr>
      </w:pPr>
    </w:p>
    <w:p w:rsidR="00D52247" w:rsidRDefault="00D52247">
      <w:pPr>
        <w:pStyle w:val="BodyText"/>
        <w:spacing w:before="10"/>
        <w:rPr>
          <w:sz w:val="32"/>
        </w:rPr>
      </w:pPr>
    </w:p>
    <w:p w:rsidR="00D52247" w:rsidRDefault="0099560E">
      <w:pPr>
        <w:pStyle w:val="Heading1"/>
        <w:numPr>
          <w:ilvl w:val="0"/>
          <w:numId w:val="4"/>
        </w:numPr>
        <w:tabs>
          <w:tab w:val="left" w:pos="941"/>
        </w:tabs>
        <w:ind w:hanging="721"/>
      </w:pPr>
      <w:r>
        <w:rPr>
          <w:spacing w:val="-2"/>
        </w:rPr>
        <w:t>Copyright</w:t>
      </w:r>
    </w:p>
    <w:p w:rsidR="00D52247" w:rsidRDefault="0099560E">
      <w:pPr>
        <w:pStyle w:val="BodyText"/>
        <w:ind w:left="220" w:right="916"/>
        <w:jc w:val="both"/>
      </w:pPr>
      <w:r>
        <w:t>In the event that Licensee makes use of copyrighted music for public performance during the Event then Licensee shall be responsible for obtaining all licenses necessary for and shall assume all costs arising out of the presentation of the event including, but not limited to American Society of Composers, Authors, and Publishers (ASCAP), Broadcast Music, Inc.</w:t>
      </w:r>
      <w:r>
        <w:rPr>
          <w:spacing w:val="40"/>
        </w:rPr>
        <w:t xml:space="preserve"> </w:t>
      </w:r>
      <w:r>
        <w:t>(BMI) and all other similar licenses for the activity.</w:t>
      </w:r>
    </w:p>
    <w:p w:rsidR="00D52247" w:rsidRDefault="00D52247">
      <w:pPr>
        <w:pStyle w:val="BodyText"/>
        <w:spacing w:before="1"/>
      </w:pPr>
    </w:p>
    <w:p w:rsidR="00D52247" w:rsidRDefault="0099560E">
      <w:pPr>
        <w:pStyle w:val="BodyText"/>
        <w:ind w:left="220" w:right="912"/>
        <w:jc w:val="both"/>
      </w:pPr>
      <w:r>
        <w:t xml:space="preserve">Licensee assumes full responsibility for any copyright infringements and all charges that may </w:t>
      </w:r>
      <w:r>
        <w:lastRenderedPageBreak/>
        <w:t>occur on account of activities at Facility pursuant to this License, and warrants that all copyrighted material to be performed has been duly licensed and authorized by the copyright owners or their legal representatives. Licensee, upon request, shall provide Licensor with</w:t>
      </w:r>
      <w:r>
        <w:rPr>
          <w:spacing w:val="80"/>
        </w:rPr>
        <w:t xml:space="preserve"> </w:t>
      </w:r>
      <w:r>
        <w:t>written proof before the event that all copyright provisions and laws have been satisfied by Licensee or some other party. Licensor reserves the right to contact owners of copyrights to inform</w:t>
      </w:r>
      <w:r>
        <w:rPr>
          <w:spacing w:val="33"/>
        </w:rPr>
        <w:t xml:space="preserve"> </w:t>
      </w:r>
      <w:r>
        <w:t>them</w:t>
      </w:r>
      <w:r>
        <w:rPr>
          <w:spacing w:val="35"/>
        </w:rPr>
        <w:t xml:space="preserve"> </w:t>
      </w:r>
      <w:r>
        <w:t>of</w:t>
      </w:r>
      <w:r>
        <w:rPr>
          <w:spacing w:val="35"/>
        </w:rPr>
        <w:t xml:space="preserve"> </w:t>
      </w:r>
      <w:r>
        <w:t>the</w:t>
      </w:r>
      <w:r>
        <w:rPr>
          <w:spacing w:val="34"/>
        </w:rPr>
        <w:t xml:space="preserve"> </w:t>
      </w:r>
      <w:r>
        <w:t>pendency</w:t>
      </w:r>
      <w:r>
        <w:rPr>
          <w:spacing w:val="32"/>
        </w:rPr>
        <w:t xml:space="preserve"> </w:t>
      </w:r>
      <w:r>
        <w:t>of</w:t>
      </w:r>
      <w:r>
        <w:rPr>
          <w:spacing w:val="35"/>
        </w:rPr>
        <w:t xml:space="preserve"> </w:t>
      </w:r>
      <w:r>
        <w:t>the</w:t>
      </w:r>
      <w:r>
        <w:rPr>
          <w:spacing w:val="34"/>
        </w:rPr>
        <w:t xml:space="preserve"> </w:t>
      </w:r>
      <w:r>
        <w:t>event</w:t>
      </w:r>
      <w:r>
        <w:rPr>
          <w:spacing w:val="35"/>
        </w:rPr>
        <w:t xml:space="preserve"> </w:t>
      </w:r>
      <w:r>
        <w:t>and</w:t>
      </w:r>
      <w:r>
        <w:rPr>
          <w:spacing w:val="32"/>
        </w:rPr>
        <w:t xml:space="preserve"> </w:t>
      </w:r>
      <w:r>
        <w:t>to</w:t>
      </w:r>
      <w:r>
        <w:rPr>
          <w:spacing w:val="34"/>
        </w:rPr>
        <w:t xml:space="preserve"> </w:t>
      </w:r>
      <w:r>
        <w:t>inquire</w:t>
      </w:r>
      <w:r>
        <w:rPr>
          <w:spacing w:val="34"/>
        </w:rPr>
        <w:t xml:space="preserve"> </w:t>
      </w:r>
      <w:r>
        <w:t>whether</w:t>
      </w:r>
      <w:r>
        <w:rPr>
          <w:spacing w:val="35"/>
        </w:rPr>
        <w:t xml:space="preserve"> </w:t>
      </w:r>
      <w:r>
        <w:t>appropriate</w:t>
      </w:r>
      <w:r>
        <w:rPr>
          <w:spacing w:val="35"/>
        </w:rPr>
        <w:t xml:space="preserve"> </w:t>
      </w:r>
      <w:r>
        <w:t>copyright</w:t>
      </w:r>
      <w:r>
        <w:rPr>
          <w:spacing w:val="33"/>
        </w:rPr>
        <w:t xml:space="preserve"> </w:t>
      </w:r>
      <w:r>
        <w:t>fees</w:t>
      </w:r>
    </w:p>
    <w:p w:rsidR="00D52247" w:rsidRDefault="0099560E">
      <w:pPr>
        <w:pStyle w:val="BodyText"/>
        <w:spacing w:before="80"/>
        <w:ind w:left="220" w:right="918"/>
        <w:jc w:val="both"/>
      </w:pPr>
      <w:r>
        <w:t>have been paid. If these fees have not been paid and Licensor is informed of a claim which could or will result from the event contemplated by Licensee in this License, the Licensor shall have the right to withhold from the box office receipts a sum of money sufficient to satisfy any such claims and shall have the right to pay such amounts to the holder(s) of the copyright(s).</w:t>
      </w:r>
    </w:p>
    <w:p w:rsidR="00D52247" w:rsidRDefault="00D52247">
      <w:pPr>
        <w:pStyle w:val="BodyText"/>
      </w:pPr>
    </w:p>
    <w:p w:rsidR="00D52247" w:rsidRDefault="0099560E">
      <w:pPr>
        <w:pStyle w:val="Heading1"/>
        <w:numPr>
          <w:ilvl w:val="0"/>
          <w:numId w:val="4"/>
        </w:numPr>
        <w:tabs>
          <w:tab w:val="left" w:pos="941"/>
        </w:tabs>
        <w:ind w:hanging="721"/>
      </w:pPr>
      <w:r>
        <w:t>Non-</w:t>
      </w:r>
      <w:r>
        <w:rPr>
          <w:spacing w:val="-2"/>
        </w:rPr>
        <w:t>Assignment</w:t>
      </w:r>
    </w:p>
    <w:p w:rsidR="00D52247" w:rsidRDefault="0099560E">
      <w:pPr>
        <w:pStyle w:val="BodyText"/>
        <w:ind w:left="220" w:right="914"/>
        <w:jc w:val="both"/>
      </w:pPr>
      <w:r>
        <w:t>Licensee shall not assign or attempt to sell or assign this License or any rights hereunder without the expressed written consent of the Licensor. Such action shall terminate this License and any and all payments received shall be retained as liquidated damages by the Licensor;</w:t>
      </w:r>
      <w:r>
        <w:rPr>
          <w:spacing w:val="40"/>
        </w:rPr>
        <w:t xml:space="preserve"> </w:t>
      </w:r>
      <w:r>
        <w:t>and in addition</w:t>
      </w:r>
      <w:r w:rsidR="003F658C">
        <w:t>,</w:t>
      </w:r>
      <w:r>
        <w:t xml:space="preserve"> thereto, Licensee shall be liable to the Licensor for any and all loss or damages occasioned to the Licensor as a</w:t>
      </w:r>
      <w:r>
        <w:rPr>
          <w:spacing w:val="-1"/>
        </w:rPr>
        <w:t xml:space="preserve"> </w:t>
      </w:r>
      <w:r>
        <w:t>result of said action. No rights or privileges granted herein shall pass to any assigns for the benefit of creditors or to the referee, trustee</w:t>
      </w:r>
      <w:r w:rsidR="003F658C">
        <w:t>,</w:t>
      </w:r>
      <w:r>
        <w:t xml:space="preserve"> or assigns in</w:t>
      </w:r>
      <w:r>
        <w:rPr>
          <w:spacing w:val="40"/>
        </w:rPr>
        <w:t xml:space="preserve"> </w:t>
      </w:r>
      <w:r>
        <w:t>bankruptcy, or become a part of the estate of the bankrupt; and in the event of any assignment, or in</w:t>
      </w:r>
      <w:r>
        <w:rPr>
          <w:spacing w:val="-2"/>
        </w:rPr>
        <w:t xml:space="preserve"> </w:t>
      </w:r>
      <w:r>
        <w:t>the</w:t>
      </w:r>
      <w:r>
        <w:rPr>
          <w:spacing w:val="-2"/>
        </w:rPr>
        <w:t xml:space="preserve"> </w:t>
      </w:r>
      <w:r>
        <w:t>bankruptcy</w:t>
      </w:r>
      <w:r>
        <w:rPr>
          <w:spacing w:val="-2"/>
        </w:rPr>
        <w:t xml:space="preserve"> </w:t>
      </w:r>
      <w:r>
        <w:t>of the Licensee, Licensor</w:t>
      </w:r>
      <w:r>
        <w:rPr>
          <w:spacing w:val="-1"/>
        </w:rPr>
        <w:t xml:space="preserve"> </w:t>
      </w:r>
      <w:r>
        <w:t>may</w:t>
      </w:r>
      <w:r>
        <w:rPr>
          <w:spacing w:val="-2"/>
        </w:rPr>
        <w:t xml:space="preserve"> </w:t>
      </w:r>
      <w:r>
        <w:t>cancel all of the</w:t>
      </w:r>
      <w:r>
        <w:rPr>
          <w:spacing w:val="-2"/>
        </w:rPr>
        <w:t xml:space="preserve"> </w:t>
      </w:r>
      <w:r>
        <w:t>rights</w:t>
      </w:r>
      <w:r>
        <w:rPr>
          <w:spacing w:val="-3"/>
        </w:rPr>
        <w:t xml:space="preserve"> </w:t>
      </w:r>
      <w:r>
        <w:t>and privileges</w:t>
      </w:r>
      <w:r>
        <w:rPr>
          <w:spacing w:val="-2"/>
        </w:rPr>
        <w:t xml:space="preserve"> </w:t>
      </w:r>
      <w:r>
        <w:t xml:space="preserve">granted </w:t>
      </w:r>
      <w:r>
        <w:rPr>
          <w:spacing w:val="-2"/>
        </w:rPr>
        <w:t>herein.</w:t>
      </w:r>
    </w:p>
    <w:p w:rsidR="00D52247" w:rsidRDefault="00D52247">
      <w:pPr>
        <w:pStyle w:val="BodyText"/>
        <w:spacing w:before="2"/>
      </w:pPr>
    </w:p>
    <w:p w:rsidR="00D52247" w:rsidRDefault="0099560E">
      <w:pPr>
        <w:pStyle w:val="Heading1"/>
        <w:numPr>
          <w:ilvl w:val="0"/>
          <w:numId w:val="4"/>
        </w:numPr>
        <w:tabs>
          <w:tab w:val="left" w:pos="941"/>
        </w:tabs>
        <w:ind w:hanging="721"/>
      </w:pPr>
      <w:r>
        <w:t>Right</w:t>
      </w:r>
      <w:r>
        <w:rPr>
          <w:spacing w:val="-3"/>
        </w:rPr>
        <w:t xml:space="preserve"> </w:t>
      </w:r>
      <w:r>
        <w:t>of</w:t>
      </w:r>
      <w:r>
        <w:rPr>
          <w:spacing w:val="-2"/>
        </w:rPr>
        <w:t xml:space="preserve"> Entry</w:t>
      </w:r>
    </w:p>
    <w:p w:rsidR="00D52247" w:rsidRDefault="0099560E">
      <w:pPr>
        <w:pStyle w:val="BodyText"/>
        <w:ind w:left="220" w:right="911"/>
        <w:jc w:val="both"/>
      </w:pPr>
      <w:r>
        <w:t xml:space="preserve">Facility employees and officials shall have the right at all times to enter upon the Premises licensed by the Licensee in the performance of their duties. The Licensee agrees that if notified by any law </w:t>
      </w:r>
      <w:r w:rsidR="003F658C">
        <w:t xml:space="preserve">enforcement </w:t>
      </w:r>
      <w:r>
        <w:t>agency that the condition or any part of the Premises occupied by the Licensee or the facilities thereof is unsatisfactory, Licensee will immediately remedy the condition. The Licensor will waive this right to enter specified areas which will be mutually agreed upon with Licensee. Any waiver of the Right of Entry does not relinquish control of said areas to Licensee.</w:t>
      </w:r>
    </w:p>
    <w:p w:rsidR="00D52247" w:rsidRDefault="00D52247">
      <w:pPr>
        <w:pStyle w:val="BodyText"/>
        <w:spacing w:before="11"/>
        <w:rPr>
          <w:sz w:val="21"/>
        </w:rPr>
      </w:pPr>
    </w:p>
    <w:p w:rsidR="00D52247" w:rsidRDefault="0099560E">
      <w:pPr>
        <w:pStyle w:val="Heading1"/>
        <w:numPr>
          <w:ilvl w:val="0"/>
          <w:numId w:val="4"/>
        </w:numPr>
        <w:tabs>
          <w:tab w:val="left" w:pos="941"/>
        </w:tabs>
        <w:spacing w:line="240" w:lineRule="auto"/>
        <w:ind w:hanging="721"/>
      </w:pPr>
      <w:r>
        <w:t>Food</w:t>
      </w:r>
      <w:r>
        <w:rPr>
          <w:spacing w:val="-4"/>
        </w:rPr>
        <w:t xml:space="preserve"> </w:t>
      </w:r>
      <w:r>
        <w:t>and</w:t>
      </w:r>
      <w:r>
        <w:rPr>
          <w:spacing w:val="-4"/>
        </w:rPr>
        <w:t xml:space="preserve"> </w:t>
      </w:r>
      <w:r>
        <w:t>Beverage</w:t>
      </w:r>
      <w:r>
        <w:rPr>
          <w:spacing w:val="-3"/>
        </w:rPr>
        <w:t xml:space="preserve"> </w:t>
      </w:r>
      <w:r>
        <w:rPr>
          <w:spacing w:val="-2"/>
        </w:rPr>
        <w:t>Concessions</w:t>
      </w:r>
    </w:p>
    <w:p w:rsidR="00D52247" w:rsidRDefault="0099560E">
      <w:pPr>
        <w:pStyle w:val="BodyText"/>
        <w:spacing w:before="1"/>
        <w:ind w:left="220" w:right="913"/>
        <w:jc w:val="both"/>
      </w:pPr>
      <w:r>
        <w:t>Licensee agrees that Licensor reserves the sole right to operate and receive all income from food and beverage concessions, without the necessity of Licensee's approval, including but not limited to food and beverage and vending machine operation for the Event(s) covered by this License. Licensor agrees</w:t>
      </w:r>
      <w:r>
        <w:rPr>
          <w:spacing w:val="-2"/>
        </w:rPr>
        <w:t xml:space="preserve"> </w:t>
      </w:r>
      <w:r>
        <w:t>that Licensee</w:t>
      </w:r>
      <w:r>
        <w:rPr>
          <w:spacing w:val="-2"/>
        </w:rPr>
        <w:t xml:space="preserve"> </w:t>
      </w:r>
      <w:r>
        <w:t>may</w:t>
      </w:r>
      <w:r>
        <w:rPr>
          <w:spacing w:val="-2"/>
        </w:rPr>
        <w:t xml:space="preserve"> </w:t>
      </w:r>
      <w:r>
        <w:t>sell programs and event related clothing, souvenirs</w:t>
      </w:r>
      <w:r w:rsidR="003F658C">
        <w:t>,</w:t>
      </w:r>
      <w:r>
        <w:t xml:space="preserve"> and memorabilia and retain the proceeds of any sales. Licensee shall be solely responsible for all costs associated with such sales.</w:t>
      </w:r>
    </w:p>
    <w:p w:rsidR="00D52247" w:rsidRDefault="00D52247">
      <w:pPr>
        <w:pStyle w:val="BodyText"/>
        <w:spacing w:before="10"/>
        <w:rPr>
          <w:sz w:val="21"/>
        </w:rPr>
      </w:pPr>
    </w:p>
    <w:p w:rsidR="00D52247" w:rsidRDefault="0099560E">
      <w:pPr>
        <w:pStyle w:val="Heading1"/>
        <w:numPr>
          <w:ilvl w:val="0"/>
          <w:numId w:val="4"/>
        </w:numPr>
        <w:tabs>
          <w:tab w:val="left" w:pos="941"/>
        </w:tabs>
        <w:spacing w:line="240" w:lineRule="auto"/>
        <w:ind w:hanging="721"/>
      </w:pPr>
      <w:r>
        <w:t>Unavoidable</w:t>
      </w:r>
      <w:r>
        <w:rPr>
          <w:spacing w:val="-7"/>
        </w:rPr>
        <w:t xml:space="preserve"> </w:t>
      </w:r>
      <w:r>
        <w:rPr>
          <w:spacing w:val="-2"/>
        </w:rPr>
        <w:t>Happenings</w:t>
      </w:r>
    </w:p>
    <w:p w:rsidR="00D52247" w:rsidRDefault="0099560E">
      <w:pPr>
        <w:pStyle w:val="BodyText"/>
        <w:spacing w:before="1"/>
        <w:ind w:left="220" w:right="911"/>
        <w:jc w:val="both"/>
      </w:pPr>
      <w:r>
        <w:t>In case it becomes impractical to hold the event due to causes beyond the control of the Licensor due to a national emergency resulting from war or by order of the United States Government or the State of Florida, County of Lee, or the South Trail Fire District acting in an emergency</w:t>
      </w:r>
      <w:r>
        <w:rPr>
          <w:spacing w:val="-4"/>
        </w:rPr>
        <w:t xml:space="preserve"> </w:t>
      </w:r>
      <w:r>
        <w:t>police power</w:t>
      </w:r>
      <w:r>
        <w:rPr>
          <w:spacing w:val="-1"/>
        </w:rPr>
        <w:t xml:space="preserve"> </w:t>
      </w:r>
      <w:r>
        <w:t>capacity, or</w:t>
      </w:r>
      <w:r>
        <w:rPr>
          <w:spacing w:val="-1"/>
        </w:rPr>
        <w:t xml:space="preserve"> </w:t>
      </w:r>
      <w:r>
        <w:t>because</w:t>
      </w:r>
      <w:r>
        <w:rPr>
          <w:spacing w:val="-2"/>
        </w:rPr>
        <w:t xml:space="preserve"> </w:t>
      </w:r>
      <w:r>
        <w:t>of</w:t>
      </w:r>
      <w:r>
        <w:rPr>
          <w:spacing w:val="-3"/>
        </w:rPr>
        <w:t xml:space="preserve"> </w:t>
      </w:r>
      <w:r>
        <w:t>Acts</w:t>
      </w:r>
      <w:r>
        <w:rPr>
          <w:spacing w:val="-2"/>
        </w:rPr>
        <w:t xml:space="preserve"> </w:t>
      </w:r>
      <w:r>
        <w:t>of God, storm,</w:t>
      </w:r>
      <w:r>
        <w:rPr>
          <w:spacing w:val="-3"/>
        </w:rPr>
        <w:t xml:space="preserve"> </w:t>
      </w:r>
      <w:r>
        <w:t>fire,</w:t>
      </w:r>
      <w:r>
        <w:rPr>
          <w:spacing w:val="-3"/>
        </w:rPr>
        <w:t xml:space="preserve"> </w:t>
      </w:r>
      <w:r>
        <w:t>flood, earthquake,</w:t>
      </w:r>
      <w:r>
        <w:rPr>
          <w:spacing w:val="-3"/>
        </w:rPr>
        <w:t xml:space="preserve"> </w:t>
      </w:r>
      <w:r>
        <w:t>roof collapse, labor disturbances (including strikes, boycotts, lockouts, etc.) order, rule or</w:t>
      </w:r>
      <w:r>
        <w:rPr>
          <w:spacing w:val="80"/>
        </w:rPr>
        <w:t xml:space="preserve"> </w:t>
      </w:r>
      <w:r>
        <w:t>regulations, disruption of postal, electrical, telephone or other utility service, or any other cause or contingency beyond the control of the Licensor, the License may be terminated by either</w:t>
      </w:r>
      <w:r>
        <w:rPr>
          <w:spacing w:val="40"/>
        </w:rPr>
        <w:t xml:space="preserve"> </w:t>
      </w:r>
      <w:r>
        <w:t>party upon written notice to the other by hand delivery, fax or registered mail, in which event both parties shall be relieved of any responsibility under this License; except that in the event that the Licensee has made payment to the Licensor under terms hereof, the Licensor shall refund to the Licensee any such sums deposited less any actual costs incurred by the Licensor in making preparation for the event described in this License.</w:t>
      </w:r>
    </w:p>
    <w:p w:rsidR="00D52247" w:rsidRDefault="00D52247">
      <w:pPr>
        <w:pStyle w:val="BodyText"/>
      </w:pPr>
    </w:p>
    <w:p w:rsidR="00D52247" w:rsidRDefault="0099560E">
      <w:pPr>
        <w:pStyle w:val="Heading1"/>
        <w:numPr>
          <w:ilvl w:val="0"/>
          <w:numId w:val="4"/>
        </w:numPr>
        <w:tabs>
          <w:tab w:val="left" w:pos="941"/>
        </w:tabs>
        <w:spacing w:line="240" w:lineRule="auto"/>
        <w:ind w:hanging="721"/>
      </w:pPr>
      <w:r>
        <w:rPr>
          <w:spacing w:val="-2"/>
        </w:rPr>
        <w:t>Default</w:t>
      </w:r>
    </w:p>
    <w:p w:rsidR="00D52247" w:rsidRDefault="0099560E">
      <w:pPr>
        <w:pStyle w:val="BodyText"/>
        <w:spacing w:before="2"/>
        <w:ind w:left="220" w:right="916"/>
        <w:jc w:val="both"/>
      </w:pPr>
      <w:r>
        <w:t>Notwithstanding anything contained in this License, it is mutually agreed that in the event of default, nonconformance</w:t>
      </w:r>
      <w:r w:rsidR="003F658C">
        <w:t>,</w:t>
      </w:r>
      <w:r>
        <w:t xml:space="preserve"> or breach of the provisions of this License on the part of the Licensor,</w:t>
      </w:r>
    </w:p>
    <w:p w:rsidR="00D52247" w:rsidRDefault="0099560E">
      <w:pPr>
        <w:pStyle w:val="BodyText"/>
        <w:spacing w:before="80"/>
        <w:ind w:left="220" w:right="925"/>
        <w:jc w:val="both"/>
      </w:pPr>
      <w:r>
        <w:t>the liability of the Licensor shall be limited to repayment of the amount paid by the Licensee for the paid day, occasion</w:t>
      </w:r>
      <w:r w:rsidR="003F658C">
        <w:t>,</w:t>
      </w:r>
      <w:r>
        <w:t xml:space="preserve"> or time.</w:t>
      </w:r>
    </w:p>
    <w:p w:rsidR="00D52247" w:rsidRDefault="00D52247">
      <w:pPr>
        <w:pStyle w:val="BodyText"/>
        <w:rPr>
          <w:sz w:val="24"/>
        </w:rPr>
      </w:pPr>
    </w:p>
    <w:p w:rsidR="00D52247" w:rsidRDefault="00D52247">
      <w:pPr>
        <w:pStyle w:val="BodyText"/>
        <w:spacing w:before="1"/>
        <w:rPr>
          <w:sz w:val="20"/>
        </w:rPr>
      </w:pPr>
    </w:p>
    <w:p w:rsidR="00D52247" w:rsidRDefault="0099560E">
      <w:pPr>
        <w:pStyle w:val="Heading1"/>
        <w:numPr>
          <w:ilvl w:val="0"/>
          <w:numId w:val="4"/>
        </w:numPr>
        <w:tabs>
          <w:tab w:val="left" w:pos="941"/>
        </w:tabs>
        <w:ind w:hanging="721"/>
      </w:pPr>
      <w:r>
        <w:t>Cancellation</w:t>
      </w:r>
      <w:r>
        <w:rPr>
          <w:spacing w:val="-6"/>
        </w:rPr>
        <w:t xml:space="preserve"> </w:t>
      </w:r>
      <w:r>
        <w:t>of</w:t>
      </w:r>
      <w:r>
        <w:rPr>
          <w:spacing w:val="-4"/>
        </w:rPr>
        <w:t xml:space="preserve"> </w:t>
      </w:r>
      <w:r>
        <w:t>Event</w:t>
      </w:r>
      <w:r>
        <w:rPr>
          <w:spacing w:val="-5"/>
        </w:rPr>
        <w:t xml:space="preserve"> </w:t>
      </w:r>
      <w:r>
        <w:t>by</w:t>
      </w:r>
      <w:r>
        <w:rPr>
          <w:spacing w:val="-8"/>
        </w:rPr>
        <w:t xml:space="preserve"> </w:t>
      </w:r>
      <w:r>
        <w:rPr>
          <w:spacing w:val="-2"/>
        </w:rPr>
        <w:t>Licensee</w:t>
      </w:r>
    </w:p>
    <w:p w:rsidR="00D52247" w:rsidRDefault="0099560E">
      <w:pPr>
        <w:pStyle w:val="BodyText"/>
        <w:ind w:left="220" w:right="912"/>
        <w:jc w:val="both"/>
      </w:pPr>
      <w:r>
        <w:t>In the event of a cancellation by Licensee of the Event, Licensee shall be obligated to pay the full</w:t>
      </w:r>
      <w:r>
        <w:rPr>
          <w:spacing w:val="-2"/>
        </w:rPr>
        <w:t xml:space="preserve"> </w:t>
      </w:r>
      <w:r>
        <w:t>amount</w:t>
      </w:r>
      <w:r>
        <w:rPr>
          <w:spacing w:val="-3"/>
        </w:rPr>
        <w:t xml:space="preserve"> </w:t>
      </w:r>
      <w:r>
        <w:t>of</w:t>
      </w:r>
      <w:r>
        <w:rPr>
          <w:spacing w:val="-3"/>
        </w:rPr>
        <w:t xml:space="preserve"> </w:t>
      </w:r>
      <w:r>
        <w:t>fees</w:t>
      </w:r>
      <w:r>
        <w:rPr>
          <w:spacing w:val="-1"/>
        </w:rPr>
        <w:t xml:space="preserve"> </w:t>
      </w:r>
      <w:r>
        <w:t>contemplated</w:t>
      </w:r>
      <w:r>
        <w:rPr>
          <w:spacing w:val="-4"/>
        </w:rPr>
        <w:t xml:space="preserve"> </w:t>
      </w:r>
      <w:r>
        <w:t>to</w:t>
      </w:r>
      <w:r>
        <w:rPr>
          <w:spacing w:val="-2"/>
        </w:rPr>
        <w:t xml:space="preserve"> </w:t>
      </w:r>
      <w:r>
        <w:t>be</w:t>
      </w:r>
      <w:r>
        <w:rPr>
          <w:spacing w:val="-4"/>
        </w:rPr>
        <w:t xml:space="preserve"> </w:t>
      </w:r>
      <w:r>
        <w:t>due</w:t>
      </w:r>
      <w:r>
        <w:rPr>
          <w:spacing w:val="-2"/>
        </w:rPr>
        <w:t xml:space="preserve"> </w:t>
      </w:r>
      <w:r>
        <w:t>hereunder</w:t>
      </w:r>
      <w:r>
        <w:rPr>
          <w:spacing w:val="-1"/>
        </w:rPr>
        <w:t xml:space="preserve"> </w:t>
      </w:r>
      <w:r>
        <w:t>had</w:t>
      </w:r>
      <w:r>
        <w:rPr>
          <w:spacing w:val="-4"/>
        </w:rPr>
        <w:t xml:space="preserve"> </w:t>
      </w:r>
      <w:r>
        <w:t>the</w:t>
      </w:r>
      <w:r>
        <w:rPr>
          <w:spacing w:val="-2"/>
        </w:rPr>
        <w:t xml:space="preserve"> </w:t>
      </w:r>
      <w:r>
        <w:t>Event actually</w:t>
      </w:r>
      <w:r>
        <w:rPr>
          <w:spacing w:val="-4"/>
        </w:rPr>
        <w:t xml:space="preserve"> </w:t>
      </w:r>
      <w:r>
        <w:t>occurred, including Additional Estimated Event Expenses. The</w:t>
      </w:r>
      <w:r>
        <w:rPr>
          <w:spacing w:val="40"/>
        </w:rPr>
        <w:t xml:space="preserve"> </w:t>
      </w:r>
      <w:r>
        <w:t xml:space="preserve">parties agree that Licensor will be damaged by any such cancellation and that the exact amount of such damages would be either impossible or inconvenient to prove. Therefore, Licensee and Licensor agree that the Licensee shall be liable for, and shall pay to, the Licensor an amount listed herein for each such definite date as liquidated damages, and that the amount listed herein is a reasonable forecast of just compensation for the harm to the Licensor resulting from Licensee's cancellation of the Event. The parties further agree that such amount shall constitute liquidated damages, and not a penalty of any kind. The remedies set forth in this section are in addition to, and not in lieu of, any other rights or remedies Licensor may have, at law or </w:t>
      </w:r>
      <w:proofErr w:type="gramStart"/>
      <w:r>
        <w:t>In</w:t>
      </w:r>
      <w:proofErr w:type="gramEnd"/>
      <w:r>
        <w:t xml:space="preserve"> equity, in the event of a breach or cancellation of this Agreement by Licensee</w:t>
      </w:r>
    </w:p>
    <w:p w:rsidR="00D52247" w:rsidRDefault="0099560E">
      <w:pPr>
        <w:pStyle w:val="ListParagraph"/>
        <w:numPr>
          <w:ilvl w:val="1"/>
          <w:numId w:val="4"/>
        </w:numPr>
        <w:tabs>
          <w:tab w:val="left" w:pos="941"/>
        </w:tabs>
        <w:spacing w:before="5" w:line="237" w:lineRule="auto"/>
        <w:ind w:right="920"/>
      </w:pPr>
      <w:r>
        <w:t>If cancellation occurs from 0 to 240 calendar days from event start date, then cancellation fee equals 100% of the proposed License Fee; and</w:t>
      </w:r>
    </w:p>
    <w:p w:rsidR="00D52247" w:rsidRDefault="0099560E">
      <w:pPr>
        <w:pStyle w:val="ListParagraph"/>
        <w:numPr>
          <w:ilvl w:val="1"/>
          <w:numId w:val="4"/>
        </w:numPr>
        <w:tabs>
          <w:tab w:val="left" w:pos="941"/>
        </w:tabs>
        <w:spacing w:before="3" w:line="237" w:lineRule="auto"/>
        <w:ind w:right="914"/>
      </w:pPr>
      <w:r>
        <w:t>If cancellation occurs from 241 to 365 calendar days from event start date, then cancellation fee equals 75% of the proposed License Fee.</w:t>
      </w:r>
      <w:r w:rsidR="003F658C">
        <w:t xml:space="preserve"> </w:t>
      </w:r>
    </w:p>
    <w:p w:rsidR="003F658C" w:rsidRDefault="003F658C" w:rsidP="003F658C">
      <w:pPr>
        <w:adjustRightInd w:val="0"/>
        <w:rPr>
          <w:rFonts w:eastAsiaTheme="minorHAnsi"/>
          <w:szCs w:val="24"/>
        </w:rPr>
      </w:pPr>
    </w:p>
    <w:p w:rsidR="003F658C" w:rsidRPr="001F23E2" w:rsidRDefault="003F658C" w:rsidP="001F23E2">
      <w:pPr>
        <w:adjustRightInd w:val="0"/>
        <w:ind w:left="180" w:right="870"/>
        <w:jc w:val="both"/>
        <w:rPr>
          <w:rFonts w:eastAsiaTheme="minorHAnsi"/>
          <w:szCs w:val="24"/>
        </w:rPr>
      </w:pPr>
      <w:r w:rsidRPr="001F23E2">
        <w:rPr>
          <w:rFonts w:eastAsiaTheme="minorHAnsi"/>
          <w:szCs w:val="24"/>
        </w:rPr>
        <w:t>Neither party to this Agreement shall be liable for delays or failures in performance under this Agreement (other than obligations relating to payment,</w:t>
      </w:r>
      <w:r w:rsidR="002779AC">
        <w:rPr>
          <w:rFonts w:eastAsiaTheme="minorHAnsi"/>
          <w:szCs w:val="24"/>
        </w:rPr>
        <w:t xml:space="preserve"> </w:t>
      </w:r>
      <w:r w:rsidRPr="001F23E2">
        <w:rPr>
          <w:rFonts w:eastAsiaTheme="minorHAnsi"/>
          <w:szCs w:val="24"/>
        </w:rPr>
        <w:t>confidentiality, and protection of ownership and intellectual property rights) resulting from acts or events beyond the reasonable control of such party (“Force Majeure Event”), including acts of war, terrorism, acts of God, earthquake, flood, embargo, riot, sabotage, labor dispute, governmental act, failure of the internet, power failure, or energy, utility, or telecommunications interruptions, provided that the delayed party: (i) gives the other party prompt notice of such cause; and (ii) uses its reasonable commercial efforts to promptly correct such failure or delay in performance. In the event that a Force Majeure Event lasts for more than 90 days, and the delayed cannot correct its failure or delay in performance during that period of time, despite using its reasonable commercial efforts to do so, the other party may terminate the affected portions of this Agreement.</w:t>
      </w:r>
    </w:p>
    <w:p w:rsidR="00D52247" w:rsidRDefault="00D52247">
      <w:pPr>
        <w:pStyle w:val="BodyText"/>
        <w:spacing w:before="10"/>
        <w:rPr>
          <w:sz w:val="21"/>
        </w:rPr>
      </w:pPr>
    </w:p>
    <w:p w:rsidR="00D52247" w:rsidRDefault="0099560E">
      <w:pPr>
        <w:pStyle w:val="Heading1"/>
        <w:numPr>
          <w:ilvl w:val="0"/>
          <w:numId w:val="4"/>
        </w:numPr>
        <w:tabs>
          <w:tab w:val="left" w:pos="941"/>
        </w:tabs>
        <w:spacing w:line="240" w:lineRule="auto"/>
        <w:ind w:hanging="721"/>
      </w:pPr>
      <w:r>
        <w:t>Objectionable</w:t>
      </w:r>
      <w:r>
        <w:rPr>
          <w:spacing w:val="-13"/>
        </w:rPr>
        <w:t xml:space="preserve"> </w:t>
      </w:r>
      <w:r>
        <w:rPr>
          <w:spacing w:val="-2"/>
        </w:rPr>
        <w:t>Person</w:t>
      </w:r>
    </w:p>
    <w:p w:rsidR="00D52247" w:rsidRDefault="0099560E">
      <w:pPr>
        <w:pStyle w:val="BodyText"/>
        <w:spacing w:before="1"/>
        <w:ind w:left="220" w:right="918"/>
        <w:jc w:val="both"/>
      </w:pPr>
      <w:r>
        <w:t>Licensor reserves the right to eject or cause to be ejected from the premises any objectionable person or persons; and neither Licensor or any of its officers, agents, or employees shall be liable to Licensee for any damages that may be sustained by Licensee through the exercise by Licensor of such right. Licensee agrees not to discriminate in its use of the premises among</w:t>
      </w:r>
      <w:r>
        <w:rPr>
          <w:spacing w:val="40"/>
        </w:rPr>
        <w:t xml:space="preserve"> </w:t>
      </w:r>
      <w:r>
        <w:t>law-abiding members of the public when the event is open to the public.</w:t>
      </w:r>
    </w:p>
    <w:p w:rsidR="00D52247" w:rsidRDefault="00D52247">
      <w:pPr>
        <w:pStyle w:val="BodyText"/>
      </w:pPr>
    </w:p>
    <w:p w:rsidR="00D52247" w:rsidRDefault="0099560E">
      <w:pPr>
        <w:pStyle w:val="Heading1"/>
        <w:numPr>
          <w:ilvl w:val="0"/>
          <w:numId w:val="4"/>
        </w:numPr>
        <w:tabs>
          <w:tab w:val="left" w:pos="941"/>
        </w:tabs>
        <w:spacing w:line="240" w:lineRule="auto"/>
        <w:ind w:hanging="721"/>
      </w:pPr>
      <w:r>
        <w:t>Notices</w:t>
      </w:r>
      <w:r>
        <w:rPr>
          <w:spacing w:val="-4"/>
        </w:rPr>
        <w:t xml:space="preserve"> </w:t>
      </w:r>
      <w:r>
        <w:t>and</w:t>
      </w:r>
      <w:r>
        <w:rPr>
          <w:spacing w:val="-5"/>
        </w:rPr>
        <w:t xml:space="preserve"> </w:t>
      </w:r>
      <w:r>
        <w:t>Written</w:t>
      </w:r>
      <w:r>
        <w:rPr>
          <w:spacing w:val="-3"/>
        </w:rPr>
        <w:t xml:space="preserve"> </w:t>
      </w:r>
      <w:r>
        <w:rPr>
          <w:spacing w:val="-2"/>
        </w:rPr>
        <w:t>Addendum(s)</w:t>
      </w:r>
    </w:p>
    <w:p w:rsidR="00D52247" w:rsidRDefault="0099560E">
      <w:pPr>
        <w:pStyle w:val="BodyText"/>
        <w:spacing w:before="1"/>
        <w:ind w:left="220" w:right="916"/>
        <w:jc w:val="both"/>
      </w:pPr>
      <w:r>
        <w:t xml:space="preserve">All notices and orders given to Licensee may be served by mailing to the Licensee's address herein set forth, or by delivering a copy thereof to the Licensee in person, or by leaving it at his place of business in the Facility with any person then in charge. It is understood and agreed by and between the parties hereto that no verbal representation or premise of any nature, not </w:t>
      </w:r>
      <w:r>
        <w:lastRenderedPageBreak/>
        <w:t>covered by this License has been made by either party to the other, and that any agreements not provided</w:t>
      </w:r>
      <w:r>
        <w:rPr>
          <w:spacing w:val="-4"/>
        </w:rPr>
        <w:t xml:space="preserve"> </w:t>
      </w:r>
      <w:r>
        <w:t>for</w:t>
      </w:r>
      <w:r>
        <w:rPr>
          <w:spacing w:val="-1"/>
        </w:rPr>
        <w:t xml:space="preserve"> </w:t>
      </w:r>
      <w:r>
        <w:t>in</w:t>
      </w:r>
      <w:r>
        <w:rPr>
          <w:spacing w:val="-4"/>
        </w:rPr>
        <w:t xml:space="preserve"> </w:t>
      </w:r>
      <w:r>
        <w:t>the</w:t>
      </w:r>
      <w:r>
        <w:rPr>
          <w:spacing w:val="-2"/>
        </w:rPr>
        <w:t xml:space="preserve"> </w:t>
      </w:r>
      <w:r>
        <w:t>printed</w:t>
      </w:r>
      <w:r>
        <w:rPr>
          <w:spacing w:val="-2"/>
        </w:rPr>
        <w:t xml:space="preserve"> </w:t>
      </w:r>
      <w:r>
        <w:t>section</w:t>
      </w:r>
      <w:r>
        <w:rPr>
          <w:spacing w:val="-2"/>
        </w:rPr>
        <w:t xml:space="preserve"> </w:t>
      </w:r>
      <w:r>
        <w:t>of this</w:t>
      </w:r>
      <w:r>
        <w:rPr>
          <w:spacing w:val="-4"/>
        </w:rPr>
        <w:t xml:space="preserve"> </w:t>
      </w:r>
      <w:r>
        <w:t>License</w:t>
      </w:r>
      <w:r>
        <w:rPr>
          <w:spacing w:val="-2"/>
        </w:rPr>
        <w:t xml:space="preserve"> </w:t>
      </w:r>
      <w:r>
        <w:t>will</w:t>
      </w:r>
      <w:r>
        <w:rPr>
          <w:spacing w:val="-2"/>
        </w:rPr>
        <w:t xml:space="preserve"> </w:t>
      </w:r>
      <w:r>
        <w:t>be</w:t>
      </w:r>
      <w:r>
        <w:rPr>
          <w:spacing w:val="-2"/>
        </w:rPr>
        <w:t xml:space="preserve"> </w:t>
      </w:r>
      <w:r>
        <w:t>covered</w:t>
      </w:r>
      <w:r>
        <w:rPr>
          <w:spacing w:val="-2"/>
        </w:rPr>
        <w:t xml:space="preserve"> </w:t>
      </w:r>
      <w:r>
        <w:t>by</w:t>
      </w:r>
      <w:r>
        <w:rPr>
          <w:spacing w:val="-4"/>
        </w:rPr>
        <w:t xml:space="preserve"> </w:t>
      </w:r>
      <w:r>
        <w:t>an</w:t>
      </w:r>
      <w:r>
        <w:rPr>
          <w:spacing w:val="-2"/>
        </w:rPr>
        <w:t xml:space="preserve"> </w:t>
      </w:r>
      <w:r>
        <w:t>addendum,</w:t>
      </w:r>
      <w:r>
        <w:rPr>
          <w:spacing w:val="-2"/>
        </w:rPr>
        <w:t xml:space="preserve"> </w:t>
      </w:r>
      <w:r>
        <w:t>which</w:t>
      </w:r>
      <w:r>
        <w:rPr>
          <w:spacing w:val="-2"/>
        </w:rPr>
        <w:t xml:space="preserve"> </w:t>
      </w:r>
      <w:r>
        <w:t>will be signed by both parties.</w:t>
      </w:r>
    </w:p>
    <w:p w:rsidR="00D52247" w:rsidRDefault="00D52247">
      <w:pPr>
        <w:pStyle w:val="BodyText"/>
        <w:spacing w:before="11"/>
        <w:rPr>
          <w:sz w:val="21"/>
        </w:rPr>
      </w:pPr>
    </w:p>
    <w:p w:rsidR="00D52247" w:rsidRDefault="0099560E">
      <w:pPr>
        <w:pStyle w:val="Heading1"/>
        <w:numPr>
          <w:ilvl w:val="0"/>
          <w:numId w:val="4"/>
        </w:numPr>
        <w:tabs>
          <w:tab w:val="left" w:pos="941"/>
        </w:tabs>
        <w:ind w:hanging="721"/>
      </w:pPr>
      <w:r>
        <w:t>Prohibited</w:t>
      </w:r>
      <w:r>
        <w:rPr>
          <w:spacing w:val="-9"/>
        </w:rPr>
        <w:t xml:space="preserve"> </w:t>
      </w:r>
      <w:r>
        <w:rPr>
          <w:spacing w:val="-2"/>
        </w:rPr>
        <w:t>Practices</w:t>
      </w:r>
    </w:p>
    <w:p w:rsidR="00D52247" w:rsidRDefault="0099560E">
      <w:pPr>
        <w:pStyle w:val="BodyText"/>
        <w:ind w:left="220" w:right="919"/>
        <w:jc w:val="both"/>
      </w:pPr>
      <w:r>
        <w:t>Licensee shall use and occupy said Premises in a safe and careful manner. Licensee shall not in all or any part of the Facility:</w:t>
      </w:r>
    </w:p>
    <w:p w:rsidR="00D52247" w:rsidRDefault="0099560E">
      <w:pPr>
        <w:pStyle w:val="ListParagraph"/>
        <w:numPr>
          <w:ilvl w:val="0"/>
          <w:numId w:val="2"/>
        </w:numPr>
        <w:tabs>
          <w:tab w:val="left" w:pos="941"/>
        </w:tabs>
        <w:spacing w:before="1"/>
        <w:ind w:right="920"/>
      </w:pPr>
      <w:r>
        <w:t xml:space="preserve">Cause or produce any unusual, noxious, or objectionable smokes, gases, vapors, or </w:t>
      </w:r>
      <w:r>
        <w:rPr>
          <w:spacing w:val="-2"/>
        </w:rPr>
        <w:t>odors;</w:t>
      </w:r>
    </w:p>
    <w:p w:rsidR="00D52247" w:rsidRDefault="0099560E">
      <w:pPr>
        <w:pStyle w:val="ListParagraph"/>
        <w:numPr>
          <w:ilvl w:val="0"/>
          <w:numId w:val="2"/>
        </w:numPr>
        <w:tabs>
          <w:tab w:val="left" w:pos="941"/>
        </w:tabs>
        <w:spacing w:line="252" w:lineRule="exact"/>
        <w:ind w:hanging="361"/>
      </w:pPr>
      <w:r>
        <w:t>Use</w:t>
      </w:r>
      <w:r>
        <w:rPr>
          <w:spacing w:val="-4"/>
        </w:rPr>
        <w:t xml:space="preserve"> </w:t>
      </w:r>
      <w:r>
        <w:t>any</w:t>
      </w:r>
      <w:r>
        <w:rPr>
          <w:spacing w:val="-4"/>
        </w:rPr>
        <w:t xml:space="preserve"> </w:t>
      </w:r>
      <w:r>
        <w:t>part</w:t>
      </w:r>
      <w:r>
        <w:rPr>
          <w:spacing w:val="-6"/>
        </w:rPr>
        <w:t xml:space="preserve"> </w:t>
      </w:r>
      <w:r>
        <w:t>for</w:t>
      </w:r>
      <w:r>
        <w:rPr>
          <w:spacing w:val="-2"/>
        </w:rPr>
        <w:t xml:space="preserve"> </w:t>
      </w:r>
      <w:r>
        <w:t>lodging</w:t>
      </w:r>
      <w:r>
        <w:rPr>
          <w:spacing w:val="-3"/>
        </w:rPr>
        <w:t xml:space="preserve"> </w:t>
      </w:r>
      <w:r>
        <w:t>or</w:t>
      </w:r>
      <w:r>
        <w:rPr>
          <w:spacing w:val="-2"/>
        </w:rPr>
        <w:t xml:space="preserve"> sleeping;</w:t>
      </w:r>
    </w:p>
    <w:p w:rsidR="00D52247" w:rsidRDefault="0099560E">
      <w:pPr>
        <w:pStyle w:val="ListParagraph"/>
        <w:numPr>
          <w:ilvl w:val="0"/>
          <w:numId w:val="2"/>
        </w:numPr>
        <w:tabs>
          <w:tab w:val="left" w:pos="941"/>
        </w:tabs>
        <w:ind w:right="915"/>
      </w:pPr>
      <w:r>
        <w:t xml:space="preserve">Overload any floor, ceiling, wall, gridiron, hanging equipment, or any other fixtures </w:t>
      </w:r>
      <w:r>
        <w:rPr>
          <w:spacing w:val="-2"/>
        </w:rPr>
        <w:t>therein;</w:t>
      </w:r>
    </w:p>
    <w:p w:rsidR="00D52247" w:rsidRDefault="0099560E">
      <w:pPr>
        <w:pStyle w:val="ListParagraph"/>
        <w:numPr>
          <w:ilvl w:val="0"/>
          <w:numId w:val="2"/>
        </w:numPr>
        <w:tabs>
          <w:tab w:val="left" w:pos="941"/>
        </w:tabs>
        <w:ind w:right="922"/>
      </w:pPr>
      <w:r>
        <w:t>Place any additional lock of any kind or change any lock upon any window or door of Facility, unless expressly permitted in writing to do so and unless a key</w:t>
      </w:r>
      <w:r w:rsidR="00DB4D00">
        <w:t>,</w:t>
      </w:r>
      <w:r>
        <w:t xml:space="preserve"> therefore</w:t>
      </w:r>
      <w:r w:rsidR="00DB4D00">
        <w:t>,</w:t>
      </w:r>
      <w:r>
        <w:t xml:space="preserve"> is maintained by the Facility;</w:t>
      </w:r>
    </w:p>
    <w:p w:rsidR="00D52247" w:rsidRDefault="0099560E">
      <w:pPr>
        <w:pStyle w:val="ListParagraph"/>
        <w:numPr>
          <w:ilvl w:val="0"/>
          <w:numId w:val="2"/>
        </w:numPr>
        <w:tabs>
          <w:tab w:val="left" w:pos="941"/>
        </w:tabs>
        <w:ind w:right="920"/>
      </w:pPr>
      <w:r>
        <w:t>Do or permit any act or thing on facility premises which might invalidate any insurance policies required under this Agreement;</w:t>
      </w:r>
    </w:p>
    <w:p w:rsidR="00D52247" w:rsidRDefault="0099560E">
      <w:pPr>
        <w:pStyle w:val="ListParagraph"/>
        <w:numPr>
          <w:ilvl w:val="0"/>
          <w:numId w:val="2"/>
        </w:numPr>
        <w:tabs>
          <w:tab w:val="left" w:pos="941"/>
        </w:tabs>
        <w:spacing w:before="80"/>
        <w:ind w:right="915"/>
      </w:pPr>
      <w:r>
        <w:t>Do or permit the interference with the effectiveness or accessibility of building mechanical systems</w:t>
      </w:r>
      <w:r>
        <w:rPr>
          <w:spacing w:val="-1"/>
        </w:rPr>
        <w:t xml:space="preserve"> </w:t>
      </w:r>
      <w:r>
        <w:t>(including lines, pipes, wires, conduits, and</w:t>
      </w:r>
      <w:r>
        <w:rPr>
          <w:spacing w:val="-2"/>
        </w:rPr>
        <w:t xml:space="preserve"> </w:t>
      </w:r>
      <w:r>
        <w:t>equipment), concession stands, public areas, elevators and escalators or to the streets and sidewalks;</w:t>
      </w:r>
    </w:p>
    <w:p w:rsidR="00D52247" w:rsidRDefault="0099560E">
      <w:pPr>
        <w:pStyle w:val="ListParagraph"/>
        <w:numPr>
          <w:ilvl w:val="0"/>
          <w:numId w:val="2"/>
        </w:numPr>
        <w:tabs>
          <w:tab w:val="left" w:pos="941"/>
        </w:tabs>
        <w:ind w:right="917"/>
      </w:pPr>
      <w:r>
        <w:t>Do or</w:t>
      </w:r>
      <w:r>
        <w:rPr>
          <w:spacing w:val="-1"/>
        </w:rPr>
        <w:t xml:space="preserve"> </w:t>
      </w:r>
      <w:r>
        <w:t>permit the</w:t>
      </w:r>
      <w:r>
        <w:rPr>
          <w:spacing w:val="-2"/>
        </w:rPr>
        <w:t xml:space="preserve"> </w:t>
      </w:r>
      <w:r>
        <w:t>Premises to</w:t>
      </w:r>
      <w:r>
        <w:rPr>
          <w:spacing w:val="-2"/>
        </w:rPr>
        <w:t xml:space="preserve"> </w:t>
      </w:r>
      <w:r>
        <w:t>be</w:t>
      </w:r>
      <w:r>
        <w:rPr>
          <w:spacing w:val="-2"/>
        </w:rPr>
        <w:t xml:space="preserve"> </w:t>
      </w:r>
      <w:r>
        <w:t>used</w:t>
      </w:r>
      <w:r>
        <w:rPr>
          <w:spacing w:val="-4"/>
        </w:rPr>
        <w:t xml:space="preserve"> </w:t>
      </w:r>
      <w:r>
        <w:t>for unlawful or</w:t>
      </w:r>
      <w:r>
        <w:rPr>
          <w:spacing w:val="-1"/>
        </w:rPr>
        <w:t xml:space="preserve"> </w:t>
      </w:r>
      <w:r>
        <w:t>immoral</w:t>
      </w:r>
      <w:r>
        <w:rPr>
          <w:spacing w:val="-2"/>
        </w:rPr>
        <w:t xml:space="preserve"> </w:t>
      </w:r>
      <w:r>
        <w:t>purposes or in any</w:t>
      </w:r>
      <w:r>
        <w:rPr>
          <w:spacing w:val="-2"/>
        </w:rPr>
        <w:t xml:space="preserve"> </w:t>
      </w:r>
      <w:r>
        <w:t>manner as to injure or threaten injury to persons or property, in or near the Premises covered by this License; said Licensee shall not do any act, or suffer any act to be done during the terms of this License which will in any way mar, deface, or injure and any part of the Facility; and,</w:t>
      </w:r>
    </w:p>
    <w:p w:rsidR="00D52247" w:rsidRDefault="0099560E">
      <w:pPr>
        <w:pStyle w:val="ListParagraph"/>
        <w:numPr>
          <w:ilvl w:val="0"/>
          <w:numId w:val="2"/>
        </w:numPr>
        <w:tabs>
          <w:tab w:val="left" w:pos="941"/>
        </w:tabs>
        <w:ind w:right="913"/>
      </w:pPr>
      <w:r>
        <w:t>In the use of the facility to conduct all of its activities without regard to race, color, religion, national origin, ethnicity, sex, age, marital status, veteran status, sexual orientation, genetic information, or disability of any individual.</w:t>
      </w:r>
    </w:p>
    <w:p w:rsidR="00D52247" w:rsidRDefault="00D52247">
      <w:pPr>
        <w:pStyle w:val="BodyText"/>
      </w:pPr>
    </w:p>
    <w:p w:rsidR="00D52247" w:rsidRDefault="0099560E">
      <w:pPr>
        <w:pStyle w:val="Heading1"/>
        <w:numPr>
          <w:ilvl w:val="0"/>
          <w:numId w:val="4"/>
        </w:numPr>
        <w:tabs>
          <w:tab w:val="left" w:pos="941"/>
        </w:tabs>
        <w:ind w:hanging="721"/>
      </w:pPr>
      <w:r>
        <w:t>Determination</w:t>
      </w:r>
      <w:r>
        <w:rPr>
          <w:spacing w:val="-7"/>
        </w:rPr>
        <w:t xml:space="preserve"> </w:t>
      </w:r>
      <w:r>
        <w:t>of</w:t>
      </w:r>
      <w:r>
        <w:rPr>
          <w:spacing w:val="-6"/>
        </w:rPr>
        <w:t xml:space="preserve"> </w:t>
      </w:r>
      <w:r>
        <w:rPr>
          <w:spacing w:val="-2"/>
        </w:rPr>
        <w:t>Disputes</w:t>
      </w:r>
    </w:p>
    <w:p w:rsidR="00D52247" w:rsidRDefault="0099560E">
      <w:pPr>
        <w:pStyle w:val="BodyText"/>
        <w:ind w:left="220" w:right="915"/>
        <w:jc w:val="both"/>
      </w:pPr>
      <w:r>
        <w:t xml:space="preserve">In the event that any dispute arises in the interpretation or the performance under the terms of this License, it is understood and agreed by and between the parties </w:t>
      </w:r>
      <w:r w:rsidR="003F658C">
        <w:t xml:space="preserve">this Agreement shall be in accordance with the laws of the State of Florida and </w:t>
      </w:r>
      <w:r>
        <w:t>that the exclusive venue</w:t>
      </w:r>
      <w:r>
        <w:rPr>
          <w:spacing w:val="40"/>
        </w:rPr>
        <w:t xml:space="preserve"> </w:t>
      </w:r>
      <w:r>
        <w:t>for the resolution of such disputes shall be in a court of competent jurisdiction situated in Lee County, Florida and that the parties expressly agree that EACH OF THE PARTIES HERETO IRREVOCABLY WAIVES ANY AND ALL RIGHT TO TRIAL BY JURY IN ANY LEGAL PROCEEDING ARISING OUT OF OR RELATING TO THIS AGREEMENT OR THE TRANSACTIONS CONTEMPLATED HEREBY.</w:t>
      </w:r>
    </w:p>
    <w:p w:rsidR="00D52247" w:rsidRDefault="00D52247">
      <w:pPr>
        <w:pStyle w:val="BodyText"/>
        <w:spacing w:before="2"/>
      </w:pPr>
    </w:p>
    <w:p w:rsidR="00D52247" w:rsidRDefault="0099560E">
      <w:pPr>
        <w:pStyle w:val="Heading1"/>
        <w:numPr>
          <w:ilvl w:val="0"/>
          <w:numId w:val="4"/>
        </w:numPr>
        <w:tabs>
          <w:tab w:val="left" w:pos="941"/>
        </w:tabs>
        <w:ind w:hanging="721"/>
      </w:pPr>
      <w:r>
        <w:t>Evacuation</w:t>
      </w:r>
      <w:r>
        <w:rPr>
          <w:spacing w:val="-4"/>
        </w:rPr>
        <w:t xml:space="preserve"> </w:t>
      </w:r>
      <w:r>
        <w:t>of</w:t>
      </w:r>
      <w:r>
        <w:rPr>
          <w:spacing w:val="-2"/>
        </w:rPr>
        <w:t xml:space="preserve"> Facility</w:t>
      </w:r>
    </w:p>
    <w:p w:rsidR="00D52247" w:rsidRDefault="0099560E">
      <w:pPr>
        <w:pStyle w:val="BodyText"/>
        <w:ind w:left="220" w:right="916"/>
        <w:jc w:val="both"/>
      </w:pPr>
      <w:r>
        <w:t>Should it become necessary in the judgment of the Licensor to evacuate the premises because of a bomb threat or for other reasons of public safety, the Licensee will retain possession of the Premises for sufficient time to complete presentation of his activity without additional rental charges providing such time does not interfere with another Facility use. If it is not possible to complete presentation of the activity, License</w:t>
      </w:r>
      <w:r>
        <w:rPr>
          <w:spacing w:val="-3"/>
        </w:rPr>
        <w:t xml:space="preserve"> </w:t>
      </w:r>
      <w:r>
        <w:t>fees shall</w:t>
      </w:r>
      <w:r>
        <w:rPr>
          <w:spacing w:val="-1"/>
        </w:rPr>
        <w:t xml:space="preserve"> </w:t>
      </w:r>
      <w:r>
        <w:t>be</w:t>
      </w:r>
      <w:r>
        <w:rPr>
          <w:spacing w:val="-1"/>
        </w:rPr>
        <w:t xml:space="preserve"> </w:t>
      </w:r>
      <w:r>
        <w:t>forfeited, prorated, or adjusted</w:t>
      </w:r>
      <w:r>
        <w:rPr>
          <w:spacing w:val="-1"/>
        </w:rPr>
        <w:t xml:space="preserve"> </w:t>
      </w:r>
      <w:r>
        <w:t>at</w:t>
      </w:r>
      <w:r>
        <w:rPr>
          <w:spacing w:val="-2"/>
        </w:rPr>
        <w:t xml:space="preserve"> </w:t>
      </w:r>
      <w:r>
        <w:t>the discretion of the Licensor based on the situation, and the Licensee hereby waives any claim for damages or compensation from the Licensor.</w:t>
      </w:r>
    </w:p>
    <w:p w:rsidR="00D52247" w:rsidRDefault="00D52247">
      <w:pPr>
        <w:pStyle w:val="BodyText"/>
        <w:spacing w:before="11"/>
        <w:rPr>
          <w:sz w:val="21"/>
        </w:rPr>
      </w:pPr>
    </w:p>
    <w:p w:rsidR="00D52247" w:rsidRDefault="0099560E">
      <w:pPr>
        <w:pStyle w:val="Heading1"/>
        <w:numPr>
          <w:ilvl w:val="0"/>
          <w:numId w:val="4"/>
        </w:numPr>
        <w:tabs>
          <w:tab w:val="left" w:pos="941"/>
        </w:tabs>
        <w:spacing w:line="240" w:lineRule="auto"/>
        <w:ind w:hanging="721"/>
      </w:pPr>
      <w:r>
        <w:t>Emergency</w:t>
      </w:r>
      <w:r>
        <w:rPr>
          <w:spacing w:val="-11"/>
        </w:rPr>
        <w:t xml:space="preserve"> </w:t>
      </w:r>
      <w:r>
        <w:t>Medical</w:t>
      </w:r>
      <w:r>
        <w:rPr>
          <w:spacing w:val="-5"/>
        </w:rPr>
        <w:t xml:space="preserve"> </w:t>
      </w:r>
      <w:r>
        <w:rPr>
          <w:spacing w:val="-2"/>
        </w:rPr>
        <w:t>Support</w:t>
      </w:r>
    </w:p>
    <w:p w:rsidR="00D52247" w:rsidRDefault="0099560E">
      <w:pPr>
        <w:pStyle w:val="BodyText"/>
        <w:spacing w:before="1"/>
        <w:ind w:left="220" w:right="918"/>
        <w:jc w:val="both"/>
      </w:pPr>
      <w:r>
        <w:t>Licensee agrees that it shall be solely responsible for the arranging for the presence of appropriate medical personnel staff for the Event.</w:t>
      </w:r>
    </w:p>
    <w:p w:rsidR="00D52247" w:rsidRDefault="00D52247">
      <w:pPr>
        <w:pStyle w:val="BodyText"/>
      </w:pPr>
    </w:p>
    <w:p w:rsidR="00D52247" w:rsidRDefault="0099560E">
      <w:pPr>
        <w:pStyle w:val="Heading1"/>
        <w:numPr>
          <w:ilvl w:val="0"/>
          <w:numId w:val="4"/>
        </w:numPr>
        <w:tabs>
          <w:tab w:val="left" w:pos="941"/>
        </w:tabs>
        <w:ind w:hanging="721"/>
      </w:pPr>
      <w:r>
        <w:t>Interruption</w:t>
      </w:r>
      <w:r>
        <w:rPr>
          <w:spacing w:val="-5"/>
        </w:rPr>
        <w:t xml:space="preserve"> </w:t>
      </w:r>
      <w:r>
        <w:t>or</w:t>
      </w:r>
      <w:r>
        <w:rPr>
          <w:spacing w:val="-3"/>
        </w:rPr>
        <w:t xml:space="preserve"> </w:t>
      </w:r>
      <w:r>
        <w:t>Termination</w:t>
      </w:r>
      <w:r>
        <w:rPr>
          <w:spacing w:val="-7"/>
        </w:rPr>
        <w:t xml:space="preserve"> </w:t>
      </w:r>
      <w:r>
        <w:t>of</w:t>
      </w:r>
      <w:r>
        <w:rPr>
          <w:spacing w:val="-6"/>
        </w:rPr>
        <w:t xml:space="preserve"> </w:t>
      </w:r>
      <w:r>
        <w:t>Event</w:t>
      </w:r>
      <w:r>
        <w:rPr>
          <w:spacing w:val="-3"/>
        </w:rPr>
        <w:t xml:space="preserve"> </w:t>
      </w:r>
      <w:r>
        <w:t>or</w:t>
      </w:r>
      <w:r>
        <w:rPr>
          <w:spacing w:val="-3"/>
        </w:rPr>
        <w:t xml:space="preserve"> </w:t>
      </w:r>
      <w:r>
        <w:rPr>
          <w:spacing w:val="-4"/>
        </w:rPr>
        <w:t>Show</w:t>
      </w:r>
    </w:p>
    <w:p w:rsidR="00D52247" w:rsidRDefault="0099560E">
      <w:pPr>
        <w:pStyle w:val="BodyText"/>
        <w:ind w:left="220" w:right="913"/>
        <w:jc w:val="both"/>
      </w:pPr>
      <w:r>
        <w:t>The Licensor shall retain the right to cause the interruption of any Event in the interest of public safety, and to likewise cause the termination of such Event when in the sole judgment of the Licensor such act is necessary in the interest of public safety.</w:t>
      </w:r>
    </w:p>
    <w:p w:rsidR="00D52247" w:rsidRDefault="00D52247">
      <w:pPr>
        <w:pStyle w:val="BodyText"/>
      </w:pPr>
    </w:p>
    <w:p w:rsidR="00D52247" w:rsidRDefault="0099560E">
      <w:pPr>
        <w:pStyle w:val="Heading1"/>
        <w:numPr>
          <w:ilvl w:val="0"/>
          <w:numId w:val="4"/>
        </w:numPr>
        <w:tabs>
          <w:tab w:val="left" w:pos="941"/>
        </w:tabs>
        <w:ind w:hanging="721"/>
      </w:pPr>
      <w:r>
        <w:rPr>
          <w:spacing w:val="-2"/>
        </w:rPr>
        <w:t>Advertising/Sponsorship</w:t>
      </w:r>
    </w:p>
    <w:p w:rsidR="00D52247" w:rsidRDefault="0099560E">
      <w:pPr>
        <w:pStyle w:val="BodyText"/>
        <w:ind w:left="220" w:right="913"/>
        <w:jc w:val="both"/>
      </w:pPr>
      <w:r>
        <w:t>Licensor shall have exclusive right to procure agreements with third parties regarding</w:t>
      </w:r>
      <w:r>
        <w:rPr>
          <w:spacing w:val="40"/>
        </w:rPr>
        <w:t xml:space="preserve"> </w:t>
      </w:r>
      <w:r>
        <w:t>advertising / sponsorships which are displayed in or on the Facility on a permanent basis. Licensee</w:t>
      </w:r>
      <w:r>
        <w:rPr>
          <w:spacing w:val="-3"/>
        </w:rPr>
        <w:t xml:space="preserve"> </w:t>
      </w:r>
      <w:r>
        <w:t>may</w:t>
      </w:r>
      <w:r>
        <w:rPr>
          <w:spacing w:val="-4"/>
        </w:rPr>
        <w:t xml:space="preserve"> </w:t>
      </w:r>
      <w:r>
        <w:t>procure</w:t>
      </w:r>
      <w:r>
        <w:rPr>
          <w:spacing w:val="-3"/>
        </w:rPr>
        <w:t xml:space="preserve"> </w:t>
      </w:r>
      <w:r>
        <w:t>event</w:t>
      </w:r>
      <w:r>
        <w:rPr>
          <w:spacing w:val="-1"/>
        </w:rPr>
        <w:t xml:space="preserve"> </w:t>
      </w:r>
      <w:r>
        <w:t>sponsors</w:t>
      </w:r>
      <w:r>
        <w:rPr>
          <w:spacing w:val="-4"/>
        </w:rPr>
        <w:t xml:space="preserve"> </w:t>
      </w:r>
      <w:r>
        <w:t>and</w:t>
      </w:r>
      <w:r>
        <w:rPr>
          <w:spacing w:val="-3"/>
        </w:rPr>
        <w:t xml:space="preserve"> </w:t>
      </w:r>
      <w:r>
        <w:t>display</w:t>
      </w:r>
      <w:r>
        <w:rPr>
          <w:spacing w:val="-4"/>
        </w:rPr>
        <w:t xml:space="preserve"> </w:t>
      </w:r>
      <w:r>
        <w:t>the</w:t>
      </w:r>
      <w:r>
        <w:rPr>
          <w:spacing w:val="-3"/>
        </w:rPr>
        <w:t xml:space="preserve"> </w:t>
      </w:r>
      <w:r>
        <w:t>event sponsor</w:t>
      </w:r>
      <w:r>
        <w:rPr>
          <w:spacing w:val="-4"/>
        </w:rPr>
        <w:t xml:space="preserve"> </w:t>
      </w:r>
      <w:r>
        <w:t>names</w:t>
      </w:r>
      <w:r>
        <w:rPr>
          <w:spacing w:val="-3"/>
        </w:rPr>
        <w:t xml:space="preserve"> </w:t>
      </w:r>
      <w:r>
        <w:t>provided</w:t>
      </w:r>
      <w:r>
        <w:rPr>
          <w:spacing w:val="-3"/>
        </w:rPr>
        <w:t xml:space="preserve"> </w:t>
      </w:r>
      <w:r>
        <w:t>that</w:t>
      </w:r>
      <w:r>
        <w:rPr>
          <w:spacing w:val="-4"/>
        </w:rPr>
        <w:t xml:space="preserve"> </w:t>
      </w:r>
      <w:r>
        <w:t>event sponsor signs or banners shall not obscure the display of permanently affixed advertising / sponsorships; provided that, notwithstanding the forgoing, Licensor shall afford Licensee locations for the display of a reasonable number of banners for the Event, in a manner which is consistent with the Licensor’s guidelines for The Suncoast Credit Union Arena at Florida SouthWestern State College.</w:t>
      </w:r>
    </w:p>
    <w:p w:rsidR="00D52247" w:rsidRDefault="00D52247">
      <w:pPr>
        <w:pStyle w:val="BodyText"/>
        <w:spacing w:before="1"/>
      </w:pPr>
    </w:p>
    <w:p w:rsidR="00D52247" w:rsidRDefault="0099560E">
      <w:pPr>
        <w:pStyle w:val="Heading1"/>
        <w:numPr>
          <w:ilvl w:val="0"/>
          <w:numId w:val="4"/>
        </w:numPr>
        <w:tabs>
          <w:tab w:val="left" w:pos="941"/>
        </w:tabs>
        <w:spacing w:line="240" w:lineRule="auto"/>
        <w:ind w:hanging="721"/>
      </w:pPr>
      <w:r>
        <w:t>Equal</w:t>
      </w:r>
      <w:r>
        <w:rPr>
          <w:spacing w:val="-5"/>
        </w:rPr>
        <w:t xml:space="preserve"> </w:t>
      </w:r>
      <w:r>
        <w:rPr>
          <w:spacing w:val="-2"/>
        </w:rPr>
        <w:t>Opportunity</w:t>
      </w:r>
    </w:p>
    <w:p w:rsidR="00D52247" w:rsidRDefault="0099560E">
      <w:pPr>
        <w:pStyle w:val="BodyText"/>
        <w:spacing w:before="80"/>
        <w:ind w:left="220" w:right="911"/>
        <w:jc w:val="both"/>
      </w:pPr>
      <w:r>
        <w:t>Florida SouthWestern State College, an equal access institution, prohibits discrimination in its employment, programs and activities based on race, sex, gender, age, color, religion, national origin, ethnicity, disability, pregnancy, sexual orientation, marital status, genetic information or veteran status. The College is an equal access/equal opportunity institution. Questions pertaining</w:t>
      </w:r>
      <w:r>
        <w:rPr>
          <w:spacing w:val="-2"/>
        </w:rPr>
        <w:t xml:space="preserve"> </w:t>
      </w:r>
      <w:r>
        <w:t>to</w:t>
      </w:r>
      <w:r>
        <w:rPr>
          <w:spacing w:val="-2"/>
        </w:rPr>
        <w:t xml:space="preserve"> </w:t>
      </w:r>
      <w:r>
        <w:t>educational equity, equal</w:t>
      </w:r>
      <w:r>
        <w:rPr>
          <w:spacing w:val="-2"/>
        </w:rPr>
        <w:t xml:space="preserve"> </w:t>
      </w:r>
      <w:r>
        <w:t>access, or</w:t>
      </w:r>
      <w:r>
        <w:rPr>
          <w:spacing w:val="-3"/>
        </w:rPr>
        <w:t xml:space="preserve"> </w:t>
      </w:r>
      <w:r>
        <w:t>equal</w:t>
      </w:r>
      <w:r>
        <w:rPr>
          <w:spacing w:val="-2"/>
        </w:rPr>
        <w:t xml:space="preserve"> </w:t>
      </w:r>
      <w:r>
        <w:t>opportunity</w:t>
      </w:r>
      <w:r>
        <w:rPr>
          <w:spacing w:val="-2"/>
        </w:rPr>
        <w:t xml:space="preserve"> </w:t>
      </w:r>
      <w:r>
        <w:t>should</w:t>
      </w:r>
      <w:r>
        <w:rPr>
          <w:spacing w:val="-2"/>
        </w:rPr>
        <w:t xml:space="preserve"> </w:t>
      </w:r>
      <w:r>
        <w:t>be</w:t>
      </w:r>
      <w:r>
        <w:rPr>
          <w:spacing w:val="-2"/>
        </w:rPr>
        <w:t xml:space="preserve"> </w:t>
      </w:r>
      <w:r>
        <w:t>addressed</w:t>
      </w:r>
      <w:r>
        <w:rPr>
          <w:spacing w:val="-2"/>
        </w:rPr>
        <w:t xml:space="preserve"> </w:t>
      </w:r>
      <w:r>
        <w:t>to</w:t>
      </w:r>
      <w:r>
        <w:rPr>
          <w:spacing w:val="-4"/>
        </w:rPr>
        <w:t xml:space="preserve"> </w:t>
      </w:r>
      <w:r>
        <w:t xml:space="preserve">Title IX Coordinator/Equity Officer, 8099 College Parkway, Fort Myers, Florida 33919, </w:t>
      </w:r>
      <w:hyperlink r:id="rId7">
        <w:r>
          <w:rPr>
            <w:color w:val="0000FF"/>
            <w:u w:val="single" w:color="0000FF"/>
          </w:rPr>
          <w:t>equity@fsw.edu</w:t>
        </w:r>
      </w:hyperlink>
      <w:r>
        <w:t>, 239.489.9051 or to the Assistant Secretary for Civil Rights, United States Department of Education.</w:t>
      </w:r>
    </w:p>
    <w:p w:rsidR="00D52247" w:rsidRDefault="00D52247">
      <w:pPr>
        <w:pStyle w:val="BodyText"/>
        <w:spacing w:before="1"/>
      </w:pPr>
    </w:p>
    <w:p w:rsidR="00D52247" w:rsidRDefault="0099560E">
      <w:pPr>
        <w:pStyle w:val="Heading1"/>
        <w:numPr>
          <w:ilvl w:val="0"/>
          <w:numId w:val="4"/>
        </w:numPr>
        <w:tabs>
          <w:tab w:val="left" w:pos="941"/>
        </w:tabs>
        <w:ind w:hanging="721"/>
      </w:pPr>
      <w:r>
        <w:rPr>
          <w:spacing w:val="-2"/>
        </w:rPr>
        <w:t>License</w:t>
      </w:r>
    </w:p>
    <w:p w:rsidR="00D52247" w:rsidRDefault="0099560E" w:rsidP="003F658C">
      <w:pPr>
        <w:pStyle w:val="BodyText"/>
        <w:ind w:left="220" w:right="913"/>
        <w:jc w:val="both"/>
      </w:pPr>
      <w:r>
        <w:t>This License is void and of no force in effect unless fully executed by both the Licensee and the Licensor. This License represents the dates listed herein only and does not guarantee any</w:t>
      </w:r>
      <w:r>
        <w:rPr>
          <w:spacing w:val="40"/>
        </w:rPr>
        <w:t xml:space="preserve"> </w:t>
      </w:r>
      <w:r>
        <w:t>future dates, holds or prices with the Arena.</w:t>
      </w:r>
    </w:p>
    <w:p w:rsidR="00D52247" w:rsidRDefault="00D52247" w:rsidP="001F23E2">
      <w:pPr>
        <w:pStyle w:val="BodyText"/>
        <w:spacing w:before="1"/>
        <w:jc w:val="both"/>
      </w:pPr>
    </w:p>
    <w:p w:rsidR="00D52247" w:rsidRDefault="0099560E" w:rsidP="001F23E2">
      <w:pPr>
        <w:pStyle w:val="BodyText"/>
        <w:ind w:left="220" w:right="923"/>
        <w:jc w:val="both"/>
      </w:pPr>
      <w:r>
        <w:t>The</w:t>
      </w:r>
      <w:r>
        <w:rPr>
          <w:spacing w:val="-4"/>
        </w:rPr>
        <w:t xml:space="preserve"> </w:t>
      </w:r>
      <w:r>
        <w:t>Suncoast</w:t>
      </w:r>
      <w:r>
        <w:rPr>
          <w:spacing w:val="-3"/>
        </w:rPr>
        <w:t xml:space="preserve"> </w:t>
      </w:r>
      <w:r>
        <w:t>Credit</w:t>
      </w:r>
      <w:r>
        <w:rPr>
          <w:spacing w:val="-3"/>
        </w:rPr>
        <w:t xml:space="preserve"> </w:t>
      </w:r>
      <w:r>
        <w:t>Union</w:t>
      </w:r>
      <w:r>
        <w:rPr>
          <w:spacing w:val="-1"/>
        </w:rPr>
        <w:t xml:space="preserve"> </w:t>
      </w:r>
      <w:r>
        <w:t>Arena</w:t>
      </w:r>
      <w:r>
        <w:rPr>
          <w:spacing w:val="-1"/>
        </w:rPr>
        <w:t xml:space="preserve"> </w:t>
      </w:r>
      <w:r>
        <w:t>at</w:t>
      </w:r>
      <w:r>
        <w:rPr>
          <w:spacing w:val="-3"/>
        </w:rPr>
        <w:t xml:space="preserve"> </w:t>
      </w:r>
      <w:r>
        <w:t>Florida</w:t>
      </w:r>
      <w:r>
        <w:rPr>
          <w:spacing w:val="-2"/>
        </w:rPr>
        <w:t xml:space="preserve"> </w:t>
      </w:r>
      <w:r>
        <w:t>SouthWestern</w:t>
      </w:r>
      <w:r>
        <w:rPr>
          <w:spacing w:val="-2"/>
        </w:rPr>
        <w:t xml:space="preserve"> </w:t>
      </w:r>
      <w:r>
        <w:t>State</w:t>
      </w:r>
      <w:r>
        <w:rPr>
          <w:spacing w:val="-4"/>
        </w:rPr>
        <w:t xml:space="preserve"> </w:t>
      </w:r>
      <w:r>
        <w:t>College</w:t>
      </w:r>
      <w:r>
        <w:rPr>
          <w:spacing w:val="-2"/>
        </w:rPr>
        <w:t xml:space="preserve"> </w:t>
      </w:r>
      <w:r>
        <w:t>does</w:t>
      </w:r>
      <w:r>
        <w:rPr>
          <w:spacing w:val="-2"/>
        </w:rPr>
        <w:t xml:space="preserve"> </w:t>
      </w:r>
      <w:r>
        <w:t>not</w:t>
      </w:r>
      <w:r>
        <w:rPr>
          <w:spacing w:val="-5"/>
        </w:rPr>
        <w:t xml:space="preserve"> </w:t>
      </w:r>
      <w:r>
        <w:t>guarantee any exclusive rights to any types of shows.</w:t>
      </w:r>
    </w:p>
    <w:p w:rsidR="00D52247" w:rsidRDefault="00D52247">
      <w:pPr>
        <w:pStyle w:val="BodyText"/>
        <w:spacing w:before="11"/>
        <w:rPr>
          <w:sz w:val="21"/>
        </w:rPr>
      </w:pPr>
    </w:p>
    <w:p w:rsidR="00D52247" w:rsidRDefault="0099560E">
      <w:pPr>
        <w:pStyle w:val="Heading1"/>
        <w:numPr>
          <w:ilvl w:val="0"/>
          <w:numId w:val="4"/>
        </w:numPr>
        <w:tabs>
          <w:tab w:val="left" w:pos="940"/>
          <w:tab w:val="left" w:pos="941"/>
        </w:tabs>
        <w:ind w:hanging="721"/>
      </w:pPr>
      <w:r>
        <w:t>Safety</w:t>
      </w:r>
      <w:r>
        <w:rPr>
          <w:spacing w:val="-9"/>
        </w:rPr>
        <w:t xml:space="preserve"> </w:t>
      </w:r>
      <w:r>
        <w:t>and</w:t>
      </w:r>
      <w:r>
        <w:rPr>
          <w:spacing w:val="-3"/>
        </w:rPr>
        <w:t xml:space="preserve"> </w:t>
      </w:r>
      <w:r>
        <w:rPr>
          <w:spacing w:val="-2"/>
        </w:rPr>
        <w:t>Security</w:t>
      </w:r>
    </w:p>
    <w:p w:rsidR="00D52247" w:rsidRPr="00353906" w:rsidRDefault="0099560E" w:rsidP="001F23E2">
      <w:pPr>
        <w:pStyle w:val="BodyText"/>
        <w:ind w:left="220" w:right="942"/>
        <w:jc w:val="both"/>
      </w:pPr>
      <w:r>
        <w:t>Licensee agrees</w:t>
      </w:r>
      <w:r>
        <w:rPr>
          <w:spacing w:val="-1"/>
        </w:rPr>
        <w:t xml:space="preserve"> </w:t>
      </w:r>
      <w:r>
        <w:t>that it must bear the</w:t>
      </w:r>
      <w:r>
        <w:rPr>
          <w:spacing w:val="-1"/>
        </w:rPr>
        <w:t xml:space="preserve"> </w:t>
      </w:r>
      <w:r>
        <w:t>cost or fees</w:t>
      </w:r>
      <w:r>
        <w:rPr>
          <w:spacing w:val="-1"/>
        </w:rPr>
        <w:t xml:space="preserve"> </w:t>
      </w:r>
      <w:r>
        <w:t>for use</w:t>
      </w:r>
      <w:r>
        <w:rPr>
          <w:spacing w:val="-1"/>
        </w:rPr>
        <w:t xml:space="preserve"> </w:t>
      </w:r>
      <w:r>
        <w:t>and</w:t>
      </w:r>
      <w:r>
        <w:rPr>
          <w:spacing w:val="-1"/>
        </w:rPr>
        <w:t xml:space="preserve"> </w:t>
      </w:r>
      <w:r>
        <w:t>presence</w:t>
      </w:r>
      <w:r>
        <w:rPr>
          <w:spacing w:val="-1"/>
        </w:rPr>
        <w:t xml:space="preserve"> </w:t>
      </w:r>
      <w:r>
        <w:t xml:space="preserve">of FSW Police Officers, Community Service Technicians or a combination thereof for the Event. Police Officers/Community Service Technicians are at all times subject to the policies, rules and </w:t>
      </w:r>
      <w:r w:rsidRPr="003F658C">
        <w:t xml:space="preserve">regulations governing employees of the Florida Southwestern State College Campus Police Department (FSWPD). A Licensee has no authority over FSWPD personnel and is restricted to providing only a general assignment of duties to be performed. Those rules </w:t>
      </w:r>
      <w:r w:rsidRPr="003F658C">
        <w:rPr>
          <w:b/>
          <w:u w:val="single"/>
        </w:rPr>
        <w:t>never</w:t>
      </w:r>
      <w:r w:rsidRPr="003F658C">
        <w:rPr>
          <w:b/>
        </w:rPr>
        <w:t xml:space="preserve"> </w:t>
      </w:r>
      <w:r w:rsidRPr="003F658C">
        <w:t>supersede FSWPD policy or procedures and Police Officers/Community Service Technicians should be so advised. Police Officers/Community Service Technicians remain under the exclusive control of the FSWPD and are accountable for strict adherence to FSWPD rules and regulations.</w:t>
      </w:r>
      <w:r w:rsidRPr="003F658C">
        <w:rPr>
          <w:spacing w:val="40"/>
        </w:rPr>
        <w:t xml:space="preserve"> </w:t>
      </w:r>
      <w:r w:rsidRPr="003F658C">
        <w:t>Any conflicting</w:t>
      </w:r>
      <w:r w:rsidRPr="003F658C">
        <w:rPr>
          <w:spacing w:val="-4"/>
        </w:rPr>
        <w:t xml:space="preserve"> </w:t>
      </w:r>
      <w:r w:rsidRPr="003F658C">
        <w:t>rules</w:t>
      </w:r>
      <w:r w:rsidRPr="003F658C">
        <w:rPr>
          <w:spacing w:val="-6"/>
        </w:rPr>
        <w:t xml:space="preserve"> </w:t>
      </w:r>
      <w:r w:rsidRPr="003F658C">
        <w:t>of</w:t>
      </w:r>
      <w:r w:rsidRPr="003F658C">
        <w:rPr>
          <w:spacing w:val="-2"/>
        </w:rPr>
        <w:t xml:space="preserve"> </w:t>
      </w:r>
      <w:r w:rsidRPr="003F658C">
        <w:t>Licensee</w:t>
      </w:r>
      <w:r w:rsidRPr="003F658C">
        <w:rPr>
          <w:spacing w:val="-4"/>
        </w:rPr>
        <w:t xml:space="preserve"> </w:t>
      </w:r>
      <w:r w:rsidRPr="003F658C">
        <w:t>Police</w:t>
      </w:r>
      <w:r w:rsidRPr="003F658C">
        <w:rPr>
          <w:spacing w:val="-4"/>
        </w:rPr>
        <w:t xml:space="preserve"> </w:t>
      </w:r>
      <w:r w:rsidRPr="003F658C">
        <w:t>Officers/Community</w:t>
      </w:r>
      <w:r w:rsidRPr="003F658C">
        <w:rPr>
          <w:spacing w:val="-6"/>
        </w:rPr>
        <w:t xml:space="preserve"> </w:t>
      </w:r>
      <w:r w:rsidRPr="003F658C">
        <w:t>Service</w:t>
      </w:r>
      <w:r w:rsidRPr="003F658C">
        <w:rPr>
          <w:spacing w:val="-4"/>
        </w:rPr>
        <w:t xml:space="preserve"> </w:t>
      </w:r>
      <w:r w:rsidRPr="003F658C">
        <w:t>Technicians</w:t>
      </w:r>
      <w:r w:rsidRPr="003F658C">
        <w:rPr>
          <w:spacing w:val="-3"/>
        </w:rPr>
        <w:t xml:space="preserve"> </w:t>
      </w:r>
      <w:r w:rsidRPr="003F658C">
        <w:t>will</w:t>
      </w:r>
      <w:r w:rsidRPr="003F658C">
        <w:rPr>
          <w:spacing w:val="-4"/>
        </w:rPr>
        <w:t xml:space="preserve"> </w:t>
      </w:r>
      <w:r w:rsidRPr="003F658C">
        <w:t>be</w:t>
      </w:r>
      <w:r w:rsidRPr="003F658C">
        <w:rPr>
          <w:spacing w:val="-4"/>
        </w:rPr>
        <w:t xml:space="preserve"> </w:t>
      </w:r>
      <w:r w:rsidRPr="003F658C">
        <w:t xml:space="preserve">disregarded. The Police Officers/Community Service Technicians shall refuse to perform any duties deemed to be in conflict with the guidelines established by the FSWPD. As determined by the FSWPD, Police Officers/Community Service Technicians may be recalled </w:t>
      </w:r>
      <w:r w:rsidRPr="00353906">
        <w:t>to on-duty status at any time</w:t>
      </w:r>
      <w:r w:rsidRPr="00353906">
        <w:rPr>
          <w:spacing w:val="40"/>
        </w:rPr>
        <w:t xml:space="preserve"> </w:t>
      </w:r>
      <w:r w:rsidRPr="00353906">
        <w:t>for emergency operations.</w:t>
      </w:r>
    </w:p>
    <w:p w:rsidR="00D52247" w:rsidRPr="00353906" w:rsidRDefault="00D52247" w:rsidP="001F23E2">
      <w:pPr>
        <w:pStyle w:val="BodyText"/>
        <w:spacing w:before="11"/>
        <w:jc w:val="both"/>
        <w:rPr>
          <w:sz w:val="21"/>
        </w:rPr>
      </w:pPr>
    </w:p>
    <w:p w:rsidR="00D52247" w:rsidRPr="0099560E" w:rsidRDefault="0099560E" w:rsidP="001F23E2">
      <w:pPr>
        <w:pStyle w:val="BodyText"/>
        <w:ind w:left="220" w:right="923"/>
        <w:jc w:val="both"/>
      </w:pPr>
      <w:r w:rsidRPr="00353906">
        <w:lastRenderedPageBreak/>
        <w:t>FSWPD</w:t>
      </w:r>
      <w:r w:rsidRPr="00DB4D00">
        <w:rPr>
          <w:spacing w:val="-6"/>
        </w:rPr>
        <w:t xml:space="preserve"> </w:t>
      </w:r>
      <w:r w:rsidRPr="00DB4D00">
        <w:t>Police</w:t>
      </w:r>
      <w:r w:rsidRPr="00DB4D00">
        <w:rPr>
          <w:spacing w:val="-3"/>
        </w:rPr>
        <w:t xml:space="preserve"> </w:t>
      </w:r>
      <w:r w:rsidRPr="00DB4D00">
        <w:t>Officers/Community</w:t>
      </w:r>
      <w:r w:rsidRPr="00D37FE8">
        <w:rPr>
          <w:spacing w:val="-5"/>
        </w:rPr>
        <w:t xml:space="preserve"> </w:t>
      </w:r>
      <w:r w:rsidRPr="00D37FE8">
        <w:t>Service</w:t>
      </w:r>
      <w:r w:rsidRPr="00D37FE8">
        <w:rPr>
          <w:spacing w:val="-5"/>
        </w:rPr>
        <w:t xml:space="preserve"> </w:t>
      </w:r>
      <w:r w:rsidRPr="00D37FE8">
        <w:t>Technicians</w:t>
      </w:r>
      <w:r w:rsidRPr="0099560E">
        <w:rPr>
          <w:spacing w:val="-2"/>
        </w:rPr>
        <w:t xml:space="preserve"> </w:t>
      </w:r>
      <w:r w:rsidRPr="0099560E">
        <w:t xml:space="preserve">are </w:t>
      </w:r>
      <w:r w:rsidRPr="0099560E">
        <w:rPr>
          <w:b/>
          <w:u w:val="single"/>
        </w:rPr>
        <w:t>not</w:t>
      </w:r>
      <w:r w:rsidRPr="0099560E">
        <w:rPr>
          <w:b/>
          <w:spacing w:val="-1"/>
        </w:rPr>
        <w:t xml:space="preserve"> </w:t>
      </w:r>
      <w:r w:rsidRPr="0099560E">
        <w:t>permitted</w:t>
      </w:r>
      <w:r w:rsidRPr="0099560E">
        <w:rPr>
          <w:spacing w:val="-3"/>
        </w:rPr>
        <w:t xml:space="preserve"> </w:t>
      </w:r>
      <w:r w:rsidRPr="0099560E">
        <w:t>to</w:t>
      </w:r>
      <w:r w:rsidRPr="0099560E">
        <w:rPr>
          <w:spacing w:val="-5"/>
        </w:rPr>
        <w:t xml:space="preserve"> </w:t>
      </w:r>
      <w:r w:rsidRPr="0099560E">
        <w:t>receive</w:t>
      </w:r>
      <w:r w:rsidRPr="0099560E">
        <w:rPr>
          <w:spacing w:val="-3"/>
        </w:rPr>
        <w:t xml:space="preserve"> </w:t>
      </w:r>
      <w:r w:rsidRPr="0099560E">
        <w:t>cash</w:t>
      </w:r>
      <w:r w:rsidRPr="0099560E">
        <w:rPr>
          <w:spacing w:val="-7"/>
        </w:rPr>
        <w:t xml:space="preserve"> </w:t>
      </w:r>
      <w:r w:rsidRPr="0099560E">
        <w:t xml:space="preserve">from customers for any reasons. FSWPD reserves the right to require a minimum number of extra- duty employment officers for assignment to certain extra-duty assignments. There shall be a minimum assessment of four (4) hours on all assignments requiring less than that amount of </w:t>
      </w:r>
      <w:r w:rsidRPr="0099560E">
        <w:rPr>
          <w:spacing w:val="-2"/>
        </w:rPr>
        <w:t>time.</w:t>
      </w:r>
    </w:p>
    <w:p w:rsidR="00D52247" w:rsidRPr="003F658C" w:rsidRDefault="00D52247" w:rsidP="001F23E2">
      <w:pPr>
        <w:pStyle w:val="BodyText"/>
        <w:spacing w:before="1"/>
        <w:jc w:val="both"/>
      </w:pPr>
    </w:p>
    <w:p w:rsidR="00D52247" w:rsidRPr="003F658C" w:rsidRDefault="0099560E" w:rsidP="003F658C">
      <w:pPr>
        <w:pStyle w:val="BodyText"/>
        <w:ind w:left="220" w:right="923"/>
        <w:jc w:val="both"/>
      </w:pPr>
      <w:r w:rsidRPr="003F658C">
        <w:t>Licensee who wish to cancel FSWPD</w:t>
      </w:r>
      <w:r w:rsidRPr="003F658C">
        <w:rPr>
          <w:spacing w:val="-2"/>
        </w:rPr>
        <w:t xml:space="preserve"> </w:t>
      </w:r>
      <w:r w:rsidRPr="003F658C">
        <w:t>Police Officers/Community Service Technicians request are required to give a minimum of twenty-four (24) hours’ notification of cancellation to the Licensor during normal business hours. Licensee failing to give the required notification of cancellation</w:t>
      </w:r>
      <w:r w:rsidRPr="003F658C">
        <w:rPr>
          <w:spacing w:val="-4"/>
        </w:rPr>
        <w:t xml:space="preserve"> </w:t>
      </w:r>
      <w:r w:rsidRPr="003F658C">
        <w:t>of</w:t>
      </w:r>
      <w:r w:rsidRPr="003F658C">
        <w:rPr>
          <w:spacing w:val="-2"/>
        </w:rPr>
        <w:t xml:space="preserve"> </w:t>
      </w:r>
      <w:r w:rsidRPr="003F658C">
        <w:t>the</w:t>
      </w:r>
      <w:r w:rsidRPr="003F658C">
        <w:rPr>
          <w:spacing w:val="-6"/>
        </w:rPr>
        <w:t xml:space="preserve"> </w:t>
      </w:r>
      <w:r w:rsidRPr="003F658C">
        <w:t>FSWPD</w:t>
      </w:r>
      <w:r w:rsidRPr="003F658C">
        <w:rPr>
          <w:spacing w:val="-4"/>
        </w:rPr>
        <w:t xml:space="preserve"> </w:t>
      </w:r>
      <w:r w:rsidRPr="003F658C">
        <w:t>Police</w:t>
      </w:r>
      <w:r w:rsidRPr="003F658C">
        <w:rPr>
          <w:spacing w:val="-4"/>
        </w:rPr>
        <w:t xml:space="preserve"> </w:t>
      </w:r>
      <w:r w:rsidRPr="003F658C">
        <w:t>Officers/Community</w:t>
      </w:r>
      <w:r w:rsidRPr="003F658C">
        <w:rPr>
          <w:spacing w:val="-6"/>
        </w:rPr>
        <w:t xml:space="preserve"> </w:t>
      </w:r>
      <w:r w:rsidRPr="003F658C">
        <w:t>Service</w:t>
      </w:r>
      <w:r w:rsidRPr="003F658C">
        <w:rPr>
          <w:spacing w:val="-4"/>
        </w:rPr>
        <w:t xml:space="preserve"> </w:t>
      </w:r>
      <w:r w:rsidRPr="003F658C">
        <w:t>Technicians</w:t>
      </w:r>
      <w:r w:rsidRPr="003F658C">
        <w:rPr>
          <w:spacing w:val="-3"/>
        </w:rPr>
        <w:t xml:space="preserve"> </w:t>
      </w:r>
      <w:r w:rsidRPr="003F658C">
        <w:t>shall</w:t>
      </w:r>
      <w:r w:rsidRPr="003F658C">
        <w:rPr>
          <w:spacing w:val="-4"/>
        </w:rPr>
        <w:t xml:space="preserve"> </w:t>
      </w:r>
      <w:r w:rsidRPr="003F658C">
        <w:t>be</w:t>
      </w:r>
      <w:r w:rsidRPr="003F658C">
        <w:rPr>
          <w:spacing w:val="-4"/>
        </w:rPr>
        <w:t xml:space="preserve"> </w:t>
      </w:r>
      <w:r w:rsidRPr="003F658C">
        <w:t>charged</w:t>
      </w:r>
      <w:r w:rsidRPr="003F658C">
        <w:rPr>
          <w:spacing w:val="-6"/>
        </w:rPr>
        <w:t xml:space="preserve"> </w:t>
      </w:r>
      <w:r w:rsidRPr="003F658C">
        <w:t>a minimum of four (4) hours at the standard hourly rate.</w:t>
      </w:r>
    </w:p>
    <w:p w:rsidR="003F658C" w:rsidRPr="003F658C" w:rsidRDefault="003F658C" w:rsidP="003F658C">
      <w:pPr>
        <w:pStyle w:val="BodyText"/>
        <w:ind w:left="220" w:right="923"/>
        <w:jc w:val="both"/>
      </w:pPr>
    </w:p>
    <w:p w:rsidR="003F658C" w:rsidRPr="001F23E2" w:rsidRDefault="003F658C" w:rsidP="003F658C">
      <w:pPr>
        <w:pBdr>
          <w:top w:val="nil"/>
          <w:left w:val="nil"/>
          <w:bottom w:val="nil"/>
          <w:right w:val="nil"/>
          <w:between w:val="nil"/>
        </w:pBdr>
        <w:tabs>
          <w:tab w:val="left" w:pos="720"/>
        </w:tabs>
        <w:spacing w:line="276" w:lineRule="auto"/>
        <w:ind w:left="180" w:right="960"/>
        <w:jc w:val="both"/>
        <w:rPr>
          <w:b/>
          <w:color w:val="000000"/>
          <w:szCs w:val="24"/>
        </w:rPr>
      </w:pPr>
      <w:r w:rsidRPr="001F23E2">
        <w:rPr>
          <w:b/>
        </w:rPr>
        <w:t xml:space="preserve">35. </w:t>
      </w:r>
      <w:bookmarkStart w:id="0" w:name="_Hlk97287336"/>
      <w:r>
        <w:rPr>
          <w:b/>
        </w:rPr>
        <w:tab/>
        <w:t xml:space="preserve">    </w:t>
      </w:r>
      <w:r w:rsidRPr="001F23E2">
        <w:rPr>
          <w:b/>
          <w:color w:val="000000"/>
          <w:szCs w:val="24"/>
          <w:u w:val="single"/>
        </w:rPr>
        <w:t>Public Records</w:t>
      </w:r>
    </w:p>
    <w:p w:rsidR="003F658C" w:rsidRPr="001F23E2" w:rsidRDefault="003F658C" w:rsidP="001F23E2">
      <w:pPr>
        <w:pBdr>
          <w:top w:val="nil"/>
          <w:left w:val="nil"/>
          <w:bottom w:val="nil"/>
          <w:right w:val="nil"/>
          <w:between w:val="nil"/>
        </w:pBdr>
        <w:tabs>
          <w:tab w:val="left" w:pos="720"/>
        </w:tabs>
        <w:spacing w:line="276" w:lineRule="auto"/>
        <w:ind w:left="180" w:right="960"/>
        <w:jc w:val="both"/>
        <w:rPr>
          <w:color w:val="000000"/>
          <w:szCs w:val="24"/>
        </w:rPr>
      </w:pPr>
      <w:r w:rsidRPr="001F23E2">
        <w:rPr>
          <w:color w:val="000000"/>
          <w:szCs w:val="24"/>
        </w:rPr>
        <w:t xml:space="preserve">The Parties recognize and agree that the </w:t>
      </w:r>
      <w:r w:rsidR="00675017">
        <w:rPr>
          <w:color w:val="000000"/>
          <w:szCs w:val="24"/>
        </w:rPr>
        <w:t>Licensee and the Licensor are</w:t>
      </w:r>
      <w:r w:rsidRPr="001F23E2">
        <w:rPr>
          <w:color w:val="000000"/>
          <w:szCs w:val="24"/>
        </w:rPr>
        <w:t xml:space="preserve"> subject to the provisions of the Florida Records Law, under Chapter 119, Florida Statutes. The Parties shall comply with Florida’s Public Records Laws and agree to keep and maintain public records in accordance with Florida law and records retention schedules.  Further, the Parties will ensure records that are exempt or confidential from public records disclosure requirements are not disclosed except as authorized by law. </w:t>
      </w:r>
    </w:p>
    <w:p w:rsidR="003F658C" w:rsidRPr="001F23E2" w:rsidRDefault="003F658C" w:rsidP="001F23E2">
      <w:pPr>
        <w:pBdr>
          <w:top w:val="nil"/>
          <w:left w:val="nil"/>
          <w:bottom w:val="nil"/>
          <w:right w:val="nil"/>
          <w:between w:val="nil"/>
        </w:pBdr>
        <w:tabs>
          <w:tab w:val="left" w:pos="720"/>
        </w:tabs>
        <w:spacing w:line="276" w:lineRule="auto"/>
        <w:ind w:left="180" w:right="960"/>
        <w:jc w:val="both"/>
        <w:rPr>
          <w:color w:val="000000"/>
          <w:szCs w:val="24"/>
        </w:rPr>
      </w:pPr>
    </w:p>
    <w:bookmarkEnd w:id="0"/>
    <w:p w:rsidR="00D52247" w:rsidRDefault="00353906" w:rsidP="002779AC">
      <w:pPr>
        <w:pStyle w:val="Heading1"/>
        <w:tabs>
          <w:tab w:val="left" w:pos="940"/>
          <w:tab w:val="left" w:pos="941"/>
        </w:tabs>
        <w:spacing w:line="240" w:lineRule="auto"/>
      </w:pPr>
      <w:r>
        <w:t xml:space="preserve">36. </w:t>
      </w:r>
      <w:r w:rsidR="0099560E">
        <w:t>Communication</w:t>
      </w:r>
      <w:r w:rsidR="0099560E">
        <w:rPr>
          <w:spacing w:val="-9"/>
        </w:rPr>
        <w:t xml:space="preserve"> </w:t>
      </w:r>
      <w:r w:rsidR="0099560E">
        <w:t>with</w:t>
      </w:r>
      <w:r w:rsidR="0099560E">
        <w:rPr>
          <w:spacing w:val="-2"/>
        </w:rPr>
        <w:t xml:space="preserve"> College</w:t>
      </w:r>
    </w:p>
    <w:p w:rsidR="00D52247" w:rsidRDefault="0099560E" w:rsidP="00885E10">
      <w:pPr>
        <w:pStyle w:val="BodyText"/>
        <w:spacing w:before="1" w:line="283" w:lineRule="auto"/>
        <w:ind w:left="220" w:right="3491"/>
      </w:pPr>
      <w:r>
        <w:t>All</w:t>
      </w:r>
      <w:r>
        <w:rPr>
          <w:spacing w:val="-3"/>
        </w:rPr>
        <w:t xml:space="preserve"> </w:t>
      </w:r>
      <w:r>
        <w:t>communications</w:t>
      </w:r>
      <w:r>
        <w:rPr>
          <w:spacing w:val="-5"/>
        </w:rPr>
        <w:t xml:space="preserve"> </w:t>
      </w:r>
      <w:r>
        <w:t>and</w:t>
      </w:r>
      <w:r>
        <w:rPr>
          <w:spacing w:val="-5"/>
        </w:rPr>
        <w:t xml:space="preserve"> </w:t>
      </w:r>
      <w:r>
        <w:t>notices</w:t>
      </w:r>
      <w:r>
        <w:rPr>
          <w:spacing w:val="-5"/>
        </w:rPr>
        <w:t xml:space="preserve"> </w:t>
      </w:r>
      <w:r>
        <w:t>to</w:t>
      </w:r>
      <w:r>
        <w:rPr>
          <w:spacing w:val="-5"/>
        </w:rPr>
        <w:t xml:space="preserve"> </w:t>
      </w:r>
      <w:r>
        <w:t>the</w:t>
      </w:r>
      <w:r>
        <w:rPr>
          <w:spacing w:val="-3"/>
        </w:rPr>
        <w:t xml:space="preserve"> </w:t>
      </w:r>
      <w:r>
        <w:t>Licensor</w:t>
      </w:r>
      <w:r>
        <w:rPr>
          <w:spacing w:val="-2"/>
        </w:rPr>
        <w:t xml:space="preserve"> </w:t>
      </w:r>
      <w:r>
        <w:t>shall</w:t>
      </w:r>
      <w:r>
        <w:rPr>
          <w:spacing w:val="-3"/>
        </w:rPr>
        <w:t xml:space="preserve"> </w:t>
      </w:r>
      <w:r>
        <w:t>be</w:t>
      </w:r>
      <w:r>
        <w:rPr>
          <w:spacing w:val="-3"/>
        </w:rPr>
        <w:t xml:space="preserve"> </w:t>
      </w:r>
      <w:r>
        <w:t>directed</w:t>
      </w:r>
      <w:r>
        <w:rPr>
          <w:spacing w:val="-5"/>
        </w:rPr>
        <w:t xml:space="preserve"> </w:t>
      </w:r>
      <w:r>
        <w:t xml:space="preserve">to: </w:t>
      </w:r>
    </w:p>
    <w:p w:rsidR="00885E10" w:rsidRDefault="00885E10">
      <w:pPr>
        <w:pStyle w:val="BodyText"/>
        <w:ind w:left="220" w:right="6336"/>
      </w:pPr>
    </w:p>
    <w:p w:rsidR="00885E10" w:rsidRDefault="00885E10" w:rsidP="00885E10">
      <w:pPr>
        <w:pStyle w:val="BodyText"/>
        <w:ind w:left="220" w:right="6336"/>
      </w:pPr>
      <w:r>
        <w:t>Jason Dudley</w:t>
      </w:r>
    </w:p>
    <w:p w:rsidR="00885E10" w:rsidRDefault="00885E10" w:rsidP="00885E10">
      <w:pPr>
        <w:pStyle w:val="BodyText"/>
        <w:ind w:left="220" w:right="6336"/>
      </w:pPr>
      <w:r>
        <w:t>Vice President IT &amp; Digital Strategies/Chief lnformation Officer</w:t>
      </w:r>
    </w:p>
    <w:p w:rsidR="00D52247" w:rsidRDefault="0099560E" w:rsidP="00885E10">
      <w:pPr>
        <w:pStyle w:val="BodyText"/>
        <w:ind w:left="220" w:right="6336"/>
      </w:pPr>
      <w:r>
        <w:t>Florida</w:t>
      </w:r>
      <w:r>
        <w:rPr>
          <w:spacing w:val="-11"/>
        </w:rPr>
        <w:t xml:space="preserve"> </w:t>
      </w:r>
      <w:r>
        <w:t>SouthWestern</w:t>
      </w:r>
      <w:r>
        <w:rPr>
          <w:spacing w:val="-13"/>
        </w:rPr>
        <w:t xml:space="preserve"> </w:t>
      </w:r>
      <w:r>
        <w:t>State</w:t>
      </w:r>
      <w:r>
        <w:rPr>
          <w:spacing w:val="-11"/>
        </w:rPr>
        <w:t xml:space="preserve"> </w:t>
      </w:r>
      <w:r>
        <w:t>College 8099 College Parkway</w:t>
      </w:r>
    </w:p>
    <w:p w:rsidR="00D52247" w:rsidRDefault="0099560E" w:rsidP="00EB0DD6">
      <w:pPr>
        <w:pStyle w:val="BodyText"/>
        <w:spacing w:before="80"/>
        <w:ind w:left="220"/>
      </w:pPr>
      <w:r>
        <w:t>Fort</w:t>
      </w:r>
      <w:r>
        <w:rPr>
          <w:spacing w:val="-6"/>
        </w:rPr>
        <w:t xml:space="preserve"> </w:t>
      </w:r>
      <w:r>
        <w:t>Myers,</w:t>
      </w:r>
      <w:r>
        <w:rPr>
          <w:spacing w:val="-4"/>
        </w:rPr>
        <w:t xml:space="preserve"> </w:t>
      </w:r>
      <w:r>
        <w:t>Florida</w:t>
      </w:r>
      <w:r>
        <w:rPr>
          <w:spacing w:val="-4"/>
        </w:rPr>
        <w:t xml:space="preserve"> 33919</w:t>
      </w:r>
    </w:p>
    <w:p w:rsidR="00D52247" w:rsidRDefault="0099560E">
      <w:pPr>
        <w:pStyle w:val="BodyText"/>
        <w:tabs>
          <w:tab w:val="left" w:pos="1660"/>
        </w:tabs>
        <w:spacing w:before="1" w:line="252" w:lineRule="exact"/>
        <w:ind w:left="220"/>
      </w:pPr>
      <w:r>
        <w:rPr>
          <w:spacing w:val="-2"/>
        </w:rPr>
        <w:t>Phone:</w:t>
      </w:r>
      <w:r>
        <w:tab/>
        <w:t>(239)</w:t>
      </w:r>
      <w:r>
        <w:rPr>
          <w:spacing w:val="-3"/>
        </w:rPr>
        <w:t xml:space="preserve"> </w:t>
      </w:r>
      <w:r>
        <w:t>489-</w:t>
      </w:r>
      <w:r>
        <w:rPr>
          <w:spacing w:val="-4"/>
        </w:rPr>
        <w:t>9029</w:t>
      </w:r>
    </w:p>
    <w:p w:rsidR="00D52247" w:rsidRDefault="0099560E">
      <w:pPr>
        <w:pStyle w:val="BodyText"/>
        <w:tabs>
          <w:tab w:val="left" w:pos="1660"/>
        </w:tabs>
        <w:spacing w:line="252" w:lineRule="exact"/>
        <w:ind w:left="220"/>
        <w:rPr>
          <w:color w:val="0000FF"/>
          <w:spacing w:val="-2"/>
          <w:u w:val="single" w:color="0000FF"/>
        </w:rPr>
      </w:pPr>
      <w:r>
        <w:rPr>
          <w:spacing w:val="-2"/>
        </w:rPr>
        <w:t>E-Mail:</w:t>
      </w:r>
      <w:r>
        <w:tab/>
      </w:r>
      <w:hyperlink r:id="rId8">
        <w:r>
          <w:rPr>
            <w:color w:val="0000FF"/>
            <w:spacing w:val="-2"/>
            <w:u w:val="single" w:color="0000FF"/>
          </w:rPr>
          <w:t>Gina.Doeble@fsw.edu</w:t>
        </w:r>
      </w:hyperlink>
    </w:p>
    <w:p w:rsidR="00353906" w:rsidRDefault="00353906">
      <w:pPr>
        <w:pStyle w:val="BodyText"/>
        <w:tabs>
          <w:tab w:val="left" w:pos="1660"/>
        </w:tabs>
        <w:spacing w:line="252" w:lineRule="exact"/>
        <w:ind w:left="220"/>
      </w:pPr>
    </w:p>
    <w:p w:rsidR="00353906" w:rsidRPr="002779AC" w:rsidRDefault="009C54AE" w:rsidP="002779AC">
      <w:pPr>
        <w:pStyle w:val="BodyText"/>
        <w:spacing w:before="94"/>
        <w:ind w:left="270" w:right="1528"/>
        <w:rPr>
          <w:b/>
        </w:rPr>
      </w:pPr>
      <w:r>
        <w:rPr>
          <w:b/>
        </w:rPr>
        <w:t xml:space="preserve">37. </w:t>
      </w:r>
      <w:r w:rsidR="00353906" w:rsidRPr="002779AC">
        <w:rPr>
          <w:b/>
        </w:rPr>
        <w:t xml:space="preserve">Communication Contact with </w:t>
      </w:r>
      <w:r w:rsidR="00353906">
        <w:rPr>
          <w:b/>
        </w:rPr>
        <w:t>Licensee</w:t>
      </w:r>
    </w:p>
    <w:p w:rsidR="00353906" w:rsidRDefault="00353906" w:rsidP="002779AC">
      <w:pPr>
        <w:pStyle w:val="BodyText"/>
        <w:ind w:left="270" w:right="1288"/>
      </w:pPr>
      <w:r>
        <w:t>All Communications and notices to Licensee shall be directed to:</w:t>
      </w:r>
    </w:p>
    <w:p w:rsidR="00353906" w:rsidRDefault="00353906" w:rsidP="002779AC">
      <w:pPr>
        <w:pStyle w:val="BodyText"/>
        <w:ind w:left="270" w:right="1288"/>
        <w:rPr>
          <w:spacing w:val="-58"/>
        </w:rPr>
      </w:pPr>
    </w:p>
    <w:p w:rsidR="004C56D2" w:rsidRDefault="00353906" w:rsidP="004C56D2">
      <w:pPr>
        <w:pStyle w:val="BodyText"/>
        <w:ind w:left="270" w:right="1288"/>
      </w:pPr>
      <w:r>
        <w:rPr>
          <w:spacing w:val="-58"/>
        </w:rPr>
        <w:t xml:space="preserve"> </w:t>
      </w:r>
      <w:r w:rsidR="004C56D2">
        <w:t>With Copy to:</w:t>
      </w:r>
    </w:p>
    <w:p w:rsidR="004C56D2" w:rsidRDefault="004C56D2" w:rsidP="004C56D2">
      <w:pPr>
        <w:pStyle w:val="BodyText"/>
        <w:ind w:left="270" w:right="1288"/>
      </w:pPr>
      <w:r>
        <w:t>Office of Legal Services</w:t>
      </w:r>
    </w:p>
    <w:p w:rsidR="004C56D2" w:rsidRDefault="004C56D2" w:rsidP="004C56D2">
      <w:pPr>
        <w:pStyle w:val="BodyText"/>
        <w:ind w:left="270" w:right="1288"/>
      </w:pPr>
      <w:r>
        <w:t>Attn: School Board Attorney</w:t>
      </w:r>
    </w:p>
    <w:p w:rsidR="004C56D2" w:rsidRDefault="004C56D2" w:rsidP="004C56D2">
      <w:pPr>
        <w:pStyle w:val="BodyText"/>
        <w:ind w:left="270" w:right="1288"/>
      </w:pPr>
      <w:r>
        <w:t>and General Counsel</w:t>
      </w:r>
    </w:p>
    <w:p w:rsidR="004C56D2" w:rsidRDefault="004C56D2" w:rsidP="004C56D2">
      <w:pPr>
        <w:pStyle w:val="BodyText"/>
        <w:ind w:left="270" w:right="1288"/>
      </w:pPr>
      <w:r>
        <w:t>2855 Colonial Blvd.</w:t>
      </w:r>
    </w:p>
    <w:p w:rsidR="00353906" w:rsidRDefault="004C56D2" w:rsidP="004C56D2">
      <w:pPr>
        <w:pStyle w:val="BodyText"/>
        <w:ind w:left="270" w:right="1288"/>
        <w:rPr>
          <w:rFonts w:eastAsia="SimSun"/>
          <w:spacing w:val="-3"/>
          <w:szCs w:val="24"/>
        </w:rPr>
      </w:pPr>
      <w:r>
        <w:t>Fort Myers, FL 33966</w:t>
      </w:r>
    </w:p>
    <w:p w:rsidR="002779AC" w:rsidRDefault="002779AC" w:rsidP="002779AC">
      <w:pPr>
        <w:spacing w:line="276" w:lineRule="auto"/>
        <w:ind w:left="220" w:right="960"/>
        <w:jc w:val="both"/>
        <w:rPr>
          <w:rFonts w:eastAsia="SimSun"/>
          <w:szCs w:val="24"/>
          <w:lang w:eastAsia="zh-CN"/>
        </w:rPr>
      </w:pPr>
    </w:p>
    <w:p w:rsidR="001C3DED" w:rsidRPr="00757539" w:rsidRDefault="001C3DED" w:rsidP="002779AC">
      <w:pPr>
        <w:spacing w:line="276" w:lineRule="auto"/>
        <w:ind w:left="220" w:right="960"/>
        <w:jc w:val="both"/>
        <w:rPr>
          <w:rFonts w:eastAsia="SimSun"/>
          <w:szCs w:val="24"/>
          <w:lang w:eastAsia="zh-CN"/>
        </w:rPr>
      </w:pPr>
      <w:r>
        <w:rPr>
          <w:rFonts w:eastAsia="SimSun"/>
          <w:szCs w:val="24"/>
          <w:lang w:eastAsia="zh-CN"/>
        </w:rPr>
        <w:t>and</w:t>
      </w:r>
    </w:p>
    <w:p w:rsidR="00353906" w:rsidRPr="009061EB" w:rsidRDefault="00353906" w:rsidP="00353906">
      <w:pPr>
        <w:pStyle w:val="ListParagraph"/>
        <w:spacing w:line="276" w:lineRule="auto"/>
        <w:contextualSpacing/>
        <w:rPr>
          <w:szCs w:val="24"/>
          <w:lang w:eastAsia="zh-CN"/>
        </w:rPr>
      </w:pP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4788"/>
      </w:tblGrid>
      <w:tr w:rsidR="00353906" w:rsidRPr="009F49B9" w:rsidTr="002779AC">
        <w:tc>
          <w:tcPr>
            <w:tcW w:w="3762" w:type="dxa"/>
          </w:tcPr>
          <w:p w:rsidR="00353906" w:rsidRPr="002779AC" w:rsidRDefault="00353906" w:rsidP="00353906">
            <w:pPr>
              <w:spacing w:line="276" w:lineRule="auto"/>
              <w:jc w:val="both"/>
              <w:rPr>
                <w:sz w:val="22"/>
                <w:szCs w:val="22"/>
              </w:rPr>
            </w:pPr>
            <w:r w:rsidRPr="001F23E2">
              <w:rPr>
                <w:szCs w:val="22"/>
              </w:rPr>
              <w:t>Office of the Superintendent</w:t>
            </w:r>
          </w:p>
          <w:p w:rsidR="00353906" w:rsidRPr="002779AC" w:rsidRDefault="00353906" w:rsidP="00353906">
            <w:pPr>
              <w:spacing w:line="276" w:lineRule="auto"/>
              <w:jc w:val="both"/>
              <w:rPr>
                <w:sz w:val="22"/>
                <w:szCs w:val="22"/>
              </w:rPr>
            </w:pPr>
            <w:r w:rsidRPr="001F23E2">
              <w:rPr>
                <w:szCs w:val="22"/>
              </w:rPr>
              <w:t>School Board of Lee County, FL</w:t>
            </w:r>
          </w:p>
          <w:p w:rsidR="00353906" w:rsidRPr="002779AC" w:rsidRDefault="00353906" w:rsidP="00353906">
            <w:pPr>
              <w:spacing w:line="276" w:lineRule="auto"/>
              <w:jc w:val="both"/>
              <w:rPr>
                <w:sz w:val="22"/>
                <w:szCs w:val="22"/>
              </w:rPr>
            </w:pPr>
            <w:r w:rsidRPr="001F23E2">
              <w:rPr>
                <w:szCs w:val="22"/>
              </w:rPr>
              <w:t>2855 Colonial Blvd</w:t>
            </w:r>
          </w:p>
          <w:p w:rsidR="00353906" w:rsidRPr="002779AC" w:rsidRDefault="00353906" w:rsidP="00353906">
            <w:pPr>
              <w:spacing w:line="276" w:lineRule="auto"/>
              <w:jc w:val="both"/>
              <w:rPr>
                <w:sz w:val="22"/>
                <w:szCs w:val="22"/>
              </w:rPr>
            </w:pPr>
            <w:r w:rsidRPr="001F23E2">
              <w:rPr>
                <w:szCs w:val="22"/>
              </w:rPr>
              <w:t xml:space="preserve">Fort Myers, Florida 33966 </w:t>
            </w:r>
          </w:p>
          <w:p w:rsidR="00353906" w:rsidRPr="002779AC" w:rsidRDefault="00353906" w:rsidP="00353906">
            <w:pPr>
              <w:spacing w:line="276" w:lineRule="auto"/>
              <w:jc w:val="both"/>
              <w:rPr>
                <w:sz w:val="22"/>
                <w:szCs w:val="22"/>
              </w:rPr>
            </w:pPr>
          </w:p>
          <w:p w:rsidR="00353906" w:rsidRPr="009F49B9" w:rsidRDefault="00353906" w:rsidP="00757539">
            <w:pPr>
              <w:spacing w:line="276" w:lineRule="auto"/>
              <w:jc w:val="both"/>
              <w:rPr>
                <w:szCs w:val="24"/>
                <w:lang w:eastAsia="zh-CN"/>
              </w:rPr>
            </w:pPr>
          </w:p>
        </w:tc>
        <w:tc>
          <w:tcPr>
            <w:tcW w:w="4788" w:type="dxa"/>
          </w:tcPr>
          <w:p w:rsidR="00353906" w:rsidRPr="009F49B9" w:rsidRDefault="00353906" w:rsidP="00757539">
            <w:pPr>
              <w:spacing w:line="276" w:lineRule="auto"/>
              <w:rPr>
                <w:szCs w:val="24"/>
                <w:lang w:eastAsia="zh-CN"/>
              </w:rPr>
            </w:pPr>
          </w:p>
        </w:tc>
      </w:tr>
    </w:tbl>
    <w:p w:rsidR="00353906" w:rsidRDefault="00353906">
      <w:pPr>
        <w:pStyle w:val="BodyText"/>
        <w:tabs>
          <w:tab w:val="left" w:pos="1660"/>
        </w:tabs>
        <w:spacing w:line="252" w:lineRule="exact"/>
        <w:ind w:left="220"/>
      </w:pPr>
    </w:p>
    <w:p w:rsidR="00D52247" w:rsidRDefault="00D52247">
      <w:pPr>
        <w:pStyle w:val="BodyText"/>
        <w:spacing w:before="10"/>
        <w:rPr>
          <w:sz w:val="13"/>
        </w:rPr>
      </w:pPr>
    </w:p>
    <w:p w:rsidR="00D52247" w:rsidRDefault="0099560E" w:rsidP="00EB0DD6">
      <w:pPr>
        <w:pStyle w:val="BodyText"/>
        <w:spacing w:before="94"/>
        <w:ind w:left="220" w:right="960"/>
        <w:jc w:val="both"/>
      </w:pPr>
      <w:r>
        <w:t>The</w:t>
      </w:r>
      <w:r>
        <w:rPr>
          <w:spacing w:val="-7"/>
        </w:rPr>
        <w:t xml:space="preserve"> </w:t>
      </w:r>
      <w:r>
        <w:t>following items</w:t>
      </w:r>
      <w:r>
        <w:rPr>
          <w:spacing w:val="-3"/>
        </w:rPr>
        <w:t xml:space="preserve"> </w:t>
      </w:r>
      <w:r>
        <w:t>are</w:t>
      </w:r>
      <w:r>
        <w:rPr>
          <w:spacing w:val="-4"/>
        </w:rPr>
        <w:t xml:space="preserve"> </w:t>
      </w:r>
      <w:r>
        <w:t>required</w:t>
      </w:r>
      <w:r>
        <w:rPr>
          <w:spacing w:val="-7"/>
        </w:rPr>
        <w:t xml:space="preserve"> </w:t>
      </w:r>
      <w:r>
        <w:t>for</w:t>
      </w:r>
      <w:r>
        <w:rPr>
          <w:spacing w:val="-3"/>
        </w:rPr>
        <w:t xml:space="preserve"> </w:t>
      </w:r>
      <w:r>
        <w:t>this contract</w:t>
      </w:r>
      <w:r>
        <w:rPr>
          <w:spacing w:val="-3"/>
        </w:rPr>
        <w:t xml:space="preserve"> </w:t>
      </w:r>
      <w:r>
        <w:t>to</w:t>
      </w:r>
      <w:r>
        <w:rPr>
          <w:spacing w:val="-2"/>
        </w:rPr>
        <w:t xml:space="preserve"> </w:t>
      </w:r>
      <w:r>
        <w:t>be</w:t>
      </w:r>
      <w:r>
        <w:rPr>
          <w:spacing w:val="-2"/>
        </w:rPr>
        <w:t xml:space="preserve"> </w:t>
      </w:r>
      <w:r>
        <w:t>executed:</w:t>
      </w:r>
      <w:r>
        <w:rPr>
          <w:spacing w:val="-3"/>
        </w:rPr>
        <w:t xml:space="preserve"> </w:t>
      </w:r>
      <w:r>
        <w:t>(1)</w:t>
      </w:r>
      <w:r>
        <w:rPr>
          <w:spacing w:val="-3"/>
        </w:rPr>
        <w:t xml:space="preserve"> </w:t>
      </w:r>
      <w:r>
        <w:t>Proof</w:t>
      </w:r>
      <w:r>
        <w:rPr>
          <w:spacing w:val="-3"/>
        </w:rPr>
        <w:t xml:space="preserve"> </w:t>
      </w:r>
      <w:r>
        <w:t>of insurance</w:t>
      </w:r>
      <w:r>
        <w:rPr>
          <w:spacing w:val="-2"/>
        </w:rPr>
        <w:t xml:space="preserve"> </w:t>
      </w:r>
      <w:r>
        <w:t xml:space="preserve">as described in Section 16 of this document; (2) Two signed, original copies of the contract returned in their entirety; and (3) a deposit made payable to Florida SouthWestern State </w:t>
      </w:r>
      <w:r>
        <w:rPr>
          <w:spacing w:val="-2"/>
        </w:rPr>
        <w:t>College.</w:t>
      </w:r>
    </w:p>
    <w:p w:rsidR="00D52247" w:rsidRDefault="00D52247">
      <w:pPr>
        <w:pStyle w:val="BodyText"/>
        <w:spacing w:before="11"/>
        <w:rPr>
          <w:sz w:val="21"/>
        </w:rPr>
      </w:pPr>
    </w:p>
    <w:p w:rsidR="00D52247" w:rsidRDefault="0099560E">
      <w:pPr>
        <w:pStyle w:val="BodyText"/>
        <w:ind w:left="220"/>
      </w:pPr>
      <w:r>
        <w:t>In</w:t>
      </w:r>
      <w:r>
        <w:rPr>
          <w:spacing w:val="-13"/>
        </w:rPr>
        <w:t xml:space="preserve"> </w:t>
      </w:r>
      <w:r>
        <w:t>Witness</w:t>
      </w:r>
      <w:r>
        <w:rPr>
          <w:spacing w:val="-7"/>
        </w:rPr>
        <w:t xml:space="preserve"> </w:t>
      </w:r>
      <w:r>
        <w:t>whereof,</w:t>
      </w:r>
      <w:r>
        <w:rPr>
          <w:spacing w:val="-5"/>
        </w:rPr>
        <w:t xml:space="preserve"> </w:t>
      </w:r>
      <w:r>
        <w:t>the</w:t>
      </w:r>
      <w:r>
        <w:rPr>
          <w:spacing w:val="-9"/>
        </w:rPr>
        <w:t xml:space="preserve"> </w:t>
      </w:r>
      <w:r>
        <w:t>parties</w:t>
      </w:r>
      <w:r>
        <w:rPr>
          <w:spacing w:val="-5"/>
        </w:rPr>
        <w:t xml:space="preserve"> </w:t>
      </w:r>
      <w:r>
        <w:t>have</w:t>
      </w:r>
      <w:r>
        <w:rPr>
          <w:spacing w:val="-4"/>
        </w:rPr>
        <w:t xml:space="preserve"> </w:t>
      </w:r>
      <w:r>
        <w:t>affixed</w:t>
      </w:r>
      <w:r>
        <w:rPr>
          <w:spacing w:val="-4"/>
        </w:rPr>
        <w:t xml:space="preserve"> </w:t>
      </w:r>
      <w:r>
        <w:t>their</w:t>
      </w:r>
      <w:r>
        <w:rPr>
          <w:spacing w:val="-6"/>
        </w:rPr>
        <w:t xml:space="preserve"> </w:t>
      </w:r>
      <w:r>
        <w:t>signatures</w:t>
      </w:r>
      <w:r>
        <w:rPr>
          <w:spacing w:val="-3"/>
        </w:rPr>
        <w:t xml:space="preserve"> </w:t>
      </w:r>
      <w:r>
        <w:t>as</w:t>
      </w:r>
      <w:r>
        <w:rPr>
          <w:spacing w:val="-8"/>
        </w:rPr>
        <w:t xml:space="preserve"> </w:t>
      </w:r>
      <w:r>
        <w:rPr>
          <w:spacing w:val="-2"/>
        </w:rPr>
        <w:t>follows:</w:t>
      </w:r>
    </w:p>
    <w:p w:rsidR="00D52247" w:rsidRDefault="00D52247">
      <w:pPr>
        <w:pStyle w:val="BodyText"/>
        <w:spacing w:before="4"/>
        <w:rPr>
          <w:sz w:val="24"/>
        </w:rPr>
      </w:pPr>
    </w:p>
    <w:p w:rsidR="00D52247" w:rsidRDefault="00DB4D00">
      <w:pPr>
        <w:pStyle w:val="Heading1"/>
        <w:tabs>
          <w:tab w:val="left" w:pos="4682"/>
          <w:tab w:val="left" w:pos="5008"/>
        </w:tabs>
        <w:spacing w:before="93" w:line="240" w:lineRule="auto"/>
        <w:ind w:left="220" w:firstLine="0"/>
        <w:jc w:val="left"/>
      </w:pPr>
      <w:r w:rsidRPr="002779AC">
        <w:t>THE SCHOOL BOARD OF LEE COUNTY</w:t>
      </w:r>
      <w:r w:rsidR="0099560E">
        <w:tab/>
      </w:r>
      <w:r>
        <w:tab/>
      </w:r>
      <w:r w:rsidR="0099560E">
        <w:t>DISTRICT</w:t>
      </w:r>
      <w:r w:rsidR="0099560E">
        <w:rPr>
          <w:spacing w:val="-9"/>
        </w:rPr>
        <w:t xml:space="preserve"> </w:t>
      </w:r>
      <w:r w:rsidR="0099560E">
        <w:t>BOARD</w:t>
      </w:r>
      <w:r w:rsidR="0099560E">
        <w:rPr>
          <w:spacing w:val="-5"/>
        </w:rPr>
        <w:t xml:space="preserve"> </w:t>
      </w:r>
      <w:r w:rsidR="0099560E">
        <w:t>OF</w:t>
      </w:r>
      <w:r w:rsidR="0099560E">
        <w:rPr>
          <w:spacing w:val="-4"/>
        </w:rPr>
        <w:t xml:space="preserve"> </w:t>
      </w:r>
      <w:r w:rsidR="0099560E">
        <w:rPr>
          <w:spacing w:val="-2"/>
        </w:rPr>
        <w:t>TRUSTEES,</w:t>
      </w:r>
    </w:p>
    <w:p w:rsidR="00D52247" w:rsidRDefault="0099560E">
      <w:pPr>
        <w:spacing w:before="38" w:line="278" w:lineRule="auto"/>
        <w:ind w:left="5009" w:right="923"/>
        <w:rPr>
          <w:b/>
        </w:rPr>
      </w:pPr>
      <w:r>
        <w:rPr>
          <w:b/>
        </w:rPr>
        <w:t>FLORIDA</w:t>
      </w:r>
      <w:r>
        <w:rPr>
          <w:b/>
          <w:spacing w:val="-16"/>
        </w:rPr>
        <w:t xml:space="preserve"> </w:t>
      </w:r>
      <w:r>
        <w:rPr>
          <w:b/>
        </w:rPr>
        <w:t>SOUTHWESTERN</w:t>
      </w:r>
      <w:r>
        <w:rPr>
          <w:b/>
          <w:spacing w:val="-15"/>
        </w:rPr>
        <w:t xml:space="preserve"> </w:t>
      </w:r>
      <w:r>
        <w:rPr>
          <w:b/>
        </w:rPr>
        <w:t>STATE COLLEGE, FLORIDA</w:t>
      </w:r>
    </w:p>
    <w:p w:rsidR="00D52247" w:rsidRDefault="00D52247">
      <w:pPr>
        <w:pStyle w:val="BodyText"/>
        <w:spacing w:before="4"/>
        <w:rPr>
          <w:b/>
          <w:sz w:val="19"/>
        </w:rPr>
      </w:pPr>
    </w:p>
    <w:p w:rsidR="00D52247" w:rsidRDefault="00D52247">
      <w:pPr>
        <w:rPr>
          <w:sz w:val="19"/>
        </w:rPr>
        <w:sectPr w:rsidR="00D52247" w:rsidSect="00885E10">
          <w:headerReference w:type="default" r:id="rId9"/>
          <w:footerReference w:type="default" r:id="rId10"/>
          <w:pgSz w:w="12240" w:h="15840"/>
          <w:pgMar w:top="2099" w:right="520" w:bottom="940" w:left="1220" w:header="0" w:footer="621" w:gutter="0"/>
          <w:cols w:space="720"/>
        </w:sectPr>
      </w:pPr>
    </w:p>
    <w:p w:rsidR="00D52247" w:rsidRPr="00DB4D00" w:rsidRDefault="0099560E">
      <w:pPr>
        <w:pStyle w:val="BodyText"/>
        <w:tabs>
          <w:tab w:val="left" w:pos="4731"/>
        </w:tabs>
        <w:spacing w:before="93"/>
        <w:ind w:left="220"/>
      </w:pPr>
      <w:r w:rsidRPr="00DB4D00">
        <w:t xml:space="preserve">BY: </w:t>
      </w:r>
      <w:r w:rsidRPr="00DB4D00">
        <w:rPr>
          <w:u w:val="single"/>
        </w:rPr>
        <w:tab/>
      </w:r>
    </w:p>
    <w:p w:rsidR="00D52247" w:rsidRPr="0017218A" w:rsidRDefault="00353906">
      <w:pPr>
        <w:pStyle w:val="BodyText"/>
      </w:pPr>
      <w:r w:rsidRPr="0017218A">
        <w:t xml:space="preserve">    </w:t>
      </w:r>
    </w:p>
    <w:p w:rsidR="00D52247" w:rsidRDefault="00353906">
      <w:pPr>
        <w:pStyle w:val="BodyText"/>
        <w:spacing w:before="5"/>
      </w:pPr>
      <w:r w:rsidRPr="0017218A">
        <w:t xml:space="preserve">       </w:t>
      </w:r>
      <w:r w:rsidR="00885E10">
        <w:rPr>
          <w:rFonts w:eastAsia="Times New Roman"/>
        </w:rPr>
        <w:t xml:space="preserve">Denise M. Carlin, </w:t>
      </w:r>
      <w:proofErr w:type="gramStart"/>
      <w:r w:rsidR="00885E10">
        <w:rPr>
          <w:rFonts w:eastAsia="Times New Roman"/>
        </w:rPr>
        <w:t>Ed.D</w:t>
      </w:r>
      <w:proofErr w:type="gramEnd"/>
    </w:p>
    <w:p w:rsidR="00DB4D00" w:rsidRDefault="00DB4D00">
      <w:pPr>
        <w:pStyle w:val="BodyText"/>
        <w:spacing w:before="5"/>
      </w:pPr>
    </w:p>
    <w:p w:rsidR="00DB4D00" w:rsidRDefault="00DB4D00">
      <w:pPr>
        <w:pStyle w:val="BodyText"/>
        <w:spacing w:before="5"/>
      </w:pPr>
      <w:r>
        <w:t xml:space="preserve">   TITLE: Superintendent</w:t>
      </w:r>
    </w:p>
    <w:p w:rsidR="00DB4D00" w:rsidRDefault="00DB4D00">
      <w:pPr>
        <w:pStyle w:val="BodyText"/>
        <w:spacing w:before="5"/>
      </w:pPr>
    </w:p>
    <w:p w:rsidR="00DB4D00" w:rsidRPr="0017218A" w:rsidRDefault="00DB4D00">
      <w:pPr>
        <w:pStyle w:val="BodyText"/>
        <w:spacing w:before="5"/>
      </w:pPr>
      <w:r>
        <w:t xml:space="preserve">   </w:t>
      </w:r>
      <w:proofErr w:type="gramStart"/>
      <w:r>
        <w:t>DATE:_</w:t>
      </w:r>
      <w:proofErr w:type="gramEnd"/>
      <w:r>
        <w:t>______</w:t>
      </w:r>
    </w:p>
    <w:p w:rsidR="00D52247" w:rsidRPr="00DB4D00" w:rsidRDefault="00D52247" w:rsidP="0017218A">
      <w:pPr>
        <w:pStyle w:val="BodyText"/>
        <w:tabs>
          <w:tab w:val="left" w:pos="4802"/>
        </w:tabs>
      </w:pPr>
    </w:p>
    <w:p w:rsidR="00D52247" w:rsidRPr="00DB4D00" w:rsidRDefault="0099560E">
      <w:pPr>
        <w:pStyle w:val="BodyText"/>
        <w:tabs>
          <w:tab w:val="left" w:pos="4677"/>
        </w:tabs>
        <w:spacing w:before="96"/>
        <w:ind w:left="166"/>
      </w:pPr>
      <w:r w:rsidRPr="00DB4D00">
        <w:br w:type="column"/>
      </w:r>
      <w:r w:rsidRPr="00DB4D00">
        <w:t xml:space="preserve">BY: </w:t>
      </w:r>
      <w:r w:rsidRPr="00DB4D00">
        <w:rPr>
          <w:u w:val="single"/>
        </w:rPr>
        <w:tab/>
      </w:r>
    </w:p>
    <w:p w:rsidR="00D52247" w:rsidRPr="0017218A" w:rsidRDefault="00D52247">
      <w:pPr>
        <w:pStyle w:val="BodyText"/>
        <w:spacing w:before="6"/>
      </w:pPr>
    </w:p>
    <w:p w:rsidR="00D52247" w:rsidRPr="00DB4D00" w:rsidRDefault="00885E10">
      <w:pPr>
        <w:pStyle w:val="BodyText"/>
        <w:ind w:left="656"/>
      </w:pPr>
      <w:r>
        <w:t>Jason Dudley</w:t>
      </w:r>
    </w:p>
    <w:p w:rsidR="00D52247" w:rsidRPr="0017218A" w:rsidRDefault="00D52247">
      <w:pPr>
        <w:pStyle w:val="BodyText"/>
        <w:spacing w:before="9"/>
      </w:pPr>
    </w:p>
    <w:p w:rsidR="00D52247" w:rsidRPr="00DB4D00" w:rsidRDefault="00DB4D00">
      <w:pPr>
        <w:pStyle w:val="BodyText"/>
        <w:ind w:left="166"/>
      </w:pPr>
      <w:r>
        <w:t>TITLE</w:t>
      </w:r>
      <w:r w:rsidR="0099560E" w:rsidRPr="00DB4D00">
        <w:t>:</w:t>
      </w:r>
      <w:r w:rsidR="0099560E" w:rsidRPr="00DB4D00">
        <w:rPr>
          <w:spacing w:val="-7"/>
        </w:rPr>
        <w:t xml:space="preserve"> </w:t>
      </w:r>
      <w:r w:rsidR="00885E10" w:rsidRPr="00885E10">
        <w:t>Vice President IT &amp; Digital Strategies/Chie</w:t>
      </w:r>
      <w:r w:rsidR="00885E10">
        <w:t xml:space="preserve">f </w:t>
      </w:r>
      <w:r w:rsidR="00885E10" w:rsidRPr="00885E10">
        <w:t>lnformation Officer</w:t>
      </w:r>
    </w:p>
    <w:p w:rsidR="00D52247" w:rsidRDefault="00D52247"/>
    <w:p w:rsidR="00DB4D00" w:rsidRPr="00DB4D00" w:rsidRDefault="00DB4D00">
      <w:pPr>
        <w:sectPr w:rsidR="00DB4D00" w:rsidRPr="00DB4D00">
          <w:type w:val="continuous"/>
          <w:pgSz w:w="12240" w:h="15840"/>
          <w:pgMar w:top="1360" w:right="520" w:bottom="940" w:left="1220" w:header="0" w:footer="744" w:gutter="0"/>
          <w:cols w:num="2" w:space="720" w:equalWidth="0">
            <w:col w:w="4803" w:space="40"/>
            <w:col w:w="5657"/>
          </w:cols>
        </w:sectPr>
      </w:pPr>
      <w:r>
        <w:t xml:space="preserve">   DATE: _______</w:t>
      </w:r>
    </w:p>
    <w:p w:rsidR="00DB4D00" w:rsidRDefault="00DB4D00" w:rsidP="0017218A">
      <w:pPr>
        <w:pStyle w:val="BodyText"/>
        <w:spacing w:before="94"/>
        <w:ind w:right="4913"/>
      </w:pPr>
    </w:p>
    <w:p w:rsidR="00DB4D00" w:rsidRDefault="00DB4D00" w:rsidP="00DB4D00">
      <w:pPr>
        <w:pStyle w:val="BodyText"/>
        <w:ind w:left="220" w:right="5068"/>
      </w:pPr>
    </w:p>
    <w:p w:rsidR="00885E10" w:rsidRDefault="00885E10" w:rsidP="00DB4D00">
      <w:pPr>
        <w:pStyle w:val="BodyText"/>
        <w:ind w:left="220" w:right="5068"/>
      </w:pPr>
    </w:p>
    <w:p w:rsidR="00885E10" w:rsidRDefault="00885E10" w:rsidP="00DB4D00">
      <w:pPr>
        <w:pStyle w:val="BodyText"/>
        <w:ind w:left="220" w:right="5068"/>
      </w:pPr>
    </w:p>
    <w:p w:rsidR="00885E10" w:rsidRDefault="00885E10" w:rsidP="00DB4D00">
      <w:pPr>
        <w:pStyle w:val="BodyText"/>
        <w:ind w:left="220" w:right="5068"/>
      </w:pPr>
    </w:p>
    <w:p w:rsidR="00DB4D00" w:rsidRDefault="00DB4D00" w:rsidP="00DB4D00">
      <w:pPr>
        <w:pStyle w:val="BodyText"/>
        <w:ind w:left="220" w:right="5068"/>
      </w:pPr>
    </w:p>
    <w:p w:rsidR="00DB4D00" w:rsidRPr="00DB4D00" w:rsidRDefault="00DB4D00" w:rsidP="00DB4D00">
      <w:pPr>
        <w:pStyle w:val="BodyText"/>
        <w:ind w:left="220" w:right="5068"/>
      </w:pPr>
    </w:p>
    <w:p w:rsidR="00D52247" w:rsidRDefault="0099560E">
      <w:pPr>
        <w:pStyle w:val="BodyText"/>
        <w:spacing w:before="94"/>
        <w:ind w:left="220" w:right="4913"/>
      </w:pPr>
      <w:r>
        <w:t>Please</w:t>
      </w:r>
      <w:r>
        <w:rPr>
          <w:spacing w:val="-6"/>
        </w:rPr>
        <w:t xml:space="preserve"> </w:t>
      </w:r>
      <w:r>
        <w:t>return</w:t>
      </w:r>
      <w:r>
        <w:rPr>
          <w:spacing w:val="-7"/>
        </w:rPr>
        <w:t xml:space="preserve"> </w:t>
      </w:r>
      <w:r>
        <w:t>two</w:t>
      </w:r>
      <w:r>
        <w:rPr>
          <w:spacing w:val="-6"/>
        </w:rPr>
        <w:t xml:space="preserve"> </w:t>
      </w:r>
      <w:r>
        <w:t>(2)</w:t>
      </w:r>
      <w:r>
        <w:rPr>
          <w:spacing w:val="-7"/>
        </w:rPr>
        <w:t xml:space="preserve"> </w:t>
      </w:r>
      <w:r>
        <w:t>originally</w:t>
      </w:r>
      <w:r>
        <w:rPr>
          <w:spacing w:val="-7"/>
        </w:rPr>
        <w:t xml:space="preserve"> </w:t>
      </w:r>
      <w:r>
        <w:t>signed</w:t>
      </w:r>
      <w:r>
        <w:rPr>
          <w:spacing w:val="-6"/>
        </w:rPr>
        <w:t xml:space="preserve"> </w:t>
      </w:r>
      <w:r>
        <w:t>agreements</w:t>
      </w:r>
      <w:r>
        <w:rPr>
          <w:spacing w:val="-5"/>
        </w:rPr>
        <w:t xml:space="preserve"> </w:t>
      </w:r>
      <w:r>
        <w:t>to: Florida SouthWestern State College</w:t>
      </w:r>
    </w:p>
    <w:p w:rsidR="00D52247" w:rsidRDefault="0099560E">
      <w:pPr>
        <w:pStyle w:val="BodyText"/>
        <w:ind w:left="220" w:right="7707"/>
      </w:pPr>
      <w:r>
        <w:t>Attn: Auxiliary Services 8099 College Parkway Fort</w:t>
      </w:r>
      <w:r>
        <w:rPr>
          <w:spacing w:val="-14"/>
        </w:rPr>
        <w:t xml:space="preserve"> </w:t>
      </w:r>
      <w:r>
        <w:t>Myers,</w:t>
      </w:r>
      <w:r>
        <w:rPr>
          <w:spacing w:val="-11"/>
        </w:rPr>
        <w:t xml:space="preserve"> </w:t>
      </w:r>
      <w:r>
        <w:t>Florida</w:t>
      </w:r>
      <w:r>
        <w:rPr>
          <w:spacing w:val="-13"/>
        </w:rPr>
        <w:t xml:space="preserve"> </w:t>
      </w:r>
      <w:r>
        <w:t>33919</w:t>
      </w:r>
    </w:p>
    <w:p w:rsidR="00D52247" w:rsidRDefault="00D52247">
      <w:pPr>
        <w:sectPr w:rsidR="00D52247">
          <w:type w:val="continuous"/>
          <w:pgSz w:w="12240" w:h="15840"/>
          <w:pgMar w:top="1360" w:right="520" w:bottom="940" w:left="1220" w:header="0" w:footer="744" w:gutter="0"/>
          <w:cols w:space="720"/>
        </w:sectPr>
      </w:pPr>
    </w:p>
    <w:p w:rsidR="00D52247" w:rsidRDefault="0099560E">
      <w:pPr>
        <w:pStyle w:val="BodyText"/>
        <w:spacing w:before="80"/>
        <w:ind w:left="2039" w:right="2734"/>
        <w:jc w:val="center"/>
      </w:pPr>
      <w:r>
        <w:lastRenderedPageBreak/>
        <w:t>Exhibit</w:t>
      </w:r>
      <w:r>
        <w:rPr>
          <w:spacing w:val="-8"/>
        </w:rPr>
        <w:t xml:space="preserve"> </w:t>
      </w:r>
      <w:r>
        <w:rPr>
          <w:spacing w:val="-10"/>
        </w:rPr>
        <w:t>A</w:t>
      </w:r>
    </w:p>
    <w:p w:rsidR="00D52247" w:rsidRDefault="00D52247">
      <w:pPr>
        <w:pStyle w:val="BodyText"/>
      </w:pPr>
    </w:p>
    <w:p w:rsidR="00D52247" w:rsidRDefault="0099560E">
      <w:pPr>
        <w:pStyle w:val="ListParagraph"/>
        <w:numPr>
          <w:ilvl w:val="0"/>
          <w:numId w:val="1"/>
        </w:numPr>
        <w:tabs>
          <w:tab w:val="left" w:pos="940"/>
          <w:tab w:val="left" w:pos="941"/>
        </w:tabs>
        <w:ind w:hanging="361"/>
        <w:jc w:val="left"/>
        <w:rPr>
          <w:b/>
        </w:rPr>
      </w:pPr>
      <w:r>
        <w:t>Date(s)</w:t>
      </w:r>
      <w:r>
        <w:rPr>
          <w:spacing w:val="-7"/>
        </w:rPr>
        <w:t xml:space="preserve"> </w:t>
      </w:r>
      <w:r>
        <w:t>of</w:t>
      </w:r>
      <w:r>
        <w:rPr>
          <w:spacing w:val="-4"/>
        </w:rPr>
        <w:t xml:space="preserve"> </w:t>
      </w:r>
      <w:r>
        <w:t>event:</w:t>
      </w:r>
      <w:r>
        <w:rPr>
          <w:spacing w:val="-5"/>
        </w:rPr>
        <w:t xml:space="preserve"> </w:t>
      </w:r>
    </w:p>
    <w:p w:rsidR="00D52247" w:rsidRDefault="00D52247">
      <w:pPr>
        <w:pStyle w:val="BodyText"/>
        <w:spacing w:before="10"/>
        <w:rPr>
          <w:b/>
          <w:sz w:val="21"/>
        </w:rPr>
      </w:pPr>
    </w:p>
    <w:p w:rsidR="00D52247" w:rsidRPr="004C56D2" w:rsidRDefault="0099560E">
      <w:pPr>
        <w:pStyle w:val="Heading1"/>
        <w:ind w:firstLine="0"/>
        <w:jc w:val="left"/>
      </w:pPr>
      <w:r>
        <w:rPr>
          <w:b w:val="0"/>
        </w:rPr>
        <w:t>Move</w:t>
      </w:r>
      <w:r>
        <w:rPr>
          <w:b w:val="0"/>
          <w:spacing w:val="-6"/>
        </w:rPr>
        <w:t xml:space="preserve"> </w:t>
      </w:r>
      <w:r>
        <w:rPr>
          <w:b w:val="0"/>
        </w:rPr>
        <w:t>In:</w:t>
      </w:r>
      <w:r>
        <w:rPr>
          <w:b w:val="0"/>
          <w:spacing w:val="-4"/>
        </w:rPr>
        <w:t xml:space="preserve"> </w:t>
      </w:r>
    </w:p>
    <w:p w:rsidR="00D52247" w:rsidRPr="004C56D2" w:rsidRDefault="0099560E">
      <w:pPr>
        <w:spacing w:line="252" w:lineRule="exact"/>
        <w:ind w:left="940"/>
        <w:rPr>
          <w:b/>
        </w:rPr>
      </w:pPr>
      <w:r>
        <w:t>Move</w:t>
      </w:r>
      <w:r>
        <w:rPr>
          <w:spacing w:val="-8"/>
        </w:rPr>
        <w:t xml:space="preserve"> </w:t>
      </w:r>
      <w:r>
        <w:t>Out:</w:t>
      </w:r>
      <w:r>
        <w:rPr>
          <w:spacing w:val="-4"/>
        </w:rPr>
        <w:t xml:space="preserve"> </w:t>
      </w:r>
      <w:bookmarkStart w:id="1" w:name="_GoBack"/>
      <w:bookmarkEnd w:id="1"/>
    </w:p>
    <w:p w:rsidR="00D52247" w:rsidRDefault="00D52247">
      <w:pPr>
        <w:pStyle w:val="BodyText"/>
        <w:spacing w:before="5"/>
        <w:rPr>
          <w:b/>
        </w:rPr>
      </w:pPr>
    </w:p>
    <w:p w:rsidR="00D52247" w:rsidRDefault="0099560E">
      <w:pPr>
        <w:pStyle w:val="ListParagraph"/>
        <w:numPr>
          <w:ilvl w:val="0"/>
          <w:numId w:val="1"/>
        </w:numPr>
        <w:tabs>
          <w:tab w:val="left" w:pos="940"/>
          <w:tab w:val="left" w:pos="941"/>
        </w:tabs>
        <w:spacing w:line="237" w:lineRule="auto"/>
        <w:ind w:right="1081"/>
        <w:jc w:val="left"/>
      </w:pPr>
      <w:r>
        <w:t>The</w:t>
      </w:r>
      <w:r>
        <w:rPr>
          <w:spacing w:val="-5"/>
        </w:rPr>
        <w:t xml:space="preserve"> </w:t>
      </w:r>
      <w:r>
        <w:t>licensed</w:t>
      </w:r>
      <w:r>
        <w:rPr>
          <w:spacing w:val="-3"/>
        </w:rPr>
        <w:t xml:space="preserve"> </w:t>
      </w:r>
      <w:r>
        <w:t>space</w:t>
      </w:r>
      <w:r>
        <w:rPr>
          <w:spacing w:val="-5"/>
        </w:rPr>
        <w:t xml:space="preserve"> </w:t>
      </w:r>
      <w:r>
        <w:t>shall</w:t>
      </w:r>
      <w:r>
        <w:rPr>
          <w:spacing w:val="-3"/>
        </w:rPr>
        <w:t xml:space="preserve"> </w:t>
      </w:r>
      <w:r>
        <w:t>include</w:t>
      </w:r>
      <w:r>
        <w:rPr>
          <w:spacing w:val="-3"/>
        </w:rPr>
        <w:t xml:space="preserve"> </w:t>
      </w:r>
      <w:r>
        <w:t>the</w:t>
      </w:r>
      <w:r>
        <w:rPr>
          <w:spacing w:val="-5"/>
        </w:rPr>
        <w:t xml:space="preserve"> </w:t>
      </w:r>
      <w:r>
        <w:t>main</w:t>
      </w:r>
      <w:r>
        <w:rPr>
          <w:spacing w:val="-3"/>
        </w:rPr>
        <w:t xml:space="preserve"> </w:t>
      </w:r>
      <w:r>
        <w:t>arena,</w:t>
      </w:r>
      <w:r>
        <w:rPr>
          <w:spacing w:val="-4"/>
        </w:rPr>
        <w:t xml:space="preserve"> </w:t>
      </w:r>
      <w:r>
        <w:t>common</w:t>
      </w:r>
      <w:r>
        <w:rPr>
          <w:spacing w:val="-5"/>
        </w:rPr>
        <w:t xml:space="preserve"> </w:t>
      </w:r>
      <w:r>
        <w:t>space,</w:t>
      </w:r>
      <w:r>
        <w:rPr>
          <w:spacing w:val="-1"/>
        </w:rPr>
        <w:t xml:space="preserve"> </w:t>
      </w:r>
      <w:r>
        <w:t>public</w:t>
      </w:r>
      <w:r>
        <w:rPr>
          <w:spacing w:val="-5"/>
        </w:rPr>
        <w:t xml:space="preserve"> </w:t>
      </w:r>
      <w:r>
        <w:t>restrooms</w:t>
      </w:r>
      <w:r>
        <w:rPr>
          <w:spacing w:val="-5"/>
        </w:rPr>
        <w:t xml:space="preserve"> </w:t>
      </w:r>
      <w:r>
        <w:t>and the Follett Hospitality Pavilion.</w:t>
      </w:r>
    </w:p>
    <w:p w:rsidR="00D52247" w:rsidRDefault="00D52247">
      <w:pPr>
        <w:pStyle w:val="BodyText"/>
        <w:spacing w:before="2"/>
      </w:pPr>
    </w:p>
    <w:p w:rsidR="00D52247" w:rsidRDefault="0099560E">
      <w:pPr>
        <w:pStyle w:val="ListParagraph"/>
        <w:numPr>
          <w:ilvl w:val="0"/>
          <w:numId w:val="1"/>
        </w:numPr>
        <w:tabs>
          <w:tab w:val="left" w:pos="940"/>
          <w:tab w:val="left" w:pos="941"/>
        </w:tabs>
        <w:spacing w:before="1" w:line="237" w:lineRule="auto"/>
        <w:ind w:right="1486"/>
        <w:jc w:val="left"/>
      </w:pPr>
      <w:r>
        <w:t>Licensee</w:t>
      </w:r>
      <w:r>
        <w:rPr>
          <w:spacing w:val="-3"/>
        </w:rPr>
        <w:t xml:space="preserve"> </w:t>
      </w:r>
      <w:r>
        <w:t>may</w:t>
      </w:r>
      <w:r>
        <w:rPr>
          <w:spacing w:val="-5"/>
        </w:rPr>
        <w:t xml:space="preserve"> </w:t>
      </w:r>
      <w:r>
        <w:t>not</w:t>
      </w:r>
      <w:r>
        <w:rPr>
          <w:spacing w:val="-4"/>
        </w:rPr>
        <w:t xml:space="preserve"> </w:t>
      </w:r>
      <w:r>
        <w:t>advertise</w:t>
      </w:r>
      <w:r>
        <w:rPr>
          <w:spacing w:val="-5"/>
        </w:rPr>
        <w:t xml:space="preserve"> </w:t>
      </w:r>
      <w:r>
        <w:t>for</w:t>
      </w:r>
      <w:r>
        <w:rPr>
          <w:spacing w:val="-2"/>
        </w:rPr>
        <w:t xml:space="preserve"> </w:t>
      </w:r>
      <w:r>
        <w:t>event</w:t>
      </w:r>
      <w:r>
        <w:rPr>
          <w:spacing w:val="-4"/>
        </w:rPr>
        <w:t xml:space="preserve"> </w:t>
      </w:r>
      <w:r>
        <w:t>until</w:t>
      </w:r>
      <w:r>
        <w:rPr>
          <w:spacing w:val="-3"/>
        </w:rPr>
        <w:t xml:space="preserve"> </w:t>
      </w:r>
      <w:r>
        <w:t>License</w:t>
      </w:r>
      <w:r>
        <w:rPr>
          <w:spacing w:val="-5"/>
        </w:rPr>
        <w:t xml:space="preserve"> </w:t>
      </w:r>
      <w:r>
        <w:t>Agreement</w:t>
      </w:r>
      <w:r>
        <w:rPr>
          <w:spacing w:val="-4"/>
        </w:rPr>
        <w:t xml:space="preserve"> </w:t>
      </w:r>
      <w:r>
        <w:t>is</w:t>
      </w:r>
      <w:r>
        <w:rPr>
          <w:spacing w:val="-5"/>
        </w:rPr>
        <w:t xml:space="preserve"> </w:t>
      </w:r>
      <w:r>
        <w:t>fully</w:t>
      </w:r>
      <w:r>
        <w:rPr>
          <w:spacing w:val="-5"/>
        </w:rPr>
        <w:t xml:space="preserve"> </w:t>
      </w:r>
      <w:r>
        <w:t>executed</w:t>
      </w:r>
      <w:r>
        <w:rPr>
          <w:spacing w:val="-3"/>
        </w:rPr>
        <w:t xml:space="preserve"> </w:t>
      </w:r>
      <w:r>
        <w:t>and Facility Rental deposit has been made.</w:t>
      </w:r>
    </w:p>
    <w:p w:rsidR="00D52247" w:rsidRDefault="00D52247">
      <w:pPr>
        <w:pStyle w:val="BodyText"/>
        <w:spacing w:before="2"/>
      </w:pPr>
    </w:p>
    <w:p w:rsidR="00D52247" w:rsidRDefault="0099560E">
      <w:pPr>
        <w:pStyle w:val="ListParagraph"/>
        <w:numPr>
          <w:ilvl w:val="0"/>
          <w:numId w:val="1"/>
        </w:numPr>
        <w:tabs>
          <w:tab w:val="left" w:pos="940"/>
          <w:tab w:val="left" w:pos="941"/>
        </w:tabs>
        <w:spacing w:line="237" w:lineRule="auto"/>
        <w:ind w:right="1010"/>
        <w:jc w:val="left"/>
      </w:pPr>
      <w:r>
        <w:t>Licensor</w:t>
      </w:r>
      <w:r>
        <w:rPr>
          <w:spacing w:val="-1"/>
        </w:rPr>
        <w:t xml:space="preserve"> </w:t>
      </w:r>
      <w:r>
        <w:t>will</w:t>
      </w:r>
      <w:r>
        <w:rPr>
          <w:spacing w:val="-2"/>
        </w:rPr>
        <w:t xml:space="preserve"> </w:t>
      </w:r>
      <w:r>
        <w:t>provide</w:t>
      </w:r>
      <w:r>
        <w:rPr>
          <w:spacing w:val="-2"/>
        </w:rPr>
        <w:t xml:space="preserve"> </w:t>
      </w:r>
      <w:r>
        <w:t>janitorial</w:t>
      </w:r>
      <w:r>
        <w:rPr>
          <w:spacing w:val="-2"/>
        </w:rPr>
        <w:t xml:space="preserve"> </w:t>
      </w:r>
      <w:r>
        <w:t>support</w:t>
      </w:r>
      <w:r>
        <w:rPr>
          <w:spacing w:val="-1"/>
        </w:rPr>
        <w:t xml:space="preserve"> </w:t>
      </w:r>
      <w:r>
        <w:t>on</w:t>
      </w:r>
      <w:r>
        <w:rPr>
          <w:spacing w:val="-4"/>
        </w:rPr>
        <w:t xml:space="preserve"> </w:t>
      </w:r>
      <w:r>
        <w:t>a</w:t>
      </w:r>
      <w:r>
        <w:rPr>
          <w:spacing w:val="-2"/>
        </w:rPr>
        <w:t xml:space="preserve"> </w:t>
      </w:r>
      <w:r>
        <w:t>daily</w:t>
      </w:r>
      <w:r>
        <w:rPr>
          <w:spacing w:val="-4"/>
        </w:rPr>
        <w:t xml:space="preserve"> </w:t>
      </w:r>
      <w:r>
        <w:t>basis</w:t>
      </w:r>
      <w:r>
        <w:rPr>
          <w:spacing w:val="-4"/>
        </w:rPr>
        <w:t xml:space="preserve"> </w:t>
      </w:r>
      <w:r>
        <w:t>for</w:t>
      </w:r>
      <w:r>
        <w:rPr>
          <w:spacing w:val="-3"/>
        </w:rPr>
        <w:t xml:space="preserve"> </w:t>
      </w:r>
      <w:r>
        <w:t>the</w:t>
      </w:r>
      <w:r>
        <w:rPr>
          <w:spacing w:val="-2"/>
        </w:rPr>
        <w:t xml:space="preserve"> </w:t>
      </w:r>
      <w:r>
        <w:t>Facility</w:t>
      </w:r>
      <w:r>
        <w:rPr>
          <w:spacing w:val="-4"/>
        </w:rPr>
        <w:t xml:space="preserve"> </w:t>
      </w:r>
      <w:r>
        <w:t>at</w:t>
      </w:r>
      <w:r>
        <w:rPr>
          <w:spacing w:val="-3"/>
        </w:rPr>
        <w:t xml:space="preserve"> </w:t>
      </w:r>
      <w:r>
        <w:t>the</w:t>
      </w:r>
      <w:r>
        <w:rPr>
          <w:spacing w:val="-4"/>
        </w:rPr>
        <w:t xml:space="preserve"> </w:t>
      </w:r>
      <w:r>
        <w:t>rate</w:t>
      </w:r>
      <w:r>
        <w:rPr>
          <w:spacing w:val="-2"/>
        </w:rPr>
        <w:t xml:space="preserve"> </w:t>
      </w:r>
      <w:r>
        <w:t>detailed on the Fee Estimate Form.</w:t>
      </w:r>
    </w:p>
    <w:p w:rsidR="00D52247" w:rsidRDefault="00D52247">
      <w:pPr>
        <w:pStyle w:val="BodyText"/>
        <w:spacing w:before="5"/>
      </w:pPr>
    </w:p>
    <w:p w:rsidR="00D52247" w:rsidRDefault="0099560E">
      <w:pPr>
        <w:pStyle w:val="ListParagraph"/>
        <w:numPr>
          <w:ilvl w:val="0"/>
          <w:numId w:val="1"/>
        </w:numPr>
        <w:tabs>
          <w:tab w:val="left" w:pos="940"/>
          <w:tab w:val="left" w:pos="941"/>
        </w:tabs>
        <w:spacing w:before="1" w:line="237" w:lineRule="auto"/>
        <w:ind w:right="1155"/>
        <w:jc w:val="left"/>
      </w:pPr>
      <w:r>
        <w:t>Licensor</w:t>
      </w:r>
      <w:r>
        <w:rPr>
          <w:spacing w:val="-3"/>
        </w:rPr>
        <w:t xml:space="preserve"> </w:t>
      </w:r>
      <w:r>
        <w:t>will</w:t>
      </w:r>
      <w:r>
        <w:rPr>
          <w:spacing w:val="-4"/>
        </w:rPr>
        <w:t xml:space="preserve"> </w:t>
      </w:r>
      <w:r>
        <w:t>provide</w:t>
      </w:r>
      <w:r>
        <w:rPr>
          <w:spacing w:val="-4"/>
        </w:rPr>
        <w:t xml:space="preserve"> </w:t>
      </w:r>
      <w:r>
        <w:t>support</w:t>
      </w:r>
      <w:r>
        <w:rPr>
          <w:spacing w:val="-6"/>
        </w:rPr>
        <w:t xml:space="preserve"> </w:t>
      </w:r>
      <w:r>
        <w:t>for</w:t>
      </w:r>
      <w:r>
        <w:rPr>
          <w:spacing w:val="-3"/>
        </w:rPr>
        <w:t xml:space="preserve"> </w:t>
      </w:r>
      <w:r>
        <w:t>College</w:t>
      </w:r>
      <w:r>
        <w:rPr>
          <w:spacing w:val="-5"/>
        </w:rPr>
        <w:t xml:space="preserve"> </w:t>
      </w:r>
      <w:r>
        <w:t>owned</w:t>
      </w:r>
      <w:r>
        <w:rPr>
          <w:spacing w:val="-4"/>
        </w:rPr>
        <w:t xml:space="preserve"> </w:t>
      </w:r>
      <w:r>
        <w:t>information</w:t>
      </w:r>
      <w:r>
        <w:rPr>
          <w:spacing w:val="-5"/>
        </w:rPr>
        <w:t xml:space="preserve"> </w:t>
      </w:r>
      <w:r>
        <w:t>technology</w:t>
      </w:r>
      <w:r>
        <w:rPr>
          <w:spacing w:val="-6"/>
        </w:rPr>
        <w:t xml:space="preserve"> </w:t>
      </w:r>
      <w:r>
        <w:t>equipment</w:t>
      </w:r>
      <w:r>
        <w:rPr>
          <w:spacing w:val="-3"/>
        </w:rPr>
        <w:t xml:space="preserve"> </w:t>
      </w:r>
      <w:r>
        <w:t xml:space="preserve">and </w:t>
      </w:r>
      <w:r>
        <w:rPr>
          <w:spacing w:val="-2"/>
        </w:rPr>
        <w:t>infrastructure.</w:t>
      </w:r>
    </w:p>
    <w:p w:rsidR="00D52247" w:rsidRDefault="00D52247">
      <w:pPr>
        <w:pStyle w:val="BodyText"/>
        <w:spacing w:before="2"/>
      </w:pPr>
    </w:p>
    <w:p w:rsidR="00D52247" w:rsidRDefault="0099560E">
      <w:pPr>
        <w:pStyle w:val="ListParagraph"/>
        <w:numPr>
          <w:ilvl w:val="0"/>
          <w:numId w:val="1"/>
        </w:numPr>
        <w:tabs>
          <w:tab w:val="left" w:pos="940"/>
          <w:tab w:val="left" w:pos="941"/>
        </w:tabs>
        <w:spacing w:line="237" w:lineRule="auto"/>
        <w:ind w:right="1165"/>
        <w:jc w:val="left"/>
      </w:pPr>
      <w:r>
        <w:t>Licensor</w:t>
      </w:r>
      <w:r>
        <w:rPr>
          <w:spacing w:val="-3"/>
        </w:rPr>
        <w:t xml:space="preserve"> </w:t>
      </w:r>
      <w:r>
        <w:t>will</w:t>
      </w:r>
      <w:r>
        <w:rPr>
          <w:spacing w:val="-4"/>
        </w:rPr>
        <w:t xml:space="preserve"> </w:t>
      </w:r>
      <w:r>
        <w:t>provide</w:t>
      </w:r>
      <w:r>
        <w:rPr>
          <w:spacing w:val="-4"/>
        </w:rPr>
        <w:t xml:space="preserve"> </w:t>
      </w:r>
      <w:r>
        <w:t>event</w:t>
      </w:r>
      <w:r>
        <w:rPr>
          <w:spacing w:val="-3"/>
        </w:rPr>
        <w:t xml:space="preserve"> </w:t>
      </w:r>
      <w:r>
        <w:t>supervision</w:t>
      </w:r>
      <w:r>
        <w:rPr>
          <w:spacing w:val="-4"/>
        </w:rPr>
        <w:t xml:space="preserve"> </w:t>
      </w:r>
      <w:r>
        <w:t>in</w:t>
      </w:r>
      <w:r>
        <w:rPr>
          <w:spacing w:val="-4"/>
        </w:rPr>
        <w:t xml:space="preserve"> </w:t>
      </w:r>
      <w:r>
        <w:t>the</w:t>
      </w:r>
      <w:r>
        <w:rPr>
          <w:spacing w:val="-4"/>
        </w:rPr>
        <w:t xml:space="preserve"> </w:t>
      </w:r>
      <w:r>
        <w:t>capacity</w:t>
      </w:r>
      <w:r>
        <w:rPr>
          <w:spacing w:val="-6"/>
        </w:rPr>
        <w:t xml:space="preserve"> </w:t>
      </w:r>
      <w:r>
        <w:t>of on-site</w:t>
      </w:r>
      <w:r>
        <w:rPr>
          <w:spacing w:val="-4"/>
        </w:rPr>
        <w:t xml:space="preserve"> </w:t>
      </w:r>
      <w:r>
        <w:t>enforcement</w:t>
      </w:r>
      <w:r>
        <w:rPr>
          <w:spacing w:val="-2"/>
        </w:rPr>
        <w:t xml:space="preserve"> </w:t>
      </w:r>
      <w:r>
        <w:t>of</w:t>
      </w:r>
      <w:r>
        <w:rPr>
          <w:spacing w:val="-5"/>
        </w:rPr>
        <w:t xml:space="preserve"> </w:t>
      </w:r>
      <w:r>
        <w:t>facility policies throughout the event.</w:t>
      </w:r>
    </w:p>
    <w:p w:rsidR="00D52247" w:rsidRDefault="00D52247">
      <w:pPr>
        <w:pStyle w:val="BodyText"/>
        <w:spacing w:before="5"/>
      </w:pPr>
    </w:p>
    <w:p w:rsidR="00D52247" w:rsidRDefault="0099560E">
      <w:pPr>
        <w:pStyle w:val="ListParagraph"/>
        <w:numPr>
          <w:ilvl w:val="0"/>
          <w:numId w:val="1"/>
        </w:numPr>
        <w:tabs>
          <w:tab w:val="left" w:pos="940"/>
          <w:tab w:val="left" w:pos="941"/>
        </w:tabs>
        <w:spacing w:line="237" w:lineRule="auto"/>
        <w:ind w:right="1148"/>
        <w:jc w:val="left"/>
      </w:pPr>
      <w:r>
        <w:t>Licensee will have exclusive responsibility for ticketing for the event, if applicable, including,</w:t>
      </w:r>
      <w:r>
        <w:rPr>
          <w:spacing w:val="-2"/>
        </w:rPr>
        <w:t xml:space="preserve"> </w:t>
      </w:r>
      <w:r>
        <w:t>without</w:t>
      </w:r>
      <w:r>
        <w:rPr>
          <w:spacing w:val="-3"/>
        </w:rPr>
        <w:t xml:space="preserve"> </w:t>
      </w:r>
      <w:r>
        <w:t>limitation,</w:t>
      </w:r>
      <w:r>
        <w:rPr>
          <w:spacing w:val="-2"/>
        </w:rPr>
        <w:t xml:space="preserve"> </w:t>
      </w:r>
      <w:r>
        <w:t>land</w:t>
      </w:r>
      <w:r w:rsidR="002779AC">
        <w:rPr>
          <w:spacing w:val="-4"/>
        </w:rPr>
        <w:t>-</w:t>
      </w:r>
      <w:r>
        <w:t>based</w:t>
      </w:r>
      <w:r>
        <w:rPr>
          <w:spacing w:val="-4"/>
        </w:rPr>
        <w:t xml:space="preserve"> </w:t>
      </w:r>
      <w:r>
        <w:t>sales</w:t>
      </w:r>
      <w:r>
        <w:rPr>
          <w:spacing w:val="-6"/>
        </w:rPr>
        <w:t xml:space="preserve"> </w:t>
      </w:r>
      <w:r>
        <w:t>and</w:t>
      </w:r>
      <w:r>
        <w:rPr>
          <w:spacing w:val="-6"/>
        </w:rPr>
        <w:t xml:space="preserve"> </w:t>
      </w:r>
      <w:r>
        <w:t>internet</w:t>
      </w:r>
      <w:r>
        <w:rPr>
          <w:spacing w:val="-2"/>
        </w:rPr>
        <w:t xml:space="preserve"> </w:t>
      </w:r>
      <w:r>
        <w:t>sales</w:t>
      </w:r>
      <w:r>
        <w:rPr>
          <w:spacing w:val="-6"/>
        </w:rPr>
        <w:t xml:space="preserve"> </w:t>
      </w:r>
      <w:r>
        <w:t>and</w:t>
      </w:r>
      <w:r>
        <w:rPr>
          <w:spacing w:val="-6"/>
        </w:rPr>
        <w:t xml:space="preserve"> </w:t>
      </w:r>
      <w:r>
        <w:t>sole</w:t>
      </w:r>
      <w:r>
        <w:rPr>
          <w:spacing w:val="-4"/>
        </w:rPr>
        <w:t xml:space="preserve"> </w:t>
      </w:r>
      <w:r>
        <w:t>responsibility for all costs associated with such activities.</w:t>
      </w:r>
    </w:p>
    <w:p w:rsidR="00D52247" w:rsidRDefault="00D52247">
      <w:pPr>
        <w:pStyle w:val="BodyText"/>
        <w:spacing w:before="4"/>
      </w:pPr>
    </w:p>
    <w:p w:rsidR="00D52247" w:rsidRDefault="0099560E">
      <w:pPr>
        <w:pStyle w:val="ListParagraph"/>
        <w:numPr>
          <w:ilvl w:val="0"/>
          <w:numId w:val="1"/>
        </w:numPr>
        <w:tabs>
          <w:tab w:val="left" w:pos="940"/>
          <w:tab w:val="left" w:pos="941"/>
        </w:tabs>
        <w:spacing w:line="237" w:lineRule="auto"/>
        <w:ind w:right="1486"/>
        <w:jc w:val="left"/>
      </w:pPr>
      <w:r>
        <w:t>Licensee</w:t>
      </w:r>
      <w:r>
        <w:rPr>
          <w:spacing w:val="-3"/>
        </w:rPr>
        <w:t xml:space="preserve"> </w:t>
      </w:r>
      <w:r>
        <w:t>is</w:t>
      </w:r>
      <w:r>
        <w:rPr>
          <w:spacing w:val="-2"/>
        </w:rPr>
        <w:t xml:space="preserve"> </w:t>
      </w:r>
      <w:r>
        <w:t>responsible</w:t>
      </w:r>
      <w:r>
        <w:rPr>
          <w:spacing w:val="-5"/>
        </w:rPr>
        <w:t xml:space="preserve"> </w:t>
      </w:r>
      <w:r>
        <w:t>for</w:t>
      </w:r>
      <w:r>
        <w:rPr>
          <w:spacing w:val="-2"/>
        </w:rPr>
        <w:t xml:space="preserve"> </w:t>
      </w:r>
      <w:r>
        <w:t>all</w:t>
      </w:r>
      <w:r>
        <w:rPr>
          <w:spacing w:val="-3"/>
        </w:rPr>
        <w:t xml:space="preserve"> </w:t>
      </w:r>
      <w:r>
        <w:t>event</w:t>
      </w:r>
      <w:r>
        <w:rPr>
          <w:spacing w:val="-1"/>
        </w:rPr>
        <w:t xml:space="preserve"> </w:t>
      </w:r>
      <w:r>
        <w:t>operations</w:t>
      </w:r>
      <w:r>
        <w:rPr>
          <w:spacing w:val="-5"/>
        </w:rPr>
        <w:t xml:space="preserve"> </w:t>
      </w:r>
      <w:r>
        <w:t>including,</w:t>
      </w:r>
      <w:r>
        <w:rPr>
          <w:spacing w:val="-4"/>
        </w:rPr>
        <w:t xml:space="preserve"> </w:t>
      </w:r>
      <w:r>
        <w:t>but</w:t>
      </w:r>
      <w:r>
        <w:rPr>
          <w:spacing w:val="-4"/>
        </w:rPr>
        <w:t xml:space="preserve"> </w:t>
      </w:r>
      <w:r>
        <w:t>not</w:t>
      </w:r>
      <w:r>
        <w:rPr>
          <w:spacing w:val="-4"/>
        </w:rPr>
        <w:t xml:space="preserve"> </w:t>
      </w:r>
      <w:r>
        <w:t>limited</w:t>
      </w:r>
      <w:r>
        <w:rPr>
          <w:spacing w:val="-5"/>
        </w:rPr>
        <w:t xml:space="preserve"> </w:t>
      </w:r>
      <w:r>
        <w:t>to</w:t>
      </w:r>
      <w:r>
        <w:rPr>
          <w:spacing w:val="-5"/>
        </w:rPr>
        <w:t xml:space="preserve"> </w:t>
      </w:r>
      <w:r>
        <w:t>practice sessions, rehearsals, programming, security and VIP parking lots.</w:t>
      </w:r>
    </w:p>
    <w:p w:rsidR="00D52247" w:rsidRDefault="00D52247">
      <w:pPr>
        <w:pStyle w:val="BodyText"/>
        <w:spacing w:before="5"/>
      </w:pPr>
    </w:p>
    <w:p w:rsidR="00D52247" w:rsidRDefault="0099560E">
      <w:pPr>
        <w:pStyle w:val="ListParagraph"/>
        <w:numPr>
          <w:ilvl w:val="0"/>
          <w:numId w:val="1"/>
        </w:numPr>
        <w:tabs>
          <w:tab w:val="left" w:pos="940"/>
          <w:tab w:val="left" w:pos="941"/>
        </w:tabs>
        <w:spacing w:before="1" w:line="237" w:lineRule="auto"/>
        <w:ind w:right="944"/>
        <w:jc w:val="left"/>
      </w:pPr>
      <w:r>
        <w:t>In</w:t>
      </w:r>
      <w:r>
        <w:rPr>
          <w:spacing w:val="-4"/>
        </w:rPr>
        <w:t xml:space="preserve"> </w:t>
      </w:r>
      <w:r>
        <w:t>the</w:t>
      </w:r>
      <w:r>
        <w:rPr>
          <w:spacing w:val="-2"/>
        </w:rPr>
        <w:t xml:space="preserve"> </w:t>
      </w:r>
      <w:r>
        <w:t>event</w:t>
      </w:r>
      <w:r>
        <w:rPr>
          <w:spacing w:val="-3"/>
        </w:rPr>
        <w:t xml:space="preserve"> </w:t>
      </w:r>
      <w:r>
        <w:t>that</w:t>
      </w:r>
      <w:r>
        <w:rPr>
          <w:spacing w:val="-3"/>
        </w:rPr>
        <w:t xml:space="preserve"> </w:t>
      </w:r>
      <w:r>
        <w:t>the</w:t>
      </w:r>
      <w:r>
        <w:rPr>
          <w:spacing w:val="-2"/>
        </w:rPr>
        <w:t xml:space="preserve"> </w:t>
      </w:r>
      <w:r>
        <w:t>Licensee</w:t>
      </w:r>
      <w:r>
        <w:rPr>
          <w:spacing w:val="-2"/>
        </w:rPr>
        <w:t xml:space="preserve"> </w:t>
      </w:r>
      <w:r>
        <w:t>elects</w:t>
      </w:r>
      <w:r>
        <w:rPr>
          <w:spacing w:val="-3"/>
        </w:rPr>
        <w:t xml:space="preserve"> </w:t>
      </w:r>
      <w:r>
        <w:t>to</w:t>
      </w:r>
      <w:r>
        <w:rPr>
          <w:spacing w:val="-4"/>
        </w:rPr>
        <w:t xml:space="preserve"> </w:t>
      </w:r>
      <w:r>
        <w:t>establish</w:t>
      </w:r>
      <w:r>
        <w:rPr>
          <w:spacing w:val="-4"/>
        </w:rPr>
        <w:t xml:space="preserve"> </w:t>
      </w:r>
      <w:r>
        <w:t>a</w:t>
      </w:r>
      <w:r>
        <w:rPr>
          <w:spacing w:val="-2"/>
        </w:rPr>
        <w:t xml:space="preserve"> </w:t>
      </w:r>
      <w:r>
        <w:t>VIP</w:t>
      </w:r>
      <w:r>
        <w:rPr>
          <w:spacing w:val="-2"/>
        </w:rPr>
        <w:t xml:space="preserve"> </w:t>
      </w:r>
      <w:r>
        <w:t>Parking</w:t>
      </w:r>
      <w:r>
        <w:rPr>
          <w:spacing w:val="-2"/>
        </w:rPr>
        <w:t xml:space="preserve"> </w:t>
      </w:r>
      <w:r>
        <w:t>area, then</w:t>
      </w:r>
      <w:r>
        <w:rPr>
          <w:spacing w:val="-4"/>
        </w:rPr>
        <w:t xml:space="preserve"> </w:t>
      </w:r>
      <w:r>
        <w:t>Licensee</w:t>
      </w:r>
      <w:r>
        <w:rPr>
          <w:spacing w:val="-2"/>
        </w:rPr>
        <w:t xml:space="preserve"> </w:t>
      </w:r>
      <w:r>
        <w:t xml:space="preserve">shall be responsible for the labor costs and the staffing management associated with the VIP </w:t>
      </w:r>
      <w:r>
        <w:rPr>
          <w:spacing w:val="-2"/>
        </w:rPr>
        <w:t>Parking.</w:t>
      </w:r>
    </w:p>
    <w:p w:rsidR="00D52247" w:rsidRDefault="00D52247">
      <w:pPr>
        <w:pStyle w:val="BodyText"/>
        <w:spacing w:before="6"/>
      </w:pPr>
    </w:p>
    <w:p w:rsidR="00D52247" w:rsidRDefault="0099560E">
      <w:pPr>
        <w:pStyle w:val="ListParagraph"/>
        <w:numPr>
          <w:ilvl w:val="0"/>
          <w:numId w:val="1"/>
        </w:numPr>
        <w:tabs>
          <w:tab w:val="left" w:pos="940"/>
          <w:tab w:val="left" w:pos="941"/>
        </w:tabs>
        <w:spacing w:line="237" w:lineRule="auto"/>
        <w:ind w:right="1293"/>
        <w:jc w:val="left"/>
      </w:pPr>
      <w:r>
        <w:t>Licensee</w:t>
      </w:r>
      <w:r>
        <w:rPr>
          <w:spacing w:val="-4"/>
        </w:rPr>
        <w:t xml:space="preserve"> </w:t>
      </w:r>
      <w:r>
        <w:t>will</w:t>
      </w:r>
      <w:r>
        <w:rPr>
          <w:spacing w:val="-4"/>
        </w:rPr>
        <w:t xml:space="preserve"> </w:t>
      </w:r>
      <w:r>
        <w:t>provide</w:t>
      </w:r>
      <w:r>
        <w:rPr>
          <w:spacing w:val="-4"/>
        </w:rPr>
        <w:t xml:space="preserve"> </w:t>
      </w:r>
      <w:r>
        <w:t>all</w:t>
      </w:r>
      <w:r>
        <w:rPr>
          <w:spacing w:val="-2"/>
        </w:rPr>
        <w:t xml:space="preserve"> </w:t>
      </w:r>
      <w:r>
        <w:t>contact</w:t>
      </w:r>
      <w:r>
        <w:rPr>
          <w:spacing w:val="-5"/>
        </w:rPr>
        <w:t xml:space="preserve"> </w:t>
      </w:r>
      <w:r>
        <w:t>information</w:t>
      </w:r>
      <w:r>
        <w:rPr>
          <w:spacing w:val="-4"/>
        </w:rPr>
        <w:t xml:space="preserve"> </w:t>
      </w:r>
      <w:r>
        <w:t>and</w:t>
      </w:r>
      <w:r>
        <w:rPr>
          <w:spacing w:val="-6"/>
        </w:rPr>
        <w:t xml:space="preserve"> </w:t>
      </w:r>
      <w:r>
        <w:t>timelines</w:t>
      </w:r>
      <w:r>
        <w:rPr>
          <w:spacing w:val="-6"/>
        </w:rPr>
        <w:t xml:space="preserve"> </w:t>
      </w:r>
      <w:r>
        <w:t>for</w:t>
      </w:r>
      <w:r>
        <w:rPr>
          <w:spacing w:val="-5"/>
        </w:rPr>
        <w:t xml:space="preserve"> </w:t>
      </w:r>
      <w:r>
        <w:t>all</w:t>
      </w:r>
      <w:r>
        <w:rPr>
          <w:spacing w:val="-4"/>
        </w:rPr>
        <w:t xml:space="preserve"> </w:t>
      </w:r>
      <w:r>
        <w:t>equipment</w:t>
      </w:r>
      <w:r>
        <w:rPr>
          <w:spacing w:val="-2"/>
        </w:rPr>
        <w:t xml:space="preserve"> </w:t>
      </w:r>
      <w:r>
        <w:t xml:space="preserve">deliveries and pickups, including but not limited to chairs, tables, linens, staging and catering </w:t>
      </w:r>
      <w:r>
        <w:rPr>
          <w:spacing w:val="-2"/>
        </w:rPr>
        <w:t>companies.</w:t>
      </w:r>
    </w:p>
    <w:p w:rsidR="00D52247" w:rsidRDefault="00D52247">
      <w:pPr>
        <w:pStyle w:val="BodyText"/>
        <w:spacing w:before="4"/>
      </w:pPr>
    </w:p>
    <w:p w:rsidR="00D52247" w:rsidRDefault="0099560E">
      <w:pPr>
        <w:pStyle w:val="ListParagraph"/>
        <w:numPr>
          <w:ilvl w:val="0"/>
          <w:numId w:val="1"/>
        </w:numPr>
        <w:tabs>
          <w:tab w:val="left" w:pos="940"/>
          <w:tab w:val="left" w:pos="941"/>
        </w:tabs>
        <w:spacing w:line="237" w:lineRule="auto"/>
        <w:ind w:right="1571"/>
        <w:jc w:val="left"/>
      </w:pPr>
      <w:r>
        <w:t>Licensee</w:t>
      </w:r>
      <w:r>
        <w:rPr>
          <w:spacing w:val="-2"/>
        </w:rPr>
        <w:t xml:space="preserve"> </w:t>
      </w:r>
      <w:r>
        <w:t>may</w:t>
      </w:r>
      <w:r>
        <w:rPr>
          <w:spacing w:val="-4"/>
        </w:rPr>
        <w:t xml:space="preserve"> </w:t>
      </w:r>
      <w:r>
        <w:t>not</w:t>
      </w:r>
      <w:r>
        <w:rPr>
          <w:spacing w:val="-5"/>
        </w:rPr>
        <w:t xml:space="preserve"> </w:t>
      </w:r>
      <w:r>
        <w:t>make</w:t>
      </w:r>
      <w:r>
        <w:rPr>
          <w:spacing w:val="-4"/>
        </w:rPr>
        <w:t xml:space="preserve"> </w:t>
      </w:r>
      <w:r>
        <w:t>any</w:t>
      </w:r>
      <w:r>
        <w:rPr>
          <w:spacing w:val="-4"/>
        </w:rPr>
        <w:t xml:space="preserve"> </w:t>
      </w:r>
      <w:r>
        <w:t>changes</w:t>
      </w:r>
      <w:r>
        <w:rPr>
          <w:spacing w:val="-4"/>
        </w:rPr>
        <w:t xml:space="preserve"> </w:t>
      </w:r>
      <w:r>
        <w:t>to</w:t>
      </w:r>
      <w:r>
        <w:rPr>
          <w:spacing w:val="-4"/>
        </w:rPr>
        <w:t xml:space="preserve"> </w:t>
      </w:r>
      <w:r>
        <w:t>rental</w:t>
      </w:r>
      <w:r>
        <w:rPr>
          <w:spacing w:val="-3"/>
        </w:rPr>
        <w:t xml:space="preserve"> </w:t>
      </w:r>
      <w:r>
        <w:t>equipment</w:t>
      </w:r>
      <w:r>
        <w:rPr>
          <w:spacing w:val="-1"/>
        </w:rPr>
        <w:t xml:space="preserve"> </w:t>
      </w:r>
      <w:r>
        <w:t>orders,</w:t>
      </w:r>
      <w:r>
        <w:rPr>
          <w:spacing w:val="-3"/>
        </w:rPr>
        <w:t xml:space="preserve"> </w:t>
      </w:r>
      <w:r>
        <w:t>including</w:t>
      </w:r>
      <w:r>
        <w:rPr>
          <w:spacing w:val="-2"/>
        </w:rPr>
        <w:t xml:space="preserve"> </w:t>
      </w:r>
      <w:r>
        <w:t>but</w:t>
      </w:r>
      <w:r>
        <w:rPr>
          <w:spacing w:val="-3"/>
        </w:rPr>
        <w:t xml:space="preserve"> </w:t>
      </w:r>
      <w:r>
        <w:t>not limited to tables, linens, and vendor booths 30 business days prior to event date.</w:t>
      </w:r>
    </w:p>
    <w:p w:rsidR="00D52247" w:rsidRDefault="00D52247">
      <w:pPr>
        <w:pStyle w:val="BodyText"/>
        <w:rPr>
          <w:sz w:val="24"/>
        </w:rPr>
      </w:pPr>
    </w:p>
    <w:p w:rsidR="00D52247" w:rsidRDefault="00D52247">
      <w:pPr>
        <w:pStyle w:val="BodyText"/>
        <w:spacing w:before="2"/>
        <w:rPr>
          <w:sz w:val="19"/>
        </w:rPr>
      </w:pPr>
    </w:p>
    <w:p w:rsidR="00D52247" w:rsidRDefault="0099560E">
      <w:pPr>
        <w:pStyle w:val="ListParagraph"/>
        <w:numPr>
          <w:ilvl w:val="0"/>
          <w:numId w:val="1"/>
        </w:numPr>
        <w:tabs>
          <w:tab w:val="left" w:pos="940"/>
          <w:tab w:val="left" w:pos="941"/>
        </w:tabs>
        <w:ind w:hanging="361"/>
        <w:jc w:val="left"/>
      </w:pPr>
      <w:r>
        <w:t>Helium</w:t>
      </w:r>
      <w:r>
        <w:rPr>
          <w:spacing w:val="-4"/>
        </w:rPr>
        <w:t xml:space="preserve"> </w:t>
      </w:r>
      <w:r>
        <w:t>balloons</w:t>
      </w:r>
      <w:r w:rsidR="0047209F">
        <w:t>, Glitter, and Confetti</w:t>
      </w:r>
      <w:r>
        <w:rPr>
          <w:spacing w:val="-5"/>
        </w:rPr>
        <w:t xml:space="preserve"> </w:t>
      </w:r>
      <w:r>
        <w:t>are</w:t>
      </w:r>
      <w:r>
        <w:rPr>
          <w:spacing w:val="-4"/>
        </w:rPr>
        <w:t xml:space="preserve"> </w:t>
      </w:r>
      <w:r>
        <w:t>not</w:t>
      </w:r>
      <w:r>
        <w:rPr>
          <w:spacing w:val="-6"/>
        </w:rPr>
        <w:t xml:space="preserve"> </w:t>
      </w:r>
      <w:r>
        <w:t>permitted</w:t>
      </w:r>
      <w:r>
        <w:rPr>
          <w:spacing w:val="-5"/>
        </w:rPr>
        <w:t xml:space="preserve"> </w:t>
      </w:r>
      <w:r>
        <w:t>in</w:t>
      </w:r>
      <w:r>
        <w:rPr>
          <w:spacing w:val="-6"/>
        </w:rPr>
        <w:t xml:space="preserve"> </w:t>
      </w:r>
      <w:r>
        <w:t>the</w:t>
      </w:r>
      <w:r>
        <w:rPr>
          <w:spacing w:val="-6"/>
        </w:rPr>
        <w:t xml:space="preserve"> </w:t>
      </w:r>
      <w:r>
        <w:rPr>
          <w:spacing w:val="-2"/>
        </w:rPr>
        <w:t>Arena.</w:t>
      </w:r>
    </w:p>
    <w:p w:rsidR="00D52247" w:rsidRDefault="00D52247">
      <w:pPr>
        <w:pStyle w:val="BodyText"/>
        <w:spacing w:before="10"/>
        <w:rPr>
          <w:sz w:val="21"/>
        </w:rPr>
      </w:pPr>
    </w:p>
    <w:p w:rsidR="00D52247" w:rsidRDefault="0099560E">
      <w:pPr>
        <w:pStyle w:val="ListParagraph"/>
        <w:numPr>
          <w:ilvl w:val="0"/>
          <w:numId w:val="1"/>
        </w:numPr>
        <w:tabs>
          <w:tab w:val="left" w:pos="940"/>
          <w:tab w:val="left" w:pos="941"/>
        </w:tabs>
        <w:ind w:hanging="361"/>
        <w:jc w:val="left"/>
      </w:pPr>
      <w:r>
        <w:t>All</w:t>
      </w:r>
      <w:r>
        <w:rPr>
          <w:spacing w:val="-4"/>
        </w:rPr>
        <w:t xml:space="preserve"> </w:t>
      </w:r>
      <w:r>
        <w:t>beverages</w:t>
      </w:r>
      <w:r>
        <w:rPr>
          <w:spacing w:val="-4"/>
        </w:rPr>
        <w:t xml:space="preserve"> </w:t>
      </w:r>
      <w:r>
        <w:t>served</w:t>
      </w:r>
      <w:r>
        <w:rPr>
          <w:spacing w:val="-3"/>
        </w:rPr>
        <w:t xml:space="preserve"> </w:t>
      </w:r>
      <w:r>
        <w:t>or</w:t>
      </w:r>
      <w:r>
        <w:rPr>
          <w:spacing w:val="-4"/>
        </w:rPr>
        <w:t xml:space="preserve"> </w:t>
      </w:r>
      <w:r>
        <w:t>sold</w:t>
      </w:r>
      <w:r>
        <w:rPr>
          <w:spacing w:val="-4"/>
        </w:rPr>
        <w:t xml:space="preserve"> </w:t>
      </w:r>
      <w:r>
        <w:t>must</w:t>
      </w:r>
      <w:r>
        <w:rPr>
          <w:spacing w:val="-2"/>
        </w:rPr>
        <w:t xml:space="preserve"> </w:t>
      </w:r>
      <w:r>
        <w:t>be</w:t>
      </w:r>
      <w:r>
        <w:rPr>
          <w:spacing w:val="-5"/>
        </w:rPr>
        <w:t xml:space="preserve"> </w:t>
      </w:r>
      <w:r>
        <w:t>Pepsi</w:t>
      </w:r>
      <w:r>
        <w:rPr>
          <w:spacing w:val="-3"/>
        </w:rPr>
        <w:t xml:space="preserve"> </w:t>
      </w:r>
      <w:r>
        <w:rPr>
          <w:spacing w:val="-2"/>
        </w:rPr>
        <w:t>product.</w:t>
      </w:r>
    </w:p>
    <w:sectPr w:rsidR="00D52247">
      <w:pgSz w:w="12240" w:h="15840"/>
      <w:pgMar w:top="1360" w:right="520" w:bottom="940" w:left="122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B8F" w:rsidRDefault="00717B8F">
      <w:r>
        <w:separator/>
      </w:r>
    </w:p>
  </w:endnote>
  <w:endnote w:type="continuationSeparator" w:id="0">
    <w:p w:rsidR="00717B8F" w:rsidRDefault="0071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247" w:rsidRDefault="00D522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B8F" w:rsidRDefault="00717B8F">
      <w:r>
        <w:separator/>
      </w:r>
    </w:p>
  </w:footnote>
  <w:footnote w:type="continuationSeparator" w:id="0">
    <w:p w:rsidR="00717B8F" w:rsidRDefault="0071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CC3" w:rsidRDefault="00F43CC3" w:rsidP="00F43CC3">
    <w:pPr>
      <w:pStyle w:val="Header"/>
      <w:jc w:val="center"/>
    </w:pPr>
  </w:p>
  <w:p w:rsidR="00F43CC3" w:rsidRDefault="00F43CC3" w:rsidP="00F43CC3">
    <w:pPr>
      <w:pStyle w:val="Header"/>
      <w:jc w:val="center"/>
    </w:pPr>
  </w:p>
  <w:p w:rsidR="00F43CC3" w:rsidRDefault="00F43CC3" w:rsidP="00F43CC3">
    <w:pPr>
      <w:pStyle w:val="Header"/>
      <w:jc w:val="center"/>
    </w:pPr>
  </w:p>
  <w:p w:rsidR="00F43CC3" w:rsidRDefault="00F43CC3" w:rsidP="00F43CC3">
    <w:pPr>
      <w:pStyle w:val="Header"/>
      <w:jc w:val="center"/>
    </w:pPr>
  </w:p>
  <w:p w:rsidR="00F43CC3" w:rsidRDefault="00F43CC3" w:rsidP="00F43CC3">
    <w:pPr>
      <w:pStyle w:val="Header"/>
      <w:jc w:val="center"/>
    </w:pPr>
    <w:r>
      <w:rPr>
        <w:noProof/>
      </w:rPr>
      <w:drawing>
        <wp:inline distT="0" distB="0" distL="0" distR="0" wp14:anchorId="0D8C3C23">
          <wp:extent cx="2304415" cy="475615"/>
          <wp:effectExtent l="0" t="0" r="63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4415" cy="4756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9E3"/>
    <w:multiLevelType w:val="hybridMultilevel"/>
    <w:tmpl w:val="59962132"/>
    <w:lvl w:ilvl="0" w:tplc="07E42360">
      <w:start w:val="1"/>
      <w:numFmt w:val="decimal"/>
      <w:lvlText w:val="%1."/>
      <w:lvlJc w:val="left"/>
      <w:pPr>
        <w:ind w:left="940" w:hanging="720"/>
      </w:pPr>
      <w:rPr>
        <w:rFonts w:ascii="Arial" w:eastAsia="Arial" w:hAnsi="Arial" w:cs="Arial" w:hint="default"/>
        <w:b/>
        <w:bCs/>
        <w:i w:val="0"/>
        <w:iCs w:val="0"/>
        <w:spacing w:val="-1"/>
        <w:w w:val="100"/>
        <w:sz w:val="22"/>
        <w:szCs w:val="22"/>
        <w:lang w:val="en-US" w:eastAsia="en-US" w:bidi="ar-SA"/>
      </w:rPr>
    </w:lvl>
    <w:lvl w:ilvl="1" w:tplc="5BD44064">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2" w:tplc="9392C17A">
      <w:numFmt w:val="bullet"/>
      <w:lvlText w:val="•"/>
      <w:lvlJc w:val="left"/>
      <w:pPr>
        <w:ind w:left="2852" w:hanging="360"/>
      </w:pPr>
      <w:rPr>
        <w:rFonts w:hint="default"/>
        <w:lang w:val="en-US" w:eastAsia="en-US" w:bidi="ar-SA"/>
      </w:rPr>
    </w:lvl>
    <w:lvl w:ilvl="3" w:tplc="1266490A">
      <w:numFmt w:val="bullet"/>
      <w:lvlText w:val="•"/>
      <w:lvlJc w:val="left"/>
      <w:pPr>
        <w:ind w:left="3808" w:hanging="360"/>
      </w:pPr>
      <w:rPr>
        <w:rFonts w:hint="default"/>
        <w:lang w:val="en-US" w:eastAsia="en-US" w:bidi="ar-SA"/>
      </w:rPr>
    </w:lvl>
    <w:lvl w:ilvl="4" w:tplc="7D546790">
      <w:numFmt w:val="bullet"/>
      <w:lvlText w:val="•"/>
      <w:lvlJc w:val="left"/>
      <w:pPr>
        <w:ind w:left="4764" w:hanging="360"/>
      </w:pPr>
      <w:rPr>
        <w:rFonts w:hint="default"/>
        <w:lang w:val="en-US" w:eastAsia="en-US" w:bidi="ar-SA"/>
      </w:rPr>
    </w:lvl>
    <w:lvl w:ilvl="5" w:tplc="6D6E898E">
      <w:numFmt w:val="bullet"/>
      <w:lvlText w:val="•"/>
      <w:lvlJc w:val="left"/>
      <w:pPr>
        <w:ind w:left="5720" w:hanging="360"/>
      </w:pPr>
      <w:rPr>
        <w:rFonts w:hint="default"/>
        <w:lang w:val="en-US" w:eastAsia="en-US" w:bidi="ar-SA"/>
      </w:rPr>
    </w:lvl>
    <w:lvl w:ilvl="6" w:tplc="9E687040">
      <w:numFmt w:val="bullet"/>
      <w:lvlText w:val="•"/>
      <w:lvlJc w:val="left"/>
      <w:pPr>
        <w:ind w:left="6676" w:hanging="360"/>
      </w:pPr>
      <w:rPr>
        <w:rFonts w:hint="default"/>
        <w:lang w:val="en-US" w:eastAsia="en-US" w:bidi="ar-SA"/>
      </w:rPr>
    </w:lvl>
    <w:lvl w:ilvl="7" w:tplc="D58E3F32">
      <w:numFmt w:val="bullet"/>
      <w:lvlText w:val="•"/>
      <w:lvlJc w:val="left"/>
      <w:pPr>
        <w:ind w:left="7632" w:hanging="360"/>
      </w:pPr>
      <w:rPr>
        <w:rFonts w:hint="default"/>
        <w:lang w:val="en-US" w:eastAsia="en-US" w:bidi="ar-SA"/>
      </w:rPr>
    </w:lvl>
    <w:lvl w:ilvl="8" w:tplc="D6EA4ED8">
      <w:numFmt w:val="bullet"/>
      <w:lvlText w:val="•"/>
      <w:lvlJc w:val="left"/>
      <w:pPr>
        <w:ind w:left="8588" w:hanging="360"/>
      </w:pPr>
      <w:rPr>
        <w:rFonts w:hint="default"/>
        <w:lang w:val="en-US" w:eastAsia="en-US" w:bidi="ar-SA"/>
      </w:rPr>
    </w:lvl>
  </w:abstractNum>
  <w:abstractNum w:abstractNumId="1" w15:restartNumberingAfterBreak="0">
    <w:nsid w:val="0486343D"/>
    <w:multiLevelType w:val="hybridMultilevel"/>
    <w:tmpl w:val="9336E126"/>
    <w:lvl w:ilvl="0" w:tplc="FF74A214">
      <w:start w:val="1"/>
      <w:numFmt w:val="upperLetter"/>
      <w:lvlText w:val="%1)"/>
      <w:lvlJc w:val="left"/>
      <w:pPr>
        <w:ind w:left="940" w:hanging="720"/>
      </w:pPr>
      <w:rPr>
        <w:rFonts w:ascii="Arial" w:eastAsia="Arial" w:hAnsi="Arial" w:cs="Arial" w:hint="default"/>
        <w:b/>
        <w:bCs/>
        <w:i w:val="0"/>
        <w:iCs w:val="0"/>
        <w:spacing w:val="-6"/>
        <w:w w:val="100"/>
        <w:sz w:val="22"/>
        <w:szCs w:val="22"/>
        <w:lang w:val="en-US" w:eastAsia="en-US" w:bidi="ar-SA"/>
      </w:rPr>
    </w:lvl>
    <w:lvl w:ilvl="1" w:tplc="66C40C74">
      <w:numFmt w:val="bullet"/>
      <w:lvlText w:val="•"/>
      <w:lvlJc w:val="left"/>
      <w:pPr>
        <w:ind w:left="1896" w:hanging="720"/>
      </w:pPr>
      <w:rPr>
        <w:rFonts w:hint="default"/>
        <w:lang w:val="en-US" w:eastAsia="en-US" w:bidi="ar-SA"/>
      </w:rPr>
    </w:lvl>
    <w:lvl w:ilvl="2" w:tplc="43DCC08A">
      <w:numFmt w:val="bullet"/>
      <w:lvlText w:val="•"/>
      <w:lvlJc w:val="left"/>
      <w:pPr>
        <w:ind w:left="2852" w:hanging="720"/>
      </w:pPr>
      <w:rPr>
        <w:rFonts w:hint="default"/>
        <w:lang w:val="en-US" w:eastAsia="en-US" w:bidi="ar-SA"/>
      </w:rPr>
    </w:lvl>
    <w:lvl w:ilvl="3" w:tplc="E9B68460">
      <w:numFmt w:val="bullet"/>
      <w:lvlText w:val="•"/>
      <w:lvlJc w:val="left"/>
      <w:pPr>
        <w:ind w:left="3808" w:hanging="720"/>
      </w:pPr>
      <w:rPr>
        <w:rFonts w:hint="default"/>
        <w:lang w:val="en-US" w:eastAsia="en-US" w:bidi="ar-SA"/>
      </w:rPr>
    </w:lvl>
    <w:lvl w:ilvl="4" w:tplc="E1D06B2E">
      <w:numFmt w:val="bullet"/>
      <w:lvlText w:val="•"/>
      <w:lvlJc w:val="left"/>
      <w:pPr>
        <w:ind w:left="4764" w:hanging="720"/>
      </w:pPr>
      <w:rPr>
        <w:rFonts w:hint="default"/>
        <w:lang w:val="en-US" w:eastAsia="en-US" w:bidi="ar-SA"/>
      </w:rPr>
    </w:lvl>
    <w:lvl w:ilvl="5" w:tplc="37D43EA0">
      <w:numFmt w:val="bullet"/>
      <w:lvlText w:val="•"/>
      <w:lvlJc w:val="left"/>
      <w:pPr>
        <w:ind w:left="5720" w:hanging="720"/>
      </w:pPr>
      <w:rPr>
        <w:rFonts w:hint="default"/>
        <w:lang w:val="en-US" w:eastAsia="en-US" w:bidi="ar-SA"/>
      </w:rPr>
    </w:lvl>
    <w:lvl w:ilvl="6" w:tplc="05502A3C">
      <w:numFmt w:val="bullet"/>
      <w:lvlText w:val="•"/>
      <w:lvlJc w:val="left"/>
      <w:pPr>
        <w:ind w:left="6676" w:hanging="720"/>
      </w:pPr>
      <w:rPr>
        <w:rFonts w:hint="default"/>
        <w:lang w:val="en-US" w:eastAsia="en-US" w:bidi="ar-SA"/>
      </w:rPr>
    </w:lvl>
    <w:lvl w:ilvl="7" w:tplc="89864AF0">
      <w:numFmt w:val="bullet"/>
      <w:lvlText w:val="•"/>
      <w:lvlJc w:val="left"/>
      <w:pPr>
        <w:ind w:left="7632" w:hanging="720"/>
      </w:pPr>
      <w:rPr>
        <w:rFonts w:hint="default"/>
        <w:lang w:val="en-US" w:eastAsia="en-US" w:bidi="ar-SA"/>
      </w:rPr>
    </w:lvl>
    <w:lvl w:ilvl="8" w:tplc="692C47CE">
      <w:numFmt w:val="bullet"/>
      <w:lvlText w:val="•"/>
      <w:lvlJc w:val="left"/>
      <w:pPr>
        <w:ind w:left="8588" w:hanging="720"/>
      </w:pPr>
      <w:rPr>
        <w:rFonts w:hint="default"/>
        <w:lang w:val="en-US" w:eastAsia="en-US" w:bidi="ar-SA"/>
      </w:rPr>
    </w:lvl>
  </w:abstractNum>
  <w:abstractNum w:abstractNumId="2" w15:restartNumberingAfterBreak="0">
    <w:nsid w:val="4B5A040C"/>
    <w:multiLevelType w:val="hybridMultilevel"/>
    <w:tmpl w:val="C394845E"/>
    <w:lvl w:ilvl="0" w:tplc="8F9276A8">
      <w:start w:val="1"/>
      <w:numFmt w:val="lowerLetter"/>
      <w:lvlText w:val="%1)"/>
      <w:lvlJc w:val="left"/>
      <w:pPr>
        <w:ind w:left="940" w:hanging="360"/>
      </w:pPr>
      <w:rPr>
        <w:rFonts w:ascii="Arial" w:eastAsia="Arial" w:hAnsi="Arial" w:cs="Arial" w:hint="default"/>
        <w:b w:val="0"/>
        <w:bCs w:val="0"/>
        <w:i w:val="0"/>
        <w:iCs w:val="0"/>
        <w:spacing w:val="-1"/>
        <w:w w:val="100"/>
        <w:sz w:val="22"/>
        <w:szCs w:val="22"/>
        <w:lang w:val="en-US" w:eastAsia="en-US" w:bidi="ar-SA"/>
      </w:rPr>
    </w:lvl>
    <w:lvl w:ilvl="1" w:tplc="68BC8264">
      <w:numFmt w:val="bullet"/>
      <w:lvlText w:val="•"/>
      <w:lvlJc w:val="left"/>
      <w:pPr>
        <w:ind w:left="1896" w:hanging="360"/>
      </w:pPr>
      <w:rPr>
        <w:rFonts w:hint="default"/>
        <w:lang w:val="en-US" w:eastAsia="en-US" w:bidi="ar-SA"/>
      </w:rPr>
    </w:lvl>
    <w:lvl w:ilvl="2" w:tplc="A138540E">
      <w:numFmt w:val="bullet"/>
      <w:lvlText w:val="•"/>
      <w:lvlJc w:val="left"/>
      <w:pPr>
        <w:ind w:left="2852" w:hanging="360"/>
      </w:pPr>
      <w:rPr>
        <w:rFonts w:hint="default"/>
        <w:lang w:val="en-US" w:eastAsia="en-US" w:bidi="ar-SA"/>
      </w:rPr>
    </w:lvl>
    <w:lvl w:ilvl="3" w:tplc="FF38A50E">
      <w:numFmt w:val="bullet"/>
      <w:lvlText w:val="•"/>
      <w:lvlJc w:val="left"/>
      <w:pPr>
        <w:ind w:left="3808" w:hanging="360"/>
      </w:pPr>
      <w:rPr>
        <w:rFonts w:hint="default"/>
        <w:lang w:val="en-US" w:eastAsia="en-US" w:bidi="ar-SA"/>
      </w:rPr>
    </w:lvl>
    <w:lvl w:ilvl="4" w:tplc="9C0C0670">
      <w:numFmt w:val="bullet"/>
      <w:lvlText w:val="•"/>
      <w:lvlJc w:val="left"/>
      <w:pPr>
        <w:ind w:left="4764" w:hanging="360"/>
      </w:pPr>
      <w:rPr>
        <w:rFonts w:hint="default"/>
        <w:lang w:val="en-US" w:eastAsia="en-US" w:bidi="ar-SA"/>
      </w:rPr>
    </w:lvl>
    <w:lvl w:ilvl="5" w:tplc="5D2E2DEA">
      <w:numFmt w:val="bullet"/>
      <w:lvlText w:val="•"/>
      <w:lvlJc w:val="left"/>
      <w:pPr>
        <w:ind w:left="5720" w:hanging="360"/>
      </w:pPr>
      <w:rPr>
        <w:rFonts w:hint="default"/>
        <w:lang w:val="en-US" w:eastAsia="en-US" w:bidi="ar-SA"/>
      </w:rPr>
    </w:lvl>
    <w:lvl w:ilvl="6" w:tplc="F6DCF090">
      <w:numFmt w:val="bullet"/>
      <w:lvlText w:val="•"/>
      <w:lvlJc w:val="left"/>
      <w:pPr>
        <w:ind w:left="6676" w:hanging="360"/>
      </w:pPr>
      <w:rPr>
        <w:rFonts w:hint="default"/>
        <w:lang w:val="en-US" w:eastAsia="en-US" w:bidi="ar-SA"/>
      </w:rPr>
    </w:lvl>
    <w:lvl w:ilvl="7" w:tplc="5C28F386">
      <w:numFmt w:val="bullet"/>
      <w:lvlText w:val="•"/>
      <w:lvlJc w:val="left"/>
      <w:pPr>
        <w:ind w:left="7632" w:hanging="360"/>
      </w:pPr>
      <w:rPr>
        <w:rFonts w:hint="default"/>
        <w:lang w:val="en-US" w:eastAsia="en-US" w:bidi="ar-SA"/>
      </w:rPr>
    </w:lvl>
    <w:lvl w:ilvl="8" w:tplc="1D7C6068">
      <w:numFmt w:val="bullet"/>
      <w:lvlText w:val="•"/>
      <w:lvlJc w:val="left"/>
      <w:pPr>
        <w:ind w:left="8588" w:hanging="360"/>
      </w:pPr>
      <w:rPr>
        <w:rFonts w:hint="default"/>
        <w:lang w:val="en-US" w:eastAsia="en-US" w:bidi="ar-SA"/>
      </w:rPr>
    </w:lvl>
  </w:abstractNum>
  <w:abstractNum w:abstractNumId="3" w15:restartNumberingAfterBreak="0">
    <w:nsid w:val="5D653579"/>
    <w:multiLevelType w:val="hybridMultilevel"/>
    <w:tmpl w:val="20D0246C"/>
    <w:lvl w:ilvl="0" w:tplc="B440715C">
      <w:start w:val="1"/>
      <w:numFmt w:val="decimal"/>
      <w:lvlText w:val="%1."/>
      <w:lvlJc w:val="left"/>
      <w:pPr>
        <w:ind w:left="940" w:hanging="720"/>
      </w:pPr>
      <w:rPr>
        <w:rFonts w:ascii="Arial" w:eastAsia="Arial" w:hAnsi="Arial" w:cs="Arial" w:hint="default"/>
        <w:b/>
        <w:bCs/>
        <w:i w:val="0"/>
        <w:iCs w:val="0"/>
        <w:spacing w:val="-1"/>
        <w:w w:val="100"/>
        <w:sz w:val="22"/>
        <w:szCs w:val="22"/>
        <w:lang w:val="en-US" w:eastAsia="en-US" w:bidi="ar-SA"/>
      </w:rPr>
    </w:lvl>
    <w:lvl w:ilvl="1" w:tplc="380A4B70">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2" w:tplc="5540086C">
      <w:numFmt w:val="bullet"/>
      <w:lvlText w:val="•"/>
      <w:lvlJc w:val="left"/>
      <w:pPr>
        <w:ind w:left="2852" w:hanging="360"/>
      </w:pPr>
      <w:rPr>
        <w:rFonts w:hint="default"/>
        <w:lang w:val="en-US" w:eastAsia="en-US" w:bidi="ar-SA"/>
      </w:rPr>
    </w:lvl>
    <w:lvl w:ilvl="3" w:tplc="50FEB89C">
      <w:numFmt w:val="bullet"/>
      <w:lvlText w:val="•"/>
      <w:lvlJc w:val="left"/>
      <w:pPr>
        <w:ind w:left="3808" w:hanging="360"/>
      </w:pPr>
      <w:rPr>
        <w:rFonts w:hint="default"/>
        <w:lang w:val="en-US" w:eastAsia="en-US" w:bidi="ar-SA"/>
      </w:rPr>
    </w:lvl>
    <w:lvl w:ilvl="4" w:tplc="BC6AE71A">
      <w:numFmt w:val="bullet"/>
      <w:lvlText w:val="•"/>
      <w:lvlJc w:val="left"/>
      <w:pPr>
        <w:ind w:left="4764" w:hanging="360"/>
      </w:pPr>
      <w:rPr>
        <w:rFonts w:hint="default"/>
        <w:lang w:val="en-US" w:eastAsia="en-US" w:bidi="ar-SA"/>
      </w:rPr>
    </w:lvl>
    <w:lvl w:ilvl="5" w:tplc="954C226A">
      <w:numFmt w:val="bullet"/>
      <w:lvlText w:val="•"/>
      <w:lvlJc w:val="left"/>
      <w:pPr>
        <w:ind w:left="5720" w:hanging="360"/>
      </w:pPr>
      <w:rPr>
        <w:rFonts w:hint="default"/>
        <w:lang w:val="en-US" w:eastAsia="en-US" w:bidi="ar-SA"/>
      </w:rPr>
    </w:lvl>
    <w:lvl w:ilvl="6" w:tplc="AD9010B8">
      <w:numFmt w:val="bullet"/>
      <w:lvlText w:val="•"/>
      <w:lvlJc w:val="left"/>
      <w:pPr>
        <w:ind w:left="6676" w:hanging="360"/>
      </w:pPr>
      <w:rPr>
        <w:rFonts w:hint="default"/>
        <w:lang w:val="en-US" w:eastAsia="en-US" w:bidi="ar-SA"/>
      </w:rPr>
    </w:lvl>
    <w:lvl w:ilvl="7" w:tplc="B908FD2C">
      <w:numFmt w:val="bullet"/>
      <w:lvlText w:val="•"/>
      <w:lvlJc w:val="left"/>
      <w:pPr>
        <w:ind w:left="7632" w:hanging="360"/>
      </w:pPr>
      <w:rPr>
        <w:rFonts w:hint="default"/>
        <w:lang w:val="en-US" w:eastAsia="en-US" w:bidi="ar-SA"/>
      </w:rPr>
    </w:lvl>
    <w:lvl w:ilvl="8" w:tplc="11F09188">
      <w:numFmt w:val="bullet"/>
      <w:lvlText w:val="•"/>
      <w:lvlJc w:val="left"/>
      <w:pPr>
        <w:ind w:left="8588" w:hanging="360"/>
      </w:pPr>
      <w:rPr>
        <w:rFonts w:hint="default"/>
        <w:lang w:val="en-US" w:eastAsia="en-US" w:bidi="ar-SA"/>
      </w:rPr>
    </w:lvl>
  </w:abstractNum>
  <w:abstractNum w:abstractNumId="4" w15:restartNumberingAfterBreak="0">
    <w:nsid w:val="735562B6"/>
    <w:multiLevelType w:val="hybridMultilevel"/>
    <w:tmpl w:val="663218A6"/>
    <w:lvl w:ilvl="0" w:tplc="110C4ECC">
      <w:numFmt w:val="bullet"/>
      <w:lvlText w:val=""/>
      <w:lvlJc w:val="left"/>
      <w:pPr>
        <w:ind w:left="940" w:hanging="360"/>
      </w:pPr>
      <w:rPr>
        <w:rFonts w:ascii="Symbol" w:eastAsia="Symbol" w:hAnsi="Symbol" w:cs="Symbol" w:hint="default"/>
        <w:b w:val="0"/>
        <w:bCs w:val="0"/>
        <w:i w:val="0"/>
        <w:iCs w:val="0"/>
        <w:w w:val="100"/>
        <w:sz w:val="22"/>
        <w:szCs w:val="22"/>
        <w:lang w:val="en-US" w:eastAsia="en-US" w:bidi="ar-SA"/>
      </w:rPr>
    </w:lvl>
    <w:lvl w:ilvl="1" w:tplc="64A0A5B8">
      <w:numFmt w:val="bullet"/>
      <w:lvlText w:val="•"/>
      <w:lvlJc w:val="left"/>
      <w:pPr>
        <w:ind w:left="1896" w:hanging="360"/>
      </w:pPr>
      <w:rPr>
        <w:rFonts w:hint="default"/>
        <w:lang w:val="en-US" w:eastAsia="en-US" w:bidi="ar-SA"/>
      </w:rPr>
    </w:lvl>
    <w:lvl w:ilvl="2" w:tplc="03DEC9FA">
      <w:numFmt w:val="bullet"/>
      <w:lvlText w:val="•"/>
      <w:lvlJc w:val="left"/>
      <w:pPr>
        <w:ind w:left="2852" w:hanging="360"/>
      </w:pPr>
      <w:rPr>
        <w:rFonts w:hint="default"/>
        <w:lang w:val="en-US" w:eastAsia="en-US" w:bidi="ar-SA"/>
      </w:rPr>
    </w:lvl>
    <w:lvl w:ilvl="3" w:tplc="104ED34E">
      <w:numFmt w:val="bullet"/>
      <w:lvlText w:val="•"/>
      <w:lvlJc w:val="left"/>
      <w:pPr>
        <w:ind w:left="3808" w:hanging="360"/>
      </w:pPr>
      <w:rPr>
        <w:rFonts w:hint="default"/>
        <w:lang w:val="en-US" w:eastAsia="en-US" w:bidi="ar-SA"/>
      </w:rPr>
    </w:lvl>
    <w:lvl w:ilvl="4" w:tplc="F176C348">
      <w:numFmt w:val="bullet"/>
      <w:lvlText w:val="•"/>
      <w:lvlJc w:val="left"/>
      <w:pPr>
        <w:ind w:left="4764" w:hanging="360"/>
      </w:pPr>
      <w:rPr>
        <w:rFonts w:hint="default"/>
        <w:lang w:val="en-US" w:eastAsia="en-US" w:bidi="ar-SA"/>
      </w:rPr>
    </w:lvl>
    <w:lvl w:ilvl="5" w:tplc="5CCA0A02">
      <w:numFmt w:val="bullet"/>
      <w:lvlText w:val="•"/>
      <w:lvlJc w:val="left"/>
      <w:pPr>
        <w:ind w:left="5720" w:hanging="360"/>
      </w:pPr>
      <w:rPr>
        <w:rFonts w:hint="default"/>
        <w:lang w:val="en-US" w:eastAsia="en-US" w:bidi="ar-SA"/>
      </w:rPr>
    </w:lvl>
    <w:lvl w:ilvl="6" w:tplc="54B87252">
      <w:numFmt w:val="bullet"/>
      <w:lvlText w:val="•"/>
      <w:lvlJc w:val="left"/>
      <w:pPr>
        <w:ind w:left="6676" w:hanging="360"/>
      </w:pPr>
      <w:rPr>
        <w:rFonts w:hint="default"/>
        <w:lang w:val="en-US" w:eastAsia="en-US" w:bidi="ar-SA"/>
      </w:rPr>
    </w:lvl>
    <w:lvl w:ilvl="7" w:tplc="1D5A48BA">
      <w:numFmt w:val="bullet"/>
      <w:lvlText w:val="•"/>
      <w:lvlJc w:val="left"/>
      <w:pPr>
        <w:ind w:left="7632" w:hanging="360"/>
      </w:pPr>
      <w:rPr>
        <w:rFonts w:hint="default"/>
        <w:lang w:val="en-US" w:eastAsia="en-US" w:bidi="ar-SA"/>
      </w:rPr>
    </w:lvl>
    <w:lvl w:ilvl="8" w:tplc="9906E3F4">
      <w:numFmt w:val="bullet"/>
      <w:lvlText w:val="•"/>
      <w:lvlJc w:val="left"/>
      <w:pPr>
        <w:ind w:left="8588" w:hanging="360"/>
      </w:pPr>
      <w:rPr>
        <w:rFonts w:hint="default"/>
        <w:lang w:val="en-US"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247"/>
    <w:rsid w:val="001168FC"/>
    <w:rsid w:val="0017218A"/>
    <w:rsid w:val="001C3DED"/>
    <w:rsid w:val="001E2AF5"/>
    <w:rsid w:val="001F23E2"/>
    <w:rsid w:val="002779AC"/>
    <w:rsid w:val="00353906"/>
    <w:rsid w:val="003F658C"/>
    <w:rsid w:val="0047209F"/>
    <w:rsid w:val="004A1772"/>
    <w:rsid w:val="004A4FE7"/>
    <w:rsid w:val="004C56D2"/>
    <w:rsid w:val="00532A96"/>
    <w:rsid w:val="00675017"/>
    <w:rsid w:val="006E5C8A"/>
    <w:rsid w:val="00717B8F"/>
    <w:rsid w:val="007774C1"/>
    <w:rsid w:val="007C7D3E"/>
    <w:rsid w:val="007E0168"/>
    <w:rsid w:val="00885E10"/>
    <w:rsid w:val="008A17EB"/>
    <w:rsid w:val="009169E4"/>
    <w:rsid w:val="00946487"/>
    <w:rsid w:val="009644F2"/>
    <w:rsid w:val="0099560E"/>
    <w:rsid w:val="009C54AE"/>
    <w:rsid w:val="00AD6590"/>
    <w:rsid w:val="00C0058C"/>
    <w:rsid w:val="00D37FE8"/>
    <w:rsid w:val="00D52247"/>
    <w:rsid w:val="00D92EBE"/>
    <w:rsid w:val="00DB4D00"/>
    <w:rsid w:val="00EB0DD6"/>
    <w:rsid w:val="00F4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312C95-9D95-4063-950A-06DDA030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52" w:lineRule="exact"/>
      <w:ind w:left="940" w:hanging="721"/>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
      <w:ind w:left="220" w:right="923"/>
    </w:pPr>
    <w:rPr>
      <w:sz w:val="24"/>
      <w:szCs w:val="24"/>
    </w:rPr>
  </w:style>
  <w:style w:type="paragraph" w:styleId="ListParagraph">
    <w:name w:val="List Paragraph"/>
    <w:basedOn w:val="Normal"/>
    <w:link w:val="ListParagraphChar"/>
    <w:uiPriority w:val="34"/>
    <w:qFormat/>
    <w:pPr>
      <w:ind w:left="940" w:hanging="721"/>
      <w:jc w:val="both"/>
    </w:pPr>
  </w:style>
  <w:style w:type="paragraph" w:customStyle="1" w:styleId="TableParagraph">
    <w:name w:val="Table Paragraph"/>
    <w:basedOn w:val="Normal"/>
    <w:uiPriority w:val="1"/>
    <w:qFormat/>
    <w:pPr>
      <w:spacing w:before="117"/>
      <w:ind w:left="124"/>
    </w:pPr>
  </w:style>
  <w:style w:type="paragraph" w:styleId="BalloonText">
    <w:name w:val="Balloon Text"/>
    <w:basedOn w:val="Normal"/>
    <w:link w:val="BalloonTextChar"/>
    <w:uiPriority w:val="99"/>
    <w:semiHidden/>
    <w:unhideWhenUsed/>
    <w:rsid w:val="003F6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58C"/>
    <w:rPr>
      <w:rFonts w:ascii="Segoe UI" w:eastAsia="Arial" w:hAnsi="Segoe UI" w:cs="Segoe UI"/>
      <w:sz w:val="18"/>
      <w:szCs w:val="18"/>
    </w:rPr>
  </w:style>
  <w:style w:type="table" w:styleId="TableGrid">
    <w:name w:val="Table Grid"/>
    <w:basedOn w:val="TableNormal"/>
    <w:rsid w:val="00353906"/>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353906"/>
    <w:rPr>
      <w:rFonts w:ascii="Arial" w:eastAsia="Arial" w:hAnsi="Arial" w:cs="Arial"/>
    </w:rPr>
  </w:style>
  <w:style w:type="character" w:styleId="Hyperlink">
    <w:name w:val="Hyperlink"/>
    <w:basedOn w:val="DefaultParagraphFont"/>
    <w:uiPriority w:val="99"/>
    <w:unhideWhenUsed/>
    <w:rsid w:val="00353906"/>
    <w:rPr>
      <w:color w:val="0000FF" w:themeColor="hyperlink"/>
      <w:u w:val="single"/>
    </w:rPr>
  </w:style>
  <w:style w:type="character" w:styleId="UnresolvedMention">
    <w:name w:val="Unresolved Mention"/>
    <w:basedOn w:val="DefaultParagraphFont"/>
    <w:uiPriority w:val="99"/>
    <w:semiHidden/>
    <w:unhideWhenUsed/>
    <w:rsid w:val="00353906"/>
    <w:rPr>
      <w:color w:val="605E5C"/>
      <w:shd w:val="clear" w:color="auto" w:fill="E1DFDD"/>
    </w:rPr>
  </w:style>
  <w:style w:type="paragraph" w:styleId="Revision">
    <w:name w:val="Revision"/>
    <w:hidden/>
    <w:uiPriority w:val="99"/>
    <w:semiHidden/>
    <w:rsid w:val="00675017"/>
    <w:pPr>
      <w:widowControl/>
      <w:autoSpaceDE/>
      <w:autoSpaceDN/>
    </w:pPr>
    <w:rPr>
      <w:rFonts w:ascii="Arial" w:eastAsia="Arial" w:hAnsi="Arial" w:cs="Arial"/>
    </w:rPr>
  </w:style>
  <w:style w:type="paragraph" w:styleId="Header">
    <w:name w:val="header"/>
    <w:basedOn w:val="Normal"/>
    <w:link w:val="HeaderChar"/>
    <w:uiPriority w:val="99"/>
    <w:unhideWhenUsed/>
    <w:rsid w:val="00F43CC3"/>
    <w:pPr>
      <w:tabs>
        <w:tab w:val="center" w:pos="4680"/>
        <w:tab w:val="right" w:pos="9360"/>
      </w:tabs>
    </w:pPr>
  </w:style>
  <w:style w:type="character" w:customStyle="1" w:styleId="HeaderChar">
    <w:name w:val="Header Char"/>
    <w:basedOn w:val="DefaultParagraphFont"/>
    <w:link w:val="Header"/>
    <w:uiPriority w:val="99"/>
    <w:rsid w:val="00F43CC3"/>
    <w:rPr>
      <w:rFonts w:ascii="Arial" w:eastAsia="Arial" w:hAnsi="Arial" w:cs="Arial"/>
    </w:rPr>
  </w:style>
  <w:style w:type="paragraph" w:styleId="Footer">
    <w:name w:val="footer"/>
    <w:basedOn w:val="Normal"/>
    <w:link w:val="FooterChar"/>
    <w:uiPriority w:val="99"/>
    <w:unhideWhenUsed/>
    <w:rsid w:val="00F43CC3"/>
    <w:pPr>
      <w:tabs>
        <w:tab w:val="center" w:pos="4680"/>
        <w:tab w:val="right" w:pos="9360"/>
      </w:tabs>
    </w:pPr>
  </w:style>
  <w:style w:type="character" w:customStyle="1" w:styleId="FooterChar">
    <w:name w:val="Footer Char"/>
    <w:basedOn w:val="DefaultParagraphFont"/>
    <w:link w:val="Footer"/>
    <w:uiPriority w:val="99"/>
    <w:rsid w:val="00F43CC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Doeble@fsw.edu" TargetMode="External"/><Relationship Id="rId3" Type="http://schemas.openxmlformats.org/officeDocument/2006/relationships/settings" Target="settings.xml"/><Relationship Id="rId7" Type="http://schemas.openxmlformats.org/officeDocument/2006/relationships/hyperlink" Target="mailto:equity@fs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School District of Lee County</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Justine Lewis</cp:lastModifiedBy>
  <cp:revision>4</cp:revision>
  <dcterms:created xsi:type="dcterms:W3CDTF">2025-04-08T18:27:00Z</dcterms:created>
  <dcterms:modified xsi:type="dcterms:W3CDTF">2025-04-09T13:31:00Z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 2019</vt:lpwstr>
  </property>
  <property fmtid="{D5CDD505-2E9C-101B-9397-08002B2CF9AE}" pid="4" name="LastSaved">
    <vt:filetime>2022-06-13T00:00:00Z</vt:filetime>
  </property>
</Properties>
</file>