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6" w:type="dxa"/>
        <w:tblLook w:val="04A0" w:firstRow="1" w:lastRow="0" w:firstColumn="1" w:lastColumn="0" w:noHBand="0" w:noVBand="1"/>
      </w:tblPr>
      <w:tblGrid>
        <w:gridCol w:w="2065"/>
        <w:gridCol w:w="2340"/>
        <w:gridCol w:w="2790"/>
        <w:gridCol w:w="1890"/>
        <w:gridCol w:w="1511"/>
      </w:tblGrid>
      <w:tr w:rsidR="00793ACA" w:rsidRPr="00EE7B19" w14:paraId="639B651C" w14:textId="77777777" w:rsidTr="00BD0D1E">
        <w:trPr>
          <w:trHeight w:val="255"/>
        </w:trPr>
        <w:tc>
          <w:tcPr>
            <w:tcW w:w="2065" w:type="dxa"/>
          </w:tcPr>
          <w:p w14:paraId="5E1A8A4E"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Economics</w:t>
            </w:r>
          </w:p>
        </w:tc>
        <w:tc>
          <w:tcPr>
            <w:tcW w:w="2340" w:type="dxa"/>
          </w:tcPr>
          <w:p w14:paraId="3B38BFCF"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History</w:t>
            </w:r>
          </w:p>
        </w:tc>
        <w:tc>
          <w:tcPr>
            <w:tcW w:w="2790" w:type="dxa"/>
          </w:tcPr>
          <w:p w14:paraId="0B232A24"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Psychology</w:t>
            </w:r>
          </w:p>
        </w:tc>
        <w:tc>
          <w:tcPr>
            <w:tcW w:w="1890" w:type="dxa"/>
          </w:tcPr>
          <w:p w14:paraId="5F14548F"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Political Science</w:t>
            </w:r>
          </w:p>
        </w:tc>
        <w:tc>
          <w:tcPr>
            <w:tcW w:w="1511" w:type="dxa"/>
          </w:tcPr>
          <w:p w14:paraId="29FCD59B"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Sociology</w:t>
            </w:r>
          </w:p>
        </w:tc>
      </w:tr>
      <w:tr w:rsidR="00652F0E" w:rsidRPr="00EE7B19" w14:paraId="7695B7E6" w14:textId="77777777" w:rsidTr="00BD0D1E">
        <w:trPr>
          <w:trHeight w:val="255"/>
        </w:trPr>
        <w:tc>
          <w:tcPr>
            <w:tcW w:w="2065" w:type="dxa"/>
          </w:tcPr>
          <w:p w14:paraId="5B82E027" w14:textId="1F1AD95E"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Juan Carlos Ginarte</w:t>
            </w:r>
          </w:p>
        </w:tc>
        <w:tc>
          <w:tcPr>
            <w:tcW w:w="2340" w:type="dxa"/>
          </w:tcPr>
          <w:p w14:paraId="46DE111C"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Tom Donaldson</w:t>
            </w:r>
          </w:p>
        </w:tc>
        <w:tc>
          <w:tcPr>
            <w:tcW w:w="2790" w:type="dxa"/>
          </w:tcPr>
          <w:p w14:paraId="504329F3"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Leslie Bartley</w:t>
            </w:r>
          </w:p>
        </w:tc>
        <w:tc>
          <w:tcPr>
            <w:tcW w:w="1890" w:type="dxa"/>
          </w:tcPr>
          <w:p w14:paraId="3BAD33C2"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Bruno Baltodano</w:t>
            </w:r>
          </w:p>
        </w:tc>
        <w:tc>
          <w:tcPr>
            <w:tcW w:w="1511" w:type="dxa"/>
          </w:tcPr>
          <w:p w14:paraId="7EA76334" w14:textId="77777777" w:rsidR="00652F0E" w:rsidRPr="00EE7B19" w:rsidRDefault="00652F0E" w:rsidP="00652F0E">
            <w:pPr>
              <w:rPr>
                <w:rFonts w:cstheme="minorHAnsi"/>
                <w:b/>
                <w:color w:val="000000" w:themeColor="text1"/>
                <w:sz w:val="22"/>
                <w:szCs w:val="22"/>
              </w:rPr>
            </w:pPr>
            <w:r w:rsidRPr="00EE7B19">
              <w:rPr>
                <w:rFonts w:cstheme="minorHAnsi"/>
                <w:color w:val="000000" w:themeColor="text1"/>
                <w:sz w:val="22"/>
                <w:szCs w:val="22"/>
              </w:rPr>
              <w:t>Phil Wiseley</w:t>
            </w:r>
          </w:p>
        </w:tc>
      </w:tr>
      <w:tr w:rsidR="00652F0E" w:rsidRPr="00EE7B19" w14:paraId="50A261BB" w14:textId="77777777" w:rsidTr="00BD0D1E">
        <w:trPr>
          <w:trHeight w:val="255"/>
        </w:trPr>
        <w:tc>
          <w:tcPr>
            <w:tcW w:w="2065" w:type="dxa"/>
          </w:tcPr>
          <w:p w14:paraId="68BCF60D" w14:textId="5C0AF642"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 xml:space="preserve">Randy Moffett </w:t>
            </w:r>
          </w:p>
        </w:tc>
        <w:tc>
          <w:tcPr>
            <w:tcW w:w="2340" w:type="dxa"/>
          </w:tcPr>
          <w:p w14:paraId="34384889"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Mark Herman</w:t>
            </w:r>
          </w:p>
        </w:tc>
        <w:tc>
          <w:tcPr>
            <w:tcW w:w="2790" w:type="dxa"/>
          </w:tcPr>
          <w:p w14:paraId="6E437440"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Camille Drake-Brassfield</w:t>
            </w:r>
          </w:p>
        </w:tc>
        <w:tc>
          <w:tcPr>
            <w:tcW w:w="1890" w:type="dxa"/>
          </w:tcPr>
          <w:p w14:paraId="2CCFBC34"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Joel Reinking</w:t>
            </w:r>
          </w:p>
        </w:tc>
        <w:tc>
          <w:tcPr>
            <w:tcW w:w="1511" w:type="dxa"/>
          </w:tcPr>
          <w:p w14:paraId="3873E198" w14:textId="77777777" w:rsidR="00652F0E" w:rsidRPr="00EE7B19" w:rsidRDefault="00652F0E" w:rsidP="00652F0E">
            <w:pPr>
              <w:rPr>
                <w:rFonts w:cstheme="minorHAnsi"/>
                <w:b/>
                <w:color w:val="000000" w:themeColor="text1"/>
                <w:sz w:val="22"/>
                <w:szCs w:val="22"/>
              </w:rPr>
            </w:pPr>
          </w:p>
        </w:tc>
      </w:tr>
      <w:tr w:rsidR="00652F0E" w:rsidRPr="00EE7B19" w14:paraId="7816AD88" w14:textId="77777777" w:rsidTr="00BD0D1E">
        <w:trPr>
          <w:trHeight w:val="255"/>
        </w:trPr>
        <w:tc>
          <w:tcPr>
            <w:tcW w:w="2065" w:type="dxa"/>
          </w:tcPr>
          <w:p w14:paraId="008C10CA" w14:textId="18183716"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Alexandra Nikishin</w:t>
            </w:r>
          </w:p>
        </w:tc>
        <w:tc>
          <w:tcPr>
            <w:tcW w:w="2340" w:type="dxa"/>
          </w:tcPr>
          <w:p w14:paraId="186CBE4C" w14:textId="1D1882A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Brandon Jett</w:t>
            </w:r>
            <w:r w:rsidR="00ED2720">
              <w:rPr>
                <w:rFonts w:cstheme="minorHAnsi"/>
                <w:color w:val="000000" w:themeColor="text1"/>
                <w:sz w:val="22"/>
                <w:szCs w:val="22"/>
              </w:rPr>
              <w:t xml:space="preserve"> </w:t>
            </w:r>
          </w:p>
        </w:tc>
        <w:tc>
          <w:tcPr>
            <w:tcW w:w="2790" w:type="dxa"/>
          </w:tcPr>
          <w:p w14:paraId="1ECD23D5" w14:textId="641FE794"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Jackie Davis</w:t>
            </w:r>
          </w:p>
        </w:tc>
        <w:tc>
          <w:tcPr>
            <w:tcW w:w="1890" w:type="dxa"/>
          </w:tcPr>
          <w:p w14:paraId="3EE46687" w14:textId="77777777" w:rsidR="00652F0E" w:rsidRPr="00EE7B19" w:rsidRDefault="00652F0E" w:rsidP="00652F0E">
            <w:pPr>
              <w:rPr>
                <w:rFonts w:cstheme="minorHAnsi"/>
                <w:color w:val="000000" w:themeColor="text1"/>
                <w:sz w:val="22"/>
                <w:szCs w:val="22"/>
              </w:rPr>
            </w:pPr>
          </w:p>
        </w:tc>
        <w:tc>
          <w:tcPr>
            <w:tcW w:w="1511" w:type="dxa"/>
          </w:tcPr>
          <w:p w14:paraId="5B3E1774" w14:textId="77777777" w:rsidR="00652F0E" w:rsidRPr="00EE7B19" w:rsidRDefault="00652F0E" w:rsidP="00652F0E">
            <w:pPr>
              <w:rPr>
                <w:rFonts w:cstheme="minorHAnsi"/>
                <w:b/>
                <w:color w:val="000000" w:themeColor="text1"/>
                <w:sz w:val="22"/>
                <w:szCs w:val="22"/>
              </w:rPr>
            </w:pPr>
          </w:p>
        </w:tc>
      </w:tr>
      <w:tr w:rsidR="00652F0E" w:rsidRPr="00EE7B19" w14:paraId="7693F4E9" w14:textId="77777777" w:rsidTr="00BD0D1E">
        <w:trPr>
          <w:trHeight w:val="255"/>
        </w:trPr>
        <w:tc>
          <w:tcPr>
            <w:tcW w:w="2065" w:type="dxa"/>
          </w:tcPr>
          <w:p w14:paraId="190C25EE" w14:textId="740602DB"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Phillip Post</w:t>
            </w:r>
          </w:p>
        </w:tc>
        <w:tc>
          <w:tcPr>
            <w:tcW w:w="2340" w:type="dxa"/>
          </w:tcPr>
          <w:p w14:paraId="0217E81E" w14:textId="677011F8" w:rsidR="00652F0E" w:rsidRPr="00EE7B19" w:rsidRDefault="00652F0E" w:rsidP="00652F0E">
            <w:pPr>
              <w:rPr>
                <w:rFonts w:cstheme="minorHAnsi"/>
                <w:color w:val="000000" w:themeColor="text1"/>
                <w:sz w:val="22"/>
                <w:szCs w:val="22"/>
              </w:rPr>
            </w:pPr>
            <w:r w:rsidRPr="00EE7B19">
              <w:rPr>
                <w:rFonts w:eastAsia="Times New Roman" w:cstheme="minorHAnsi"/>
                <w:color w:val="201F1E"/>
                <w:sz w:val="22"/>
                <w:szCs w:val="22"/>
                <w:shd w:val="clear" w:color="auto" w:fill="FFFFFF"/>
              </w:rPr>
              <w:t>Kaitlyn Muchnok</w:t>
            </w:r>
          </w:p>
        </w:tc>
        <w:tc>
          <w:tcPr>
            <w:tcW w:w="2790" w:type="dxa"/>
          </w:tcPr>
          <w:p w14:paraId="6A307367"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Terri Housley</w:t>
            </w:r>
          </w:p>
        </w:tc>
        <w:tc>
          <w:tcPr>
            <w:tcW w:w="1890" w:type="dxa"/>
          </w:tcPr>
          <w:p w14:paraId="5FC83293" w14:textId="77777777" w:rsidR="00652F0E" w:rsidRPr="00EE7B19" w:rsidRDefault="00652F0E" w:rsidP="00652F0E">
            <w:pPr>
              <w:rPr>
                <w:rFonts w:cstheme="minorHAnsi"/>
                <w:color w:val="000000" w:themeColor="text1"/>
                <w:sz w:val="22"/>
                <w:szCs w:val="22"/>
              </w:rPr>
            </w:pPr>
          </w:p>
        </w:tc>
        <w:tc>
          <w:tcPr>
            <w:tcW w:w="1511" w:type="dxa"/>
          </w:tcPr>
          <w:p w14:paraId="1E49216C" w14:textId="77777777" w:rsidR="00652F0E" w:rsidRPr="00EE7B19" w:rsidRDefault="00652F0E" w:rsidP="00652F0E">
            <w:pPr>
              <w:rPr>
                <w:rFonts w:cstheme="minorHAnsi"/>
                <w:b/>
                <w:color w:val="000000" w:themeColor="text1"/>
                <w:sz w:val="22"/>
                <w:szCs w:val="22"/>
              </w:rPr>
            </w:pPr>
          </w:p>
        </w:tc>
      </w:tr>
      <w:tr w:rsidR="00652F0E" w:rsidRPr="00EE7B19" w14:paraId="3E27041A" w14:textId="77777777" w:rsidTr="00BD0D1E">
        <w:trPr>
          <w:trHeight w:val="255"/>
        </w:trPr>
        <w:tc>
          <w:tcPr>
            <w:tcW w:w="2065" w:type="dxa"/>
          </w:tcPr>
          <w:p w14:paraId="25279631" w14:textId="068FD900" w:rsidR="00652F0E" w:rsidRPr="00BD0D1E" w:rsidRDefault="00652F0E" w:rsidP="00652F0E">
            <w:pPr>
              <w:rPr>
                <w:rFonts w:cstheme="minorHAnsi"/>
                <w:i/>
                <w:iCs/>
                <w:color w:val="000000" w:themeColor="text1"/>
                <w:sz w:val="22"/>
                <w:szCs w:val="22"/>
              </w:rPr>
            </w:pPr>
          </w:p>
        </w:tc>
        <w:tc>
          <w:tcPr>
            <w:tcW w:w="2340" w:type="dxa"/>
          </w:tcPr>
          <w:p w14:paraId="7AB99FE7" w14:textId="516E360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Matt Vivyan</w:t>
            </w:r>
          </w:p>
        </w:tc>
        <w:tc>
          <w:tcPr>
            <w:tcW w:w="2790" w:type="dxa"/>
          </w:tcPr>
          <w:p w14:paraId="3E385369"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Sabine Maetzke</w:t>
            </w:r>
          </w:p>
        </w:tc>
        <w:tc>
          <w:tcPr>
            <w:tcW w:w="1890" w:type="dxa"/>
          </w:tcPr>
          <w:p w14:paraId="11E4AB9A" w14:textId="77777777" w:rsidR="00652F0E" w:rsidRPr="00EE7B19" w:rsidRDefault="00652F0E" w:rsidP="00652F0E">
            <w:pPr>
              <w:rPr>
                <w:rFonts w:cstheme="minorHAnsi"/>
                <w:color w:val="000000" w:themeColor="text1"/>
                <w:sz w:val="22"/>
                <w:szCs w:val="22"/>
              </w:rPr>
            </w:pPr>
          </w:p>
        </w:tc>
        <w:tc>
          <w:tcPr>
            <w:tcW w:w="1511" w:type="dxa"/>
          </w:tcPr>
          <w:p w14:paraId="0C97FF3A" w14:textId="77777777" w:rsidR="00652F0E" w:rsidRPr="00EE7B19" w:rsidRDefault="00652F0E" w:rsidP="00652F0E">
            <w:pPr>
              <w:rPr>
                <w:rFonts w:cstheme="minorHAnsi"/>
                <w:b/>
                <w:color w:val="000000" w:themeColor="text1"/>
                <w:sz w:val="22"/>
                <w:szCs w:val="22"/>
              </w:rPr>
            </w:pPr>
          </w:p>
        </w:tc>
      </w:tr>
      <w:tr w:rsidR="00652F0E" w:rsidRPr="00EE7B19" w14:paraId="4358B7E8" w14:textId="77777777" w:rsidTr="00BD0D1E">
        <w:trPr>
          <w:trHeight w:val="255"/>
        </w:trPr>
        <w:tc>
          <w:tcPr>
            <w:tcW w:w="2065" w:type="dxa"/>
          </w:tcPr>
          <w:p w14:paraId="79D51D7A" w14:textId="77777777" w:rsidR="00652F0E" w:rsidRPr="00EE7B19" w:rsidRDefault="00652F0E" w:rsidP="00652F0E">
            <w:pPr>
              <w:rPr>
                <w:rFonts w:cstheme="minorHAnsi"/>
                <w:color w:val="000000" w:themeColor="text1"/>
                <w:sz w:val="22"/>
                <w:szCs w:val="22"/>
              </w:rPr>
            </w:pPr>
          </w:p>
        </w:tc>
        <w:tc>
          <w:tcPr>
            <w:tcW w:w="2340" w:type="dxa"/>
          </w:tcPr>
          <w:p w14:paraId="7FD8CED2" w14:textId="485B3E04" w:rsidR="00652F0E" w:rsidRPr="00C56A18" w:rsidRDefault="00652F0E" w:rsidP="00652F0E">
            <w:pPr>
              <w:rPr>
                <w:rFonts w:cstheme="minorHAnsi"/>
                <w:i/>
                <w:iCs/>
                <w:color w:val="000000" w:themeColor="text1"/>
                <w:sz w:val="22"/>
                <w:szCs w:val="22"/>
              </w:rPr>
            </w:pPr>
          </w:p>
        </w:tc>
        <w:tc>
          <w:tcPr>
            <w:tcW w:w="2790" w:type="dxa"/>
          </w:tcPr>
          <w:p w14:paraId="3B835815"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Sheila Seelau</w:t>
            </w:r>
          </w:p>
        </w:tc>
        <w:tc>
          <w:tcPr>
            <w:tcW w:w="1890" w:type="dxa"/>
          </w:tcPr>
          <w:p w14:paraId="38D6F8F8" w14:textId="77777777" w:rsidR="00652F0E" w:rsidRPr="00EE7B19" w:rsidRDefault="00652F0E" w:rsidP="00652F0E">
            <w:pPr>
              <w:rPr>
                <w:rFonts w:cstheme="minorHAnsi"/>
                <w:color w:val="000000" w:themeColor="text1"/>
                <w:sz w:val="22"/>
                <w:szCs w:val="22"/>
              </w:rPr>
            </w:pPr>
          </w:p>
        </w:tc>
        <w:tc>
          <w:tcPr>
            <w:tcW w:w="1511" w:type="dxa"/>
          </w:tcPr>
          <w:p w14:paraId="2A1A05AE" w14:textId="77777777" w:rsidR="00652F0E" w:rsidRPr="00EE7B19" w:rsidRDefault="00652F0E" w:rsidP="00652F0E">
            <w:pPr>
              <w:rPr>
                <w:rFonts w:cstheme="minorHAnsi"/>
                <w:b/>
                <w:color w:val="000000" w:themeColor="text1"/>
                <w:sz w:val="22"/>
                <w:szCs w:val="22"/>
              </w:rPr>
            </w:pPr>
          </w:p>
        </w:tc>
      </w:tr>
      <w:tr w:rsidR="00652F0E" w:rsidRPr="00EE7B19" w14:paraId="62906EA1" w14:textId="77777777" w:rsidTr="00BD0D1E">
        <w:trPr>
          <w:trHeight w:val="239"/>
        </w:trPr>
        <w:tc>
          <w:tcPr>
            <w:tcW w:w="2065" w:type="dxa"/>
          </w:tcPr>
          <w:p w14:paraId="3D941500" w14:textId="77777777" w:rsidR="00652F0E" w:rsidRPr="00EE7B19" w:rsidRDefault="00652F0E" w:rsidP="00652F0E">
            <w:pPr>
              <w:rPr>
                <w:rFonts w:cstheme="minorHAnsi"/>
                <w:color w:val="000000" w:themeColor="text1"/>
                <w:sz w:val="22"/>
                <w:szCs w:val="22"/>
              </w:rPr>
            </w:pPr>
          </w:p>
        </w:tc>
        <w:tc>
          <w:tcPr>
            <w:tcW w:w="2340" w:type="dxa"/>
          </w:tcPr>
          <w:p w14:paraId="74F6730B" w14:textId="77777777" w:rsidR="00652F0E" w:rsidRPr="00EE7B19" w:rsidRDefault="00652F0E" w:rsidP="00652F0E">
            <w:pPr>
              <w:rPr>
                <w:rFonts w:cstheme="minorHAnsi"/>
                <w:color w:val="000000" w:themeColor="text1"/>
                <w:sz w:val="22"/>
                <w:szCs w:val="22"/>
              </w:rPr>
            </w:pPr>
          </w:p>
        </w:tc>
        <w:tc>
          <w:tcPr>
            <w:tcW w:w="2790" w:type="dxa"/>
          </w:tcPr>
          <w:p w14:paraId="2DA8693B"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Eric Seelau</w:t>
            </w:r>
          </w:p>
        </w:tc>
        <w:tc>
          <w:tcPr>
            <w:tcW w:w="1890" w:type="dxa"/>
          </w:tcPr>
          <w:p w14:paraId="30D9B634" w14:textId="77777777" w:rsidR="00652F0E" w:rsidRPr="00EE7B19" w:rsidRDefault="00652F0E" w:rsidP="00652F0E">
            <w:pPr>
              <w:rPr>
                <w:rFonts w:cstheme="minorHAnsi"/>
                <w:color w:val="000000" w:themeColor="text1"/>
                <w:sz w:val="22"/>
                <w:szCs w:val="22"/>
              </w:rPr>
            </w:pPr>
          </w:p>
        </w:tc>
        <w:tc>
          <w:tcPr>
            <w:tcW w:w="1511" w:type="dxa"/>
          </w:tcPr>
          <w:p w14:paraId="2B2FC474" w14:textId="77777777" w:rsidR="00652F0E" w:rsidRPr="00EE7B19" w:rsidRDefault="00652F0E" w:rsidP="00652F0E">
            <w:pPr>
              <w:rPr>
                <w:rFonts w:cstheme="minorHAnsi"/>
                <w:b/>
                <w:color w:val="000000" w:themeColor="text1"/>
                <w:sz w:val="22"/>
                <w:szCs w:val="22"/>
              </w:rPr>
            </w:pPr>
          </w:p>
        </w:tc>
      </w:tr>
      <w:tr w:rsidR="00652F0E" w:rsidRPr="00EE7B19" w14:paraId="35828DFC" w14:textId="77777777" w:rsidTr="00BD0D1E">
        <w:trPr>
          <w:trHeight w:val="239"/>
        </w:trPr>
        <w:tc>
          <w:tcPr>
            <w:tcW w:w="2065" w:type="dxa"/>
          </w:tcPr>
          <w:p w14:paraId="0BC223BC" w14:textId="3817BC69" w:rsidR="00652F0E" w:rsidRPr="00EE7B19" w:rsidRDefault="00652F0E" w:rsidP="00652F0E">
            <w:pPr>
              <w:rPr>
                <w:rFonts w:cstheme="minorHAnsi"/>
                <w:color w:val="000000" w:themeColor="text1"/>
                <w:sz w:val="22"/>
                <w:szCs w:val="22"/>
              </w:rPr>
            </w:pPr>
          </w:p>
        </w:tc>
        <w:tc>
          <w:tcPr>
            <w:tcW w:w="2340" w:type="dxa"/>
          </w:tcPr>
          <w:p w14:paraId="31E19068" w14:textId="77777777" w:rsidR="00652F0E" w:rsidRPr="00EE7B19" w:rsidRDefault="00652F0E" w:rsidP="00652F0E">
            <w:pPr>
              <w:rPr>
                <w:rFonts w:cstheme="minorHAnsi"/>
                <w:color w:val="000000" w:themeColor="text1"/>
                <w:sz w:val="22"/>
                <w:szCs w:val="22"/>
              </w:rPr>
            </w:pPr>
          </w:p>
        </w:tc>
        <w:tc>
          <w:tcPr>
            <w:tcW w:w="2790" w:type="dxa"/>
          </w:tcPr>
          <w:p w14:paraId="356DA698" w14:textId="6C4C2901"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Terri Taggart</w:t>
            </w:r>
          </w:p>
        </w:tc>
        <w:tc>
          <w:tcPr>
            <w:tcW w:w="1890" w:type="dxa"/>
          </w:tcPr>
          <w:p w14:paraId="4A9CF3A1" w14:textId="77777777" w:rsidR="00652F0E" w:rsidRPr="00EE7B19" w:rsidRDefault="00652F0E" w:rsidP="00652F0E">
            <w:pPr>
              <w:rPr>
                <w:rFonts w:cstheme="minorHAnsi"/>
                <w:color w:val="000000" w:themeColor="text1"/>
                <w:sz w:val="22"/>
                <w:szCs w:val="22"/>
              </w:rPr>
            </w:pPr>
          </w:p>
        </w:tc>
        <w:tc>
          <w:tcPr>
            <w:tcW w:w="1511" w:type="dxa"/>
          </w:tcPr>
          <w:p w14:paraId="023B3C3C" w14:textId="77777777" w:rsidR="00652F0E" w:rsidRPr="00EE7B19" w:rsidRDefault="00652F0E" w:rsidP="00652F0E">
            <w:pPr>
              <w:rPr>
                <w:rFonts w:cstheme="minorHAnsi"/>
                <w:b/>
                <w:color w:val="000000" w:themeColor="text1"/>
                <w:sz w:val="22"/>
                <w:szCs w:val="22"/>
              </w:rPr>
            </w:pPr>
          </w:p>
        </w:tc>
      </w:tr>
      <w:tr w:rsidR="00ED2720" w:rsidRPr="00EE7B19" w14:paraId="4CCC3DEF" w14:textId="77777777" w:rsidTr="00BD0D1E">
        <w:trPr>
          <w:trHeight w:val="239"/>
        </w:trPr>
        <w:tc>
          <w:tcPr>
            <w:tcW w:w="2065" w:type="dxa"/>
          </w:tcPr>
          <w:p w14:paraId="1C24880E" w14:textId="77777777" w:rsidR="00ED2720" w:rsidRPr="00EE7B19" w:rsidRDefault="00ED2720" w:rsidP="00652F0E">
            <w:pPr>
              <w:rPr>
                <w:rFonts w:cstheme="minorHAnsi"/>
                <w:color w:val="000000" w:themeColor="text1"/>
              </w:rPr>
            </w:pPr>
          </w:p>
        </w:tc>
        <w:tc>
          <w:tcPr>
            <w:tcW w:w="2340" w:type="dxa"/>
          </w:tcPr>
          <w:p w14:paraId="40844E7D" w14:textId="77777777" w:rsidR="00ED2720" w:rsidRPr="00EE7B19" w:rsidRDefault="00ED2720" w:rsidP="00652F0E">
            <w:pPr>
              <w:rPr>
                <w:rFonts w:cstheme="minorHAnsi"/>
                <w:color w:val="000000" w:themeColor="text1"/>
              </w:rPr>
            </w:pPr>
          </w:p>
        </w:tc>
        <w:tc>
          <w:tcPr>
            <w:tcW w:w="2790" w:type="dxa"/>
          </w:tcPr>
          <w:p w14:paraId="2EC3DD3D" w14:textId="7691A589" w:rsidR="00ED2720" w:rsidRPr="00BD0D1E" w:rsidRDefault="00ED2720" w:rsidP="00652F0E">
            <w:pPr>
              <w:rPr>
                <w:rFonts w:cstheme="minorHAnsi"/>
                <w:i/>
                <w:iCs/>
                <w:color w:val="000000" w:themeColor="text1"/>
                <w:sz w:val="22"/>
                <w:szCs w:val="22"/>
              </w:rPr>
            </w:pPr>
          </w:p>
        </w:tc>
        <w:tc>
          <w:tcPr>
            <w:tcW w:w="1890" w:type="dxa"/>
          </w:tcPr>
          <w:p w14:paraId="2B0B401B" w14:textId="77777777" w:rsidR="00ED2720" w:rsidRPr="00EE7B19" w:rsidRDefault="00ED2720" w:rsidP="00652F0E">
            <w:pPr>
              <w:rPr>
                <w:rFonts w:cstheme="minorHAnsi"/>
                <w:color w:val="000000" w:themeColor="text1"/>
              </w:rPr>
            </w:pPr>
          </w:p>
        </w:tc>
        <w:tc>
          <w:tcPr>
            <w:tcW w:w="1511" w:type="dxa"/>
          </w:tcPr>
          <w:p w14:paraId="69A72891" w14:textId="77777777" w:rsidR="00ED2720" w:rsidRPr="00EE7B19" w:rsidRDefault="00ED2720" w:rsidP="00652F0E">
            <w:pPr>
              <w:rPr>
                <w:rFonts w:cstheme="minorHAnsi"/>
                <w:b/>
                <w:color w:val="000000" w:themeColor="text1"/>
              </w:rPr>
            </w:pPr>
          </w:p>
        </w:tc>
      </w:tr>
    </w:tbl>
    <w:p w14:paraId="68F408E9" w14:textId="2A820A9F" w:rsidR="002046C9" w:rsidRPr="002046C9" w:rsidRDefault="002046C9" w:rsidP="002046C9">
      <w:pPr>
        <w:pStyle w:val="ListParagraph"/>
        <w:numPr>
          <w:ilvl w:val="0"/>
          <w:numId w:val="16"/>
        </w:numPr>
        <w:rPr>
          <w:rFonts w:cstheme="minorHAnsi"/>
          <w:b/>
          <w:bCs/>
        </w:rPr>
      </w:pPr>
      <w:r>
        <w:rPr>
          <w:rFonts w:cstheme="minorHAnsi"/>
          <w:b/>
          <w:bCs/>
        </w:rPr>
        <w:t>Approve previous minutes</w:t>
      </w:r>
      <w:r w:rsidR="00681E57">
        <w:rPr>
          <w:rFonts w:cstheme="minorHAnsi"/>
          <w:b/>
          <w:bCs/>
        </w:rPr>
        <w:t xml:space="preserve"> – approved</w:t>
      </w:r>
    </w:p>
    <w:p w14:paraId="42DE92F9" w14:textId="4F6175E1" w:rsidR="0006793F" w:rsidRPr="00EE7B19" w:rsidRDefault="0006793F" w:rsidP="00805B06">
      <w:pPr>
        <w:rPr>
          <w:rFonts w:cstheme="minorHAnsi"/>
          <w:b/>
          <w:bCs/>
        </w:rPr>
      </w:pPr>
      <w:r w:rsidRPr="00EE7B19">
        <w:rPr>
          <w:rFonts w:cstheme="minorHAnsi"/>
          <w:b/>
          <w:bCs/>
        </w:rPr>
        <w:t>S</w:t>
      </w:r>
      <w:r w:rsidR="00652F0E" w:rsidRPr="00EE7B19">
        <w:rPr>
          <w:rFonts w:cstheme="minorHAnsi"/>
          <w:b/>
          <w:bCs/>
        </w:rPr>
        <w:t>ocial Science</w:t>
      </w:r>
      <w:r w:rsidR="00F86C6C">
        <w:rPr>
          <w:rFonts w:cstheme="minorHAnsi"/>
          <w:b/>
          <w:bCs/>
        </w:rPr>
        <w:t>s</w:t>
      </w:r>
    </w:p>
    <w:p w14:paraId="7F941811" w14:textId="73AB7662" w:rsidR="00C26FB9" w:rsidRDefault="00BD348A">
      <w:pPr>
        <w:pStyle w:val="ListParagraph"/>
        <w:numPr>
          <w:ilvl w:val="0"/>
          <w:numId w:val="11"/>
        </w:numPr>
        <w:rPr>
          <w:rFonts w:cstheme="minorHAnsi"/>
        </w:rPr>
      </w:pPr>
      <w:r w:rsidRPr="00C26FB9">
        <w:rPr>
          <w:rFonts w:cstheme="minorHAnsi"/>
          <w:b/>
          <w:bCs/>
        </w:rPr>
        <w:t>Guest</w:t>
      </w:r>
      <w:r w:rsidR="00773BB3">
        <w:rPr>
          <w:rFonts w:cstheme="minorHAnsi"/>
          <w:b/>
          <w:bCs/>
        </w:rPr>
        <w:t xml:space="preserve">: </w:t>
      </w:r>
      <w:r w:rsidR="002046C9" w:rsidRPr="002046C9">
        <w:rPr>
          <w:rFonts w:cstheme="minorHAnsi"/>
        </w:rPr>
        <w:t>Dr. Cristy Clark-Program Director, Social and Human Services</w:t>
      </w:r>
      <w:r w:rsidR="00370E8B">
        <w:rPr>
          <w:rFonts w:cstheme="minorHAnsi"/>
        </w:rPr>
        <w:t>: Visit r</w:t>
      </w:r>
      <w:r w:rsidR="00862E4E">
        <w:rPr>
          <w:rFonts w:cstheme="minorHAnsi"/>
        </w:rPr>
        <w:t xml:space="preserve">escheduled due to illness, however, faculty discussed </w:t>
      </w:r>
      <w:r w:rsidR="00862E4E" w:rsidRPr="008A4822">
        <w:t>Dr. Clark</w:t>
      </w:r>
      <w:r w:rsidR="00862E4E">
        <w:t xml:space="preserve">’s plan for a </w:t>
      </w:r>
      <w:r w:rsidR="00862E4E" w:rsidRPr="008A4822">
        <w:t xml:space="preserve">bachelor’s degree in </w:t>
      </w:r>
      <w:r w:rsidR="00862E4E">
        <w:t>hu</w:t>
      </w:r>
      <w:r w:rsidR="00862E4E" w:rsidRPr="008A4822">
        <w:t>man services</w:t>
      </w:r>
      <w:r w:rsidR="00862E4E" w:rsidRPr="008A4822">
        <w:t xml:space="preserve"> which might eliminate the need for further action on the psychology program</w:t>
      </w:r>
      <w:r w:rsidR="00862E4E">
        <w:t>.</w:t>
      </w:r>
    </w:p>
    <w:p w14:paraId="5A61A6B8" w14:textId="2DA073B1" w:rsidR="00ED2720" w:rsidRPr="002046C9" w:rsidRDefault="00ED2720">
      <w:pPr>
        <w:pStyle w:val="ListParagraph"/>
        <w:numPr>
          <w:ilvl w:val="0"/>
          <w:numId w:val="11"/>
        </w:numPr>
        <w:rPr>
          <w:rFonts w:cstheme="minorHAnsi"/>
        </w:rPr>
      </w:pPr>
      <w:r w:rsidRPr="00C26FB9">
        <w:rPr>
          <w:rFonts w:cstheme="minorHAnsi"/>
          <w:b/>
          <w:bCs/>
        </w:rPr>
        <w:t>History Search Committee</w:t>
      </w:r>
      <w:r w:rsidR="00BD348A" w:rsidRPr="00C26FB9">
        <w:rPr>
          <w:rFonts w:cstheme="minorHAnsi"/>
          <w:b/>
          <w:bCs/>
        </w:rPr>
        <w:t xml:space="preserve"> Update</w:t>
      </w:r>
      <w:r w:rsidR="00370E8B">
        <w:rPr>
          <w:rFonts w:cstheme="minorHAnsi"/>
          <w:b/>
          <w:bCs/>
        </w:rPr>
        <w:t>:</w:t>
      </w:r>
      <w:r w:rsidR="00821790" w:rsidRPr="00C26FB9">
        <w:rPr>
          <w:rFonts w:cstheme="minorHAnsi"/>
          <w:b/>
          <w:bCs/>
        </w:rPr>
        <w:t xml:space="preserve"> </w:t>
      </w:r>
      <w:r w:rsidR="00A254D1" w:rsidRPr="002046C9">
        <w:rPr>
          <w:rFonts w:cstheme="minorHAnsi"/>
        </w:rPr>
        <w:t xml:space="preserve">Dr. </w:t>
      </w:r>
      <w:r w:rsidR="00821790" w:rsidRPr="002046C9">
        <w:rPr>
          <w:rFonts w:cstheme="minorHAnsi"/>
        </w:rPr>
        <w:t>Brandon Jett</w:t>
      </w:r>
      <w:r w:rsidR="00862E4E">
        <w:rPr>
          <w:rFonts w:cstheme="minorHAnsi"/>
        </w:rPr>
        <w:t xml:space="preserve"> provided updates</w:t>
      </w:r>
      <w:r w:rsidR="00681E57">
        <w:rPr>
          <w:rFonts w:cstheme="minorHAnsi"/>
        </w:rPr>
        <w:t xml:space="preserve"> and noted they received 70 applications. </w:t>
      </w:r>
    </w:p>
    <w:p w14:paraId="30483CB9" w14:textId="40ABAC33" w:rsidR="00F86C6C" w:rsidRPr="00862E4E" w:rsidRDefault="00ED2720" w:rsidP="0047070C">
      <w:pPr>
        <w:pStyle w:val="ListParagraph"/>
        <w:numPr>
          <w:ilvl w:val="0"/>
          <w:numId w:val="11"/>
        </w:numPr>
        <w:rPr>
          <w:rFonts w:cstheme="minorHAnsi"/>
        </w:rPr>
      </w:pPr>
      <w:r w:rsidRPr="00862E4E">
        <w:rPr>
          <w:b/>
          <w:bCs/>
        </w:rPr>
        <w:t xml:space="preserve">Psychology </w:t>
      </w:r>
      <w:r w:rsidR="00C56A18" w:rsidRPr="00862E4E">
        <w:rPr>
          <w:b/>
          <w:bCs/>
        </w:rPr>
        <w:t xml:space="preserve">Program </w:t>
      </w:r>
      <w:r w:rsidRPr="00862E4E">
        <w:rPr>
          <w:b/>
          <w:bCs/>
        </w:rPr>
        <w:t>Committee</w:t>
      </w:r>
      <w:r w:rsidR="00BD348A" w:rsidRPr="00862E4E">
        <w:rPr>
          <w:b/>
          <w:bCs/>
        </w:rPr>
        <w:t xml:space="preserve"> Update</w:t>
      </w:r>
      <w:r w:rsidR="00370E8B">
        <w:rPr>
          <w:b/>
          <w:bCs/>
        </w:rPr>
        <w:t>:</w:t>
      </w:r>
      <w:r w:rsidR="00A254D1" w:rsidRPr="00862E4E">
        <w:rPr>
          <w:b/>
          <w:bCs/>
        </w:rPr>
        <w:t xml:space="preserve"> </w:t>
      </w:r>
      <w:r w:rsidR="00FB18BF">
        <w:t>Per p</w:t>
      </w:r>
      <w:r w:rsidR="00A254D1" w:rsidRPr="002046C9">
        <w:t>rofessor T</w:t>
      </w:r>
      <w:r w:rsidR="00821790" w:rsidRPr="002046C9">
        <w:t>erri Housley</w:t>
      </w:r>
      <w:r w:rsidR="00FB18BF">
        <w:t>, p</w:t>
      </w:r>
      <w:r w:rsidR="00862E4E">
        <w:t xml:space="preserve">sychology flyer </w:t>
      </w:r>
      <w:r w:rsidR="00FB18BF">
        <w:t xml:space="preserve">is </w:t>
      </w:r>
      <w:r w:rsidR="00862E4E">
        <w:t>completed</w:t>
      </w:r>
      <w:r w:rsidR="00FB18BF">
        <w:t xml:space="preserve"> and </w:t>
      </w:r>
      <w:r w:rsidR="00370E8B">
        <w:t>will</w:t>
      </w:r>
      <w:r w:rsidR="00862E4E" w:rsidRPr="008A4822">
        <w:t xml:space="preserve"> </w:t>
      </w:r>
      <w:r w:rsidR="00FB18BF">
        <w:t>be forwarded</w:t>
      </w:r>
      <w:r w:rsidR="00862E4E" w:rsidRPr="008A4822">
        <w:t xml:space="preserve"> to </w:t>
      </w:r>
      <w:r w:rsidR="00370E8B">
        <w:t xml:space="preserve">faculty and </w:t>
      </w:r>
      <w:r w:rsidR="00FB18BF">
        <w:t xml:space="preserve">academic </w:t>
      </w:r>
      <w:r w:rsidR="00862E4E" w:rsidRPr="008A4822">
        <w:t>advising.</w:t>
      </w:r>
      <w:r w:rsidR="00862E4E" w:rsidRPr="00862E4E">
        <w:t xml:space="preserve"> </w:t>
      </w:r>
      <w:r w:rsidR="00370E8B">
        <w:t>She will also</w:t>
      </w:r>
      <w:r w:rsidR="00862E4E" w:rsidRPr="008A4822">
        <w:t xml:space="preserve"> meet with advisors to discuss</w:t>
      </w:r>
      <w:r w:rsidR="00370E8B">
        <w:t xml:space="preserve"> flyer and </w:t>
      </w:r>
      <w:r w:rsidR="00862E4E" w:rsidRPr="008A4822">
        <w:t>psychology courses offered.</w:t>
      </w:r>
      <w:r w:rsidR="00862E4E" w:rsidRPr="00862E4E">
        <w:t xml:space="preserve"> </w:t>
      </w:r>
      <w:r w:rsidR="00862E4E">
        <w:t xml:space="preserve">Dr. </w:t>
      </w:r>
      <w:proofErr w:type="spellStart"/>
      <w:r w:rsidR="00862E4E">
        <w:t>Maetzke</w:t>
      </w:r>
      <w:proofErr w:type="spellEnd"/>
      <w:r w:rsidR="00862E4E">
        <w:t xml:space="preserve"> </w:t>
      </w:r>
      <w:r w:rsidR="00862E4E" w:rsidRPr="008A4822">
        <w:t>propose</w:t>
      </w:r>
      <w:r w:rsidR="00862E4E">
        <w:t>d</w:t>
      </w:r>
      <w:r w:rsidR="00862E4E" w:rsidRPr="008A4822">
        <w:t xml:space="preserve"> displaying the flyer electronically in various locations.</w:t>
      </w:r>
      <w:r w:rsidR="00681E57">
        <w:t xml:space="preserve"> Flyers will also be used at Open House events. </w:t>
      </w:r>
      <w:r w:rsidR="00FB18BF">
        <w:t>Faculty also</w:t>
      </w:r>
      <w:r w:rsidR="00681E57">
        <w:t xml:space="preserve"> discussed </w:t>
      </w:r>
      <w:r w:rsidR="00681E57" w:rsidRPr="008A4822">
        <w:t>the use of Simply Psych as a student resource</w:t>
      </w:r>
      <w:r w:rsidR="00681E57">
        <w:t>.</w:t>
      </w:r>
    </w:p>
    <w:p w14:paraId="7054D7BB" w14:textId="33EBBF2D" w:rsidR="00862E4E" w:rsidRDefault="002046C9" w:rsidP="00827A31">
      <w:pPr>
        <w:pStyle w:val="ListParagraph"/>
        <w:numPr>
          <w:ilvl w:val="0"/>
          <w:numId w:val="11"/>
        </w:numPr>
      </w:pPr>
      <w:r w:rsidRPr="00862E4E">
        <w:rPr>
          <w:b/>
          <w:bCs/>
        </w:rPr>
        <w:t>Simple Syllabus</w:t>
      </w:r>
      <w:r w:rsidR="00773BB3">
        <w:rPr>
          <w:b/>
          <w:bCs/>
        </w:rPr>
        <w:t xml:space="preserve"> Update</w:t>
      </w:r>
      <w:r w:rsidR="00370E8B">
        <w:rPr>
          <w:b/>
          <w:bCs/>
        </w:rPr>
        <w:t>:</w:t>
      </w:r>
      <w:r w:rsidRPr="00862E4E">
        <w:rPr>
          <w:b/>
          <w:bCs/>
        </w:rPr>
        <w:t xml:space="preserve"> </w:t>
      </w:r>
      <w:r w:rsidR="00862E4E">
        <w:t>Dr. Davis will</w:t>
      </w:r>
      <w:r w:rsidR="00862E4E" w:rsidRPr="008A4822">
        <w:t xml:space="preserve"> review and update textbook ISBNs in the master syllabus.</w:t>
      </w:r>
      <w:r w:rsidR="00FB18BF">
        <w:t xml:space="preserve"> Lead/Liaison faculty will be contacted to confirm textbook information. </w:t>
      </w:r>
    </w:p>
    <w:p w14:paraId="4416C3CB" w14:textId="27E9E31C" w:rsidR="001C2658" w:rsidRPr="00862E4E" w:rsidRDefault="001C2658" w:rsidP="00024A4E">
      <w:pPr>
        <w:pStyle w:val="ListParagraph"/>
        <w:numPr>
          <w:ilvl w:val="0"/>
          <w:numId w:val="11"/>
        </w:numPr>
        <w:rPr>
          <w:rFonts w:cstheme="minorHAnsi"/>
        </w:rPr>
      </w:pPr>
      <w:r w:rsidRPr="00862E4E">
        <w:rPr>
          <w:b/>
          <w:bCs/>
        </w:rPr>
        <w:t>Quality Matters Training</w:t>
      </w:r>
      <w:r w:rsidR="00370E8B">
        <w:rPr>
          <w:b/>
          <w:bCs/>
        </w:rPr>
        <w:t>:</w:t>
      </w:r>
      <w:r w:rsidRPr="00862E4E">
        <w:rPr>
          <w:b/>
          <w:bCs/>
        </w:rPr>
        <w:t xml:space="preserve"> </w:t>
      </w:r>
      <w:r w:rsidRPr="001C2658">
        <w:t>Dr. Bartley</w:t>
      </w:r>
      <w:r w:rsidR="00862E4E">
        <w:t xml:space="preserve"> d</w:t>
      </w:r>
      <w:r w:rsidR="00862E4E" w:rsidRPr="008A4822">
        <w:t>iscussed a</w:t>
      </w:r>
      <w:r w:rsidR="00FB18BF">
        <w:t xml:space="preserve">n upcoming </w:t>
      </w:r>
      <w:r w:rsidR="00862E4E" w:rsidRPr="008A4822">
        <w:t xml:space="preserve">quality matters training </w:t>
      </w:r>
      <w:r w:rsidR="00773BB3">
        <w:t>course on improving</w:t>
      </w:r>
      <w:r w:rsidR="00862E4E" w:rsidRPr="008A4822">
        <w:t xml:space="preserve"> design, which is being offered free of charge to FSW's team. </w:t>
      </w:r>
      <w:r w:rsidR="00862E4E">
        <w:t>Dr. Bartley also</w:t>
      </w:r>
      <w:r w:rsidR="00862E4E" w:rsidRPr="008A4822">
        <w:t xml:space="preserve"> mentioned that the training could be beneficial for those working in different modalities, including asynchronous, blended, and live online courses. </w:t>
      </w:r>
      <w:r w:rsidR="00862E4E">
        <w:t xml:space="preserve">Dr. Bartley will inquire if </w:t>
      </w:r>
      <w:r w:rsidR="00862E4E" w:rsidRPr="008A4822">
        <w:t xml:space="preserve">training </w:t>
      </w:r>
      <w:r w:rsidR="00862E4E">
        <w:t xml:space="preserve">will </w:t>
      </w:r>
      <w:r w:rsidR="00862E4E" w:rsidRPr="008A4822">
        <w:t>be offered in the summe</w:t>
      </w:r>
      <w:r w:rsidR="00862E4E">
        <w:t>r.</w:t>
      </w:r>
    </w:p>
    <w:p w14:paraId="770F83DF" w14:textId="3630B76C" w:rsidR="001C2658" w:rsidRPr="00681E57" w:rsidRDefault="001C2658">
      <w:pPr>
        <w:pStyle w:val="ListParagraph"/>
        <w:numPr>
          <w:ilvl w:val="0"/>
          <w:numId w:val="11"/>
        </w:numPr>
        <w:rPr>
          <w:rFonts w:cstheme="minorHAnsi"/>
        </w:rPr>
      </w:pPr>
      <w:r>
        <w:rPr>
          <w:b/>
          <w:bCs/>
        </w:rPr>
        <w:t>Course Redevelopment updates</w:t>
      </w:r>
      <w:r w:rsidR="00773BB3">
        <w:rPr>
          <w:b/>
          <w:bCs/>
        </w:rPr>
        <w:t>:</w:t>
      </w:r>
      <w:r w:rsidR="00862E4E">
        <w:rPr>
          <w:rFonts w:cstheme="minorHAnsi"/>
        </w:rPr>
        <w:t xml:space="preserve"> </w:t>
      </w:r>
      <w:r w:rsidR="00862E4E">
        <w:t xml:space="preserve">Dr. Bartley and Dr. </w:t>
      </w:r>
      <w:proofErr w:type="spellStart"/>
      <w:r w:rsidR="00862E4E">
        <w:t>Maetzke</w:t>
      </w:r>
      <w:proofErr w:type="spellEnd"/>
      <w:r w:rsidR="00862E4E" w:rsidRPr="008A4822">
        <w:t xml:space="preserve"> are working on updating </w:t>
      </w:r>
      <w:r w:rsidR="00862E4E">
        <w:t>DEP 2004</w:t>
      </w:r>
      <w:r w:rsidR="00862E4E" w:rsidRPr="008A4822">
        <w:t xml:space="preserve">, aiming for </w:t>
      </w:r>
      <w:r w:rsidR="00773BB3" w:rsidRPr="008A4822">
        <w:t>summer</w:t>
      </w:r>
      <w:r w:rsidR="00862E4E" w:rsidRPr="008A4822">
        <w:t xml:space="preserve"> completion. </w:t>
      </w:r>
      <w:r w:rsidR="00862E4E">
        <w:t>Dr. Vivyan</w:t>
      </w:r>
      <w:r w:rsidR="00862E4E" w:rsidRPr="008A4822">
        <w:t xml:space="preserve"> </w:t>
      </w:r>
      <w:r w:rsidR="00862E4E">
        <w:t>discussed</w:t>
      </w:r>
      <w:r w:rsidR="00862E4E" w:rsidRPr="008A4822">
        <w:t xml:space="preserve"> </w:t>
      </w:r>
      <w:r w:rsidR="00862E4E">
        <w:t xml:space="preserve">the </w:t>
      </w:r>
      <w:r w:rsidR="00862E4E" w:rsidRPr="008A4822">
        <w:t>merg</w:t>
      </w:r>
      <w:r w:rsidR="00862E4E">
        <w:t>er of</w:t>
      </w:r>
      <w:r w:rsidR="00862E4E" w:rsidRPr="008A4822">
        <w:t xml:space="preserve"> W</w:t>
      </w:r>
      <w:r w:rsidR="00862E4E">
        <w:t>O</w:t>
      </w:r>
      <w:r w:rsidR="00862E4E" w:rsidRPr="008A4822">
        <w:t>H 1012 and W</w:t>
      </w:r>
      <w:r w:rsidR="00862E4E">
        <w:t>O</w:t>
      </w:r>
      <w:r w:rsidR="00862E4E" w:rsidRPr="008A4822">
        <w:t xml:space="preserve">H 1022, with the first part covering up to the year 1500 and the second part from 1500 to the present. </w:t>
      </w:r>
      <w:r w:rsidR="00862E4E">
        <w:t>Dr. Vivyan</w:t>
      </w:r>
      <w:r w:rsidR="00862E4E" w:rsidRPr="008A4822">
        <w:t xml:space="preserve"> plans to create a 5-minute video and tour for the historian's review. The American History (AMH) courses are being updated by Jillian Patch, with Dr. Page and Dr. Harris overseeing the rigor of the course. </w:t>
      </w:r>
    </w:p>
    <w:p w14:paraId="72118FC1" w14:textId="7005F63A" w:rsidR="00681E57" w:rsidRPr="001C2658" w:rsidRDefault="00681E57">
      <w:pPr>
        <w:pStyle w:val="ListParagraph"/>
        <w:numPr>
          <w:ilvl w:val="0"/>
          <w:numId w:val="11"/>
        </w:numPr>
        <w:rPr>
          <w:rFonts w:cstheme="minorHAnsi"/>
        </w:rPr>
      </w:pPr>
      <w:r>
        <w:rPr>
          <w:b/>
          <w:bCs/>
        </w:rPr>
        <w:t>Adjunct Mentor Completion List:</w:t>
      </w:r>
      <w:r>
        <w:rPr>
          <w:rFonts w:cstheme="minorHAnsi"/>
        </w:rPr>
        <w:t xml:space="preserve"> Dr. Davis will send a reminder email</w:t>
      </w:r>
      <w:r w:rsidRPr="00681E57">
        <w:t xml:space="preserve"> </w:t>
      </w:r>
      <w:r>
        <w:t xml:space="preserve">to </w:t>
      </w:r>
      <w:r w:rsidR="00FB18BF">
        <w:t xml:space="preserve">faculty to </w:t>
      </w:r>
      <w:r>
        <w:t xml:space="preserve">submit checklist by </w:t>
      </w:r>
      <w:r w:rsidRPr="008A4822">
        <w:t>April 30th.</w:t>
      </w:r>
      <w:r w:rsidR="00FB18BF">
        <w:t xml:space="preserve"> Faculty were thanked for mentorship.</w:t>
      </w:r>
    </w:p>
    <w:p w14:paraId="3C1A0606" w14:textId="56549761" w:rsidR="00EE7B19" w:rsidRDefault="00EE7B19" w:rsidP="00EE7B19">
      <w:pPr>
        <w:rPr>
          <w:rFonts w:cstheme="minorHAnsi"/>
          <w:b/>
          <w:bCs/>
        </w:rPr>
      </w:pPr>
      <w:r w:rsidRPr="00C40941">
        <w:rPr>
          <w:rFonts w:cstheme="minorHAnsi"/>
          <w:b/>
          <w:bCs/>
        </w:rPr>
        <w:t xml:space="preserve">Committee Updates </w:t>
      </w:r>
      <w:r w:rsidR="00EA30B8">
        <w:rPr>
          <w:rFonts w:cstheme="minorHAnsi"/>
          <w:b/>
          <w:bCs/>
        </w:rPr>
        <w:t>(as needed)</w:t>
      </w:r>
    </w:p>
    <w:p w14:paraId="26AC4CB4" w14:textId="5131BE5F" w:rsidR="00821790" w:rsidRDefault="00821790" w:rsidP="00821790">
      <w:pPr>
        <w:pStyle w:val="ListParagraph"/>
        <w:numPr>
          <w:ilvl w:val="0"/>
          <w:numId w:val="14"/>
        </w:numPr>
        <w:rPr>
          <w:rFonts w:cstheme="minorHAnsi"/>
        </w:rPr>
      </w:pPr>
      <w:r>
        <w:rPr>
          <w:rFonts w:cstheme="minorHAnsi"/>
        </w:rPr>
        <w:t>Academic Standards – C. Drake-Brassfield</w:t>
      </w:r>
      <w:r w:rsidR="00370E8B">
        <w:rPr>
          <w:rFonts w:cstheme="minorHAnsi"/>
        </w:rPr>
        <w:t xml:space="preserve">: </w:t>
      </w:r>
      <w:r w:rsidR="00BB370E">
        <w:rPr>
          <w:rFonts w:cstheme="minorHAnsi"/>
        </w:rPr>
        <w:t>Dr. Drake-Brassfield discussed</w:t>
      </w:r>
      <w:r w:rsidR="00FB18BF">
        <w:rPr>
          <w:rFonts w:cstheme="minorHAnsi"/>
        </w:rPr>
        <w:t xml:space="preserve"> </w:t>
      </w:r>
      <w:r w:rsidR="00370E8B" w:rsidRPr="008A4822">
        <w:t xml:space="preserve">the limitations and rules regarding student recordings and distribution of information. She highlighted a recent case </w:t>
      </w:r>
      <w:r w:rsidR="00370E8B" w:rsidRPr="008A4822">
        <w:lastRenderedPageBreak/>
        <w:t xml:space="preserve">where a student reported a professor for not rounding up grades, leading to a disciplinary committee review. </w:t>
      </w:r>
      <w:r w:rsidR="00370E8B">
        <w:t>Dr. Drake-Brassfield</w:t>
      </w:r>
      <w:r w:rsidR="00370E8B" w:rsidRPr="008A4822">
        <w:t xml:space="preserve"> suggested that professors should consider including their grading policy in their syllabus. </w:t>
      </w:r>
    </w:p>
    <w:p w14:paraId="3B07500F" w14:textId="5F9F5B56" w:rsidR="00821790" w:rsidRPr="00370E8B" w:rsidRDefault="00821790" w:rsidP="0077406E">
      <w:pPr>
        <w:pStyle w:val="ListParagraph"/>
        <w:numPr>
          <w:ilvl w:val="0"/>
          <w:numId w:val="14"/>
        </w:numPr>
        <w:rPr>
          <w:rFonts w:cstheme="minorHAnsi"/>
        </w:rPr>
      </w:pPr>
      <w:r w:rsidRPr="00370E8B">
        <w:rPr>
          <w:rFonts w:cstheme="minorHAnsi"/>
        </w:rPr>
        <w:t>Academic Technology – L. Bartley</w:t>
      </w:r>
      <w:r w:rsidR="00370E8B" w:rsidRPr="00370E8B">
        <w:rPr>
          <w:rFonts w:cstheme="minorHAnsi"/>
        </w:rPr>
        <w:t xml:space="preserve">: </w:t>
      </w:r>
      <w:r w:rsidR="00370E8B" w:rsidRPr="00370E8B">
        <w:rPr>
          <w:rFonts w:cstheme="minorHAnsi"/>
        </w:rPr>
        <w:t>Dr. Bartley</w:t>
      </w:r>
      <w:r w:rsidR="00370E8B" w:rsidRPr="008A4822">
        <w:t xml:space="preserve"> shared updates about the transition to Windows 11 on many computers and the potential shift to laptops for all staff</w:t>
      </w:r>
      <w:r w:rsidR="00370E8B">
        <w:t>.</w:t>
      </w:r>
    </w:p>
    <w:p w14:paraId="229731E8" w14:textId="77777777" w:rsidR="00821790" w:rsidRDefault="00821790" w:rsidP="00821790">
      <w:pPr>
        <w:pStyle w:val="ListParagraph"/>
        <w:numPr>
          <w:ilvl w:val="0"/>
          <w:numId w:val="14"/>
        </w:numPr>
        <w:rPr>
          <w:rFonts w:cstheme="minorHAnsi"/>
        </w:rPr>
      </w:pPr>
      <w:r>
        <w:rPr>
          <w:rFonts w:cstheme="minorHAnsi"/>
        </w:rPr>
        <w:t>ARC- R. Moffett</w:t>
      </w:r>
    </w:p>
    <w:p w14:paraId="1D625EAF" w14:textId="77777777" w:rsidR="00821790" w:rsidRDefault="00821790" w:rsidP="00821790">
      <w:pPr>
        <w:pStyle w:val="ListParagraph"/>
        <w:numPr>
          <w:ilvl w:val="0"/>
          <w:numId w:val="14"/>
        </w:numPr>
        <w:rPr>
          <w:rFonts w:cstheme="minorHAnsi"/>
        </w:rPr>
      </w:pPr>
      <w:r>
        <w:rPr>
          <w:rFonts w:cstheme="minorHAnsi"/>
        </w:rPr>
        <w:t>Curriculum Committee – R. Moffett</w:t>
      </w:r>
    </w:p>
    <w:p w14:paraId="61D72B66" w14:textId="5C258FFD" w:rsidR="00821790" w:rsidRDefault="00821790" w:rsidP="00821790">
      <w:pPr>
        <w:pStyle w:val="ListParagraph"/>
        <w:numPr>
          <w:ilvl w:val="0"/>
          <w:numId w:val="14"/>
        </w:numPr>
        <w:rPr>
          <w:rFonts w:cstheme="minorHAnsi"/>
        </w:rPr>
      </w:pPr>
      <w:r>
        <w:rPr>
          <w:rFonts w:cstheme="minorHAnsi"/>
        </w:rPr>
        <w:t>E-Learning – L. Bartley</w:t>
      </w:r>
    </w:p>
    <w:p w14:paraId="16A8E15E" w14:textId="76C79BB8" w:rsidR="00821790" w:rsidRDefault="00821790" w:rsidP="00821790">
      <w:pPr>
        <w:pStyle w:val="ListParagraph"/>
        <w:numPr>
          <w:ilvl w:val="0"/>
          <w:numId w:val="14"/>
        </w:numPr>
        <w:rPr>
          <w:rFonts w:cstheme="minorHAnsi"/>
        </w:rPr>
      </w:pPr>
      <w:r>
        <w:rPr>
          <w:rFonts w:cstheme="minorHAnsi"/>
        </w:rPr>
        <w:t>Faculty Senate – B. Jett</w:t>
      </w:r>
      <w:r w:rsidR="00862E4E">
        <w:rPr>
          <w:rFonts w:cstheme="minorHAnsi"/>
        </w:rPr>
        <w:t xml:space="preserve">: </w:t>
      </w:r>
      <w:r w:rsidR="00862E4E">
        <w:t xml:space="preserve">Dr. Jett led a </w:t>
      </w:r>
      <w:r w:rsidR="00370E8B">
        <w:t>d</w:t>
      </w:r>
      <w:r w:rsidR="00370E8B" w:rsidRPr="008A4822">
        <w:t>iscussion</w:t>
      </w:r>
      <w:r w:rsidR="00862E4E" w:rsidRPr="008A4822">
        <w:t xml:space="preserve"> about the Faculty Senate's upcoming elections for various offices, with a proposal to expand the pool of potential candidates. </w:t>
      </w:r>
      <w:r w:rsidR="00862E4E">
        <w:t>Dr. Jett</w:t>
      </w:r>
      <w:r w:rsidR="00862E4E" w:rsidRPr="008A4822">
        <w:t xml:space="preserve"> expressed his support for this idea, suggesting it would normalize competitive elections and prevent the accumulation of power in certain individuals.</w:t>
      </w:r>
    </w:p>
    <w:p w14:paraId="67DA898B" w14:textId="77777777" w:rsidR="00821790" w:rsidRDefault="00821790" w:rsidP="00821790">
      <w:pPr>
        <w:pStyle w:val="ListParagraph"/>
        <w:numPr>
          <w:ilvl w:val="0"/>
          <w:numId w:val="14"/>
        </w:numPr>
        <w:rPr>
          <w:rFonts w:cstheme="minorHAnsi"/>
        </w:rPr>
      </w:pPr>
      <w:r>
        <w:rPr>
          <w:rFonts w:cstheme="minorHAnsi"/>
        </w:rPr>
        <w:t>GEAC – R. Moffet, J. Reinking</w:t>
      </w:r>
    </w:p>
    <w:p w14:paraId="45DB94C1" w14:textId="77777777" w:rsidR="00821790" w:rsidRDefault="00821790" w:rsidP="00821790">
      <w:pPr>
        <w:pStyle w:val="ListParagraph"/>
        <w:numPr>
          <w:ilvl w:val="0"/>
          <w:numId w:val="14"/>
        </w:numPr>
        <w:rPr>
          <w:rFonts w:cstheme="minorHAnsi"/>
        </w:rPr>
      </w:pPr>
      <w:r>
        <w:rPr>
          <w:rFonts w:cstheme="minorHAnsi"/>
        </w:rPr>
        <w:t>Honors Advisory Council – T. Housely, P. Wisely, B. Baltodano, M. Herman, J. Davis</w:t>
      </w:r>
    </w:p>
    <w:p w14:paraId="13E6823D" w14:textId="77777777" w:rsidR="00821790" w:rsidRDefault="00821790" w:rsidP="00821790">
      <w:pPr>
        <w:pStyle w:val="ListParagraph"/>
        <w:numPr>
          <w:ilvl w:val="0"/>
          <w:numId w:val="14"/>
        </w:numPr>
        <w:rPr>
          <w:rFonts w:cstheme="minorHAnsi"/>
        </w:rPr>
      </w:pPr>
      <w:r>
        <w:rPr>
          <w:rFonts w:cstheme="minorHAnsi"/>
        </w:rPr>
        <w:t>Holocaust Committee – M. Herman, B. Baltodano</w:t>
      </w:r>
    </w:p>
    <w:p w14:paraId="0D1F14A3" w14:textId="77777777" w:rsidR="00821790" w:rsidRPr="00EE7B19" w:rsidRDefault="00821790" w:rsidP="00821790">
      <w:pPr>
        <w:pStyle w:val="ListParagraph"/>
        <w:numPr>
          <w:ilvl w:val="0"/>
          <w:numId w:val="12"/>
        </w:numPr>
        <w:spacing w:line="240" w:lineRule="auto"/>
        <w:rPr>
          <w:rFonts w:cstheme="minorHAnsi"/>
          <w:sz w:val="28"/>
          <w:szCs w:val="28"/>
          <w:vertAlign w:val="superscript"/>
        </w:rPr>
      </w:pPr>
      <w:r w:rsidRPr="00EE7B19">
        <w:rPr>
          <w:rFonts w:cstheme="minorHAnsi"/>
        </w:rPr>
        <w:t>Learning Assessment – E. Seelau, T. Donaldson</w:t>
      </w:r>
    </w:p>
    <w:p w14:paraId="7C6766B6" w14:textId="77777777" w:rsidR="00821790" w:rsidRPr="00EE7B19" w:rsidRDefault="00821790" w:rsidP="00821790">
      <w:pPr>
        <w:pStyle w:val="ListParagraph"/>
        <w:numPr>
          <w:ilvl w:val="0"/>
          <w:numId w:val="12"/>
        </w:numPr>
        <w:spacing w:line="240" w:lineRule="auto"/>
        <w:rPr>
          <w:rFonts w:cstheme="minorHAnsi"/>
          <w:sz w:val="28"/>
          <w:szCs w:val="28"/>
          <w:vertAlign w:val="superscript"/>
        </w:rPr>
      </w:pPr>
      <w:r w:rsidRPr="00EE7B19">
        <w:rPr>
          <w:rFonts w:cstheme="minorHAnsi"/>
        </w:rPr>
        <w:t>OTOC – B. Jett</w:t>
      </w:r>
    </w:p>
    <w:p w14:paraId="25DC487C" w14:textId="77777777" w:rsidR="00821790" w:rsidRPr="00EE7B19" w:rsidRDefault="00821790" w:rsidP="00821790">
      <w:pPr>
        <w:pStyle w:val="ListParagraph"/>
        <w:numPr>
          <w:ilvl w:val="0"/>
          <w:numId w:val="12"/>
        </w:numPr>
        <w:spacing w:line="240" w:lineRule="auto"/>
        <w:rPr>
          <w:rFonts w:cstheme="minorHAnsi"/>
          <w:sz w:val="28"/>
          <w:szCs w:val="28"/>
          <w:vertAlign w:val="superscript"/>
        </w:rPr>
      </w:pPr>
      <w:r w:rsidRPr="00EE7B19">
        <w:rPr>
          <w:rFonts w:cstheme="minorHAnsi"/>
        </w:rPr>
        <w:t>Professional Development – S. Maetzke</w:t>
      </w:r>
    </w:p>
    <w:p w14:paraId="0ED573F9" w14:textId="371DB43F" w:rsidR="00821790" w:rsidRPr="00EE7B19" w:rsidRDefault="00821790" w:rsidP="00821790">
      <w:pPr>
        <w:pStyle w:val="ListParagraph"/>
        <w:numPr>
          <w:ilvl w:val="0"/>
          <w:numId w:val="6"/>
        </w:numPr>
        <w:spacing w:after="0" w:line="240" w:lineRule="auto"/>
        <w:rPr>
          <w:rFonts w:cstheme="minorHAnsi"/>
          <w:sz w:val="28"/>
          <w:szCs w:val="28"/>
          <w:vertAlign w:val="superscript"/>
        </w:rPr>
      </w:pPr>
      <w:r w:rsidRPr="00EE7B19">
        <w:rPr>
          <w:rFonts w:cstheme="minorHAnsi"/>
        </w:rPr>
        <w:t xml:space="preserve">Simple Syllabus – C. Drake-Brassfield, S. </w:t>
      </w:r>
      <w:proofErr w:type="spellStart"/>
      <w:r w:rsidRPr="00EE7B19">
        <w:rPr>
          <w:rFonts w:cstheme="minorHAnsi"/>
        </w:rPr>
        <w:t>Seelau</w:t>
      </w:r>
      <w:proofErr w:type="spellEnd"/>
      <w:r w:rsidR="00370E8B">
        <w:rPr>
          <w:rFonts w:cstheme="minorHAnsi"/>
        </w:rPr>
        <w:t xml:space="preserve">: Dr. </w:t>
      </w:r>
      <w:proofErr w:type="spellStart"/>
      <w:r w:rsidR="00370E8B">
        <w:rPr>
          <w:rFonts w:cstheme="minorHAnsi"/>
        </w:rPr>
        <w:t>Seelau</w:t>
      </w:r>
      <w:proofErr w:type="spellEnd"/>
      <w:r w:rsidR="00773BB3">
        <w:rPr>
          <w:rFonts w:cstheme="minorHAnsi"/>
        </w:rPr>
        <w:t xml:space="preserve"> noted</w:t>
      </w:r>
      <w:r w:rsidR="00370E8B">
        <w:rPr>
          <w:rFonts w:cstheme="minorHAnsi"/>
        </w:rPr>
        <w:t xml:space="preserve"> this committee no longer exists and can be removed from the agenda. </w:t>
      </w:r>
    </w:p>
    <w:p w14:paraId="1F63A319" w14:textId="0CAFE86A" w:rsidR="008F7C47" w:rsidRDefault="0076224F" w:rsidP="008F7C47">
      <w:pPr>
        <w:rPr>
          <w:rFonts w:cstheme="minorHAnsi"/>
          <w:b/>
          <w:bCs/>
        </w:rPr>
      </w:pPr>
      <w:r w:rsidRPr="00EE7B19">
        <w:rPr>
          <w:rFonts w:cstheme="minorHAnsi"/>
          <w:b/>
          <w:bCs/>
        </w:rPr>
        <w:t>Department Goals</w:t>
      </w:r>
      <w:r w:rsidR="0007613D" w:rsidRPr="00EE7B19">
        <w:rPr>
          <w:rFonts w:cstheme="minorHAnsi"/>
          <w:b/>
          <w:bCs/>
        </w:rPr>
        <w:t>/Action Items</w:t>
      </w:r>
      <w:r w:rsidR="00821790">
        <w:rPr>
          <w:rFonts w:cstheme="minorHAnsi"/>
          <w:b/>
          <w:bCs/>
        </w:rPr>
        <w:t>:</w:t>
      </w:r>
    </w:p>
    <w:p w14:paraId="1DC3D5EC" w14:textId="3C8A2612" w:rsidR="00862E4E" w:rsidRDefault="00821790" w:rsidP="00821790">
      <w:pPr>
        <w:pStyle w:val="ListParagraph"/>
        <w:numPr>
          <w:ilvl w:val="0"/>
          <w:numId w:val="6"/>
        </w:numPr>
        <w:rPr>
          <w:rFonts w:cstheme="minorHAnsi"/>
          <w:b/>
          <w:bCs/>
        </w:rPr>
      </w:pPr>
      <w:r w:rsidRPr="005A5B69">
        <w:rPr>
          <w:rFonts w:cstheme="minorHAnsi"/>
          <w:b/>
          <w:bCs/>
        </w:rPr>
        <w:t>Spring Social Gathering</w:t>
      </w:r>
      <w:r w:rsidR="005A5B69">
        <w:rPr>
          <w:rFonts w:cstheme="minorHAnsi"/>
          <w:b/>
          <w:bCs/>
        </w:rPr>
        <w:t>:</w:t>
      </w:r>
      <w:r w:rsidR="00F35E04">
        <w:rPr>
          <w:rFonts w:cstheme="minorHAnsi"/>
          <w:b/>
          <w:bCs/>
        </w:rPr>
        <w:t xml:space="preserve"> </w:t>
      </w:r>
      <w:r w:rsidR="00F35E04">
        <w:t>Dr. Drake-Brassfield</w:t>
      </w:r>
      <w:r w:rsidR="00773BB3">
        <w:t xml:space="preserve"> noted that</w:t>
      </w:r>
      <w:r w:rsidR="00370E8B">
        <w:t xml:space="preserve"> Backyard Social is the p</w:t>
      </w:r>
      <w:r w:rsidR="00370E8B" w:rsidRPr="008A4822">
        <w:t xml:space="preserve">otential venue for the spring gathering, which offers ample parking, food carts, drinks, and games. </w:t>
      </w:r>
      <w:proofErr w:type="gramStart"/>
      <w:r w:rsidR="00773BB3">
        <w:t>Faculty</w:t>
      </w:r>
      <w:proofErr w:type="gramEnd"/>
      <w:r w:rsidR="00370E8B" w:rsidRPr="008A4822">
        <w:t xml:space="preserve"> </w:t>
      </w:r>
      <w:r w:rsidR="00773BB3">
        <w:t>agreed</w:t>
      </w:r>
      <w:r w:rsidR="00370E8B" w:rsidRPr="008A4822">
        <w:t xml:space="preserve"> to hold the gathering on the day of their last department meeting.</w:t>
      </w:r>
      <w:r w:rsidR="00370E8B">
        <w:t xml:space="preserve"> Dr. Davis</w:t>
      </w:r>
      <w:r w:rsidR="00862E4E" w:rsidRPr="008A4822">
        <w:t xml:space="preserve"> </w:t>
      </w:r>
      <w:r w:rsidR="00370E8B">
        <w:t xml:space="preserve">will ask Dean Page </w:t>
      </w:r>
      <w:r w:rsidR="00862E4E" w:rsidRPr="008A4822">
        <w:t xml:space="preserve">about </w:t>
      </w:r>
      <w:r w:rsidR="00370E8B">
        <w:t xml:space="preserve">funding </w:t>
      </w:r>
      <w:r w:rsidR="00862E4E" w:rsidRPr="008A4822">
        <w:t>the gathering</w:t>
      </w:r>
      <w:r w:rsidR="00370E8B">
        <w:t>.</w:t>
      </w:r>
    </w:p>
    <w:p w14:paraId="63416243" w14:textId="0C058AD0" w:rsidR="005A5B69" w:rsidRPr="00C26FB9" w:rsidRDefault="005A5B69">
      <w:pPr>
        <w:pStyle w:val="ListParagraph"/>
        <w:numPr>
          <w:ilvl w:val="0"/>
          <w:numId w:val="6"/>
        </w:numPr>
        <w:rPr>
          <w:rFonts w:cstheme="minorHAnsi"/>
          <w:b/>
          <w:bCs/>
        </w:rPr>
      </w:pPr>
      <w:r w:rsidRPr="00C26FB9">
        <w:rPr>
          <w:b/>
          <w:bCs/>
        </w:rPr>
        <w:t>Florida Conference of Historians</w:t>
      </w:r>
      <w:r w:rsidRPr="00C26FB9">
        <w:rPr>
          <w:rFonts w:cstheme="minorHAnsi"/>
          <w:b/>
          <w:bCs/>
        </w:rPr>
        <w:t xml:space="preserve">: </w:t>
      </w:r>
      <w:r w:rsidR="00370E8B">
        <w:t>Professor Donaldson</w:t>
      </w:r>
      <w:r w:rsidR="00370E8B" w:rsidRPr="008A4822">
        <w:t xml:space="preserve"> remind</w:t>
      </w:r>
      <w:r w:rsidR="00370E8B">
        <w:t>ed</w:t>
      </w:r>
      <w:r w:rsidR="00370E8B" w:rsidRPr="008A4822">
        <w:t xml:space="preserve"> everyone about the upcoming Florida Conference of Historians and ask</w:t>
      </w:r>
      <w:r w:rsidR="00370E8B">
        <w:t>ed</w:t>
      </w:r>
      <w:r w:rsidR="00370E8B" w:rsidRPr="008A4822">
        <w:t xml:space="preserve"> for volunteers to chair panels.</w:t>
      </w:r>
    </w:p>
    <w:p w14:paraId="7A0EC0E4" w14:textId="5373EC4B" w:rsidR="00EE7B19" w:rsidRPr="00287144" w:rsidRDefault="00EE7B19" w:rsidP="00EE7B19">
      <w:pPr>
        <w:rPr>
          <w:rFonts w:cstheme="minorHAnsi"/>
          <w:b/>
          <w:bCs/>
        </w:rPr>
      </w:pPr>
      <w:r w:rsidRPr="00287144">
        <w:rPr>
          <w:rFonts w:cstheme="minorHAnsi"/>
          <w:b/>
          <w:bCs/>
        </w:rPr>
        <w:t>New Business</w:t>
      </w:r>
      <w:r w:rsidR="00821790">
        <w:rPr>
          <w:rFonts w:cstheme="minorHAnsi"/>
          <w:b/>
          <w:bCs/>
        </w:rPr>
        <w:t>:</w:t>
      </w:r>
    </w:p>
    <w:p w14:paraId="7F9F6DFE" w14:textId="77777777" w:rsidR="00BB370E" w:rsidRDefault="00BB370E" w:rsidP="00820240">
      <w:pPr>
        <w:rPr>
          <w:rFonts w:cstheme="minorHAnsi"/>
          <w:i/>
          <w:iCs/>
        </w:rPr>
      </w:pPr>
    </w:p>
    <w:p w14:paraId="499AD71F" w14:textId="77777777" w:rsidR="00BB370E" w:rsidRDefault="00BB370E" w:rsidP="00820240">
      <w:pPr>
        <w:rPr>
          <w:rFonts w:cstheme="minorHAnsi"/>
          <w:i/>
          <w:iCs/>
        </w:rPr>
      </w:pPr>
    </w:p>
    <w:p w14:paraId="5B26B62B" w14:textId="75064DA7" w:rsidR="00EE7B19" w:rsidRPr="00287144" w:rsidRDefault="00BB370E" w:rsidP="00820240">
      <w:pPr>
        <w:rPr>
          <w:rFonts w:cstheme="minorHAnsi"/>
          <w:i/>
          <w:iCs/>
        </w:rPr>
      </w:pPr>
      <w:r>
        <w:rPr>
          <w:rFonts w:cstheme="minorHAnsi"/>
          <w:i/>
          <w:iCs/>
        </w:rPr>
        <w:t xml:space="preserve">Minutes are generated by AI. </w:t>
      </w:r>
      <w:r w:rsidR="00EE7B19" w:rsidRPr="00287144">
        <w:rPr>
          <w:rFonts w:cstheme="minorHAnsi"/>
          <w:i/>
          <w:iCs/>
        </w:rPr>
        <w:t xml:space="preserve"> </w:t>
      </w:r>
      <w:r w:rsidR="008C3528">
        <w:rPr>
          <w:rFonts w:cstheme="minorHAnsi"/>
          <w:i/>
          <w:iCs/>
        </w:rPr>
        <w:t xml:space="preserve">Next </w:t>
      </w:r>
      <w:r w:rsidR="00820240" w:rsidRPr="00287144">
        <w:rPr>
          <w:rFonts w:cstheme="minorHAnsi"/>
          <w:i/>
          <w:iCs/>
        </w:rPr>
        <w:t xml:space="preserve">Department Meeting: </w:t>
      </w:r>
      <w:r w:rsidR="002046C9">
        <w:rPr>
          <w:rFonts w:cstheme="minorHAnsi"/>
          <w:i/>
          <w:iCs/>
        </w:rPr>
        <w:t>March</w:t>
      </w:r>
      <w:r w:rsidR="00821790">
        <w:rPr>
          <w:rFonts w:cstheme="minorHAnsi"/>
          <w:i/>
          <w:iCs/>
        </w:rPr>
        <w:t xml:space="preserve"> 14</w:t>
      </w:r>
      <w:r w:rsidR="00C936AD">
        <w:rPr>
          <w:rFonts w:cstheme="minorHAnsi"/>
          <w:i/>
          <w:iCs/>
        </w:rPr>
        <w:t>,</w:t>
      </w:r>
      <w:r w:rsidR="00287144" w:rsidRPr="00287144">
        <w:rPr>
          <w:rFonts w:cstheme="minorHAnsi"/>
          <w:i/>
          <w:iCs/>
        </w:rPr>
        <w:t xml:space="preserve"> 202</w:t>
      </w:r>
      <w:r w:rsidR="002046C9">
        <w:rPr>
          <w:rFonts w:cstheme="minorHAnsi"/>
          <w:i/>
          <w:iCs/>
        </w:rPr>
        <w:t>5</w:t>
      </w:r>
      <w:r w:rsidR="00287144" w:rsidRPr="00287144">
        <w:rPr>
          <w:rFonts w:cstheme="minorHAnsi"/>
          <w:i/>
          <w:iCs/>
        </w:rPr>
        <w:t xml:space="preserve"> @ 2:00 pm </w:t>
      </w:r>
    </w:p>
    <w:sectPr w:rsidR="00EE7B19" w:rsidRPr="002871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9F8C" w14:textId="77777777" w:rsidR="00D97B56" w:rsidRDefault="00D97B56" w:rsidP="000847A7">
      <w:pPr>
        <w:spacing w:after="0" w:line="240" w:lineRule="auto"/>
      </w:pPr>
      <w:r>
        <w:separator/>
      </w:r>
    </w:p>
  </w:endnote>
  <w:endnote w:type="continuationSeparator" w:id="0">
    <w:p w14:paraId="72BC9EBC" w14:textId="77777777" w:rsidR="00D97B56" w:rsidRDefault="00D97B56" w:rsidP="0008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FBF6" w14:textId="77777777" w:rsidR="00E515E4" w:rsidRDefault="00E51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775168"/>
      <w:docPartObj>
        <w:docPartGallery w:val="Page Numbers (Bottom of Page)"/>
        <w:docPartUnique/>
      </w:docPartObj>
    </w:sdtPr>
    <w:sdtEndPr>
      <w:rPr>
        <w:noProof/>
      </w:rPr>
    </w:sdtEndPr>
    <w:sdtContent>
      <w:p w14:paraId="2F504066" w14:textId="7F675828" w:rsidR="00EE7B19" w:rsidRDefault="00EE7B19">
        <w:pPr>
          <w:pStyle w:val="Footer"/>
        </w:pPr>
        <w:r>
          <w:fldChar w:fldCharType="begin"/>
        </w:r>
        <w:r>
          <w:instrText xml:space="preserve"> PAGE   \* MERGEFORMAT </w:instrText>
        </w:r>
        <w:r>
          <w:fldChar w:fldCharType="separate"/>
        </w:r>
        <w:r>
          <w:rPr>
            <w:noProof/>
          </w:rPr>
          <w:t>2</w:t>
        </w:r>
        <w:r>
          <w:rPr>
            <w:noProof/>
          </w:rPr>
          <w:fldChar w:fldCharType="end"/>
        </w:r>
      </w:p>
    </w:sdtContent>
  </w:sdt>
  <w:p w14:paraId="71F38169" w14:textId="77777777" w:rsidR="006A4A2E" w:rsidRDefault="006A4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C974" w14:textId="77777777" w:rsidR="00E515E4" w:rsidRDefault="00E5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4750" w14:textId="77777777" w:rsidR="00D97B56" w:rsidRDefault="00D97B56" w:rsidP="000847A7">
      <w:pPr>
        <w:spacing w:after="0" w:line="240" w:lineRule="auto"/>
      </w:pPr>
      <w:r>
        <w:separator/>
      </w:r>
    </w:p>
  </w:footnote>
  <w:footnote w:type="continuationSeparator" w:id="0">
    <w:p w14:paraId="270A6B0A" w14:textId="77777777" w:rsidR="00D97B56" w:rsidRDefault="00D97B56" w:rsidP="0008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9BBF" w14:textId="77777777" w:rsidR="00E515E4" w:rsidRDefault="00E51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0F24" w14:textId="349954E9" w:rsidR="000847A7" w:rsidRPr="00BD348A" w:rsidRDefault="000847A7" w:rsidP="00DF7A0A">
    <w:pPr>
      <w:pStyle w:val="Header"/>
      <w:jc w:val="center"/>
      <w:rPr>
        <w:sz w:val="20"/>
        <w:szCs w:val="20"/>
      </w:rPr>
    </w:pPr>
    <w:r w:rsidRPr="00B634AB">
      <w:rPr>
        <w:sz w:val="20"/>
        <w:szCs w:val="20"/>
      </w:rPr>
      <w:t>S</w:t>
    </w:r>
    <w:r w:rsidR="00793ACA" w:rsidRPr="00B634AB">
      <w:rPr>
        <w:sz w:val="20"/>
        <w:szCs w:val="20"/>
      </w:rPr>
      <w:t>ocial Sciences</w:t>
    </w:r>
    <w:r w:rsidR="00F94DE6">
      <w:rPr>
        <w:sz w:val="20"/>
        <w:szCs w:val="20"/>
      </w:rPr>
      <w:t xml:space="preserve"> </w:t>
    </w:r>
    <w:r w:rsidRPr="00B634AB">
      <w:rPr>
        <w:sz w:val="20"/>
        <w:szCs w:val="20"/>
      </w:rPr>
      <w:t>Dep</w:t>
    </w:r>
    <w:r w:rsidR="00793ACA" w:rsidRPr="00B634AB">
      <w:rPr>
        <w:sz w:val="20"/>
        <w:szCs w:val="20"/>
      </w:rPr>
      <w:t>artment Meeting</w:t>
    </w:r>
    <w:r w:rsidR="007F3550">
      <w:rPr>
        <w:sz w:val="20"/>
        <w:szCs w:val="20"/>
      </w:rPr>
      <w:t xml:space="preserve"> </w:t>
    </w:r>
    <w:r w:rsidR="00370E8B">
      <w:rPr>
        <w:sz w:val="20"/>
        <w:szCs w:val="20"/>
      </w:rPr>
      <w:t>Minute</w:t>
    </w:r>
    <w:r w:rsidR="00E515E4">
      <w:rPr>
        <w:sz w:val="20"/>
        <w:szCs w:val="20"/>
      </w:rPr>
      <w:t>s</w:t>
    </w:r>
  </w:p>
  <w:p w14:paraId="3EDF3080" w14:textId="433124E6" w:rsidR="00F86C6C" w:rsidRDefault="00C71763" w:rsidP="00B634AB">
    <w:pPr>
      <w:pStyle w:val="Header"/>
      <w:jc w:val="center"/>
      <w:rPr>
        <w:sz w:val="20"/>
        <w:szCs w:val="20"/>
      </w:rPr>
    </w:pPr>
    <w:r>
      <w:rPr>
        <w:sz w:val="20"/>
        <w:szCs w:val="20"/>
      </w:rPr>
      <w:t>Friday,</w:t>
    </w:r>
    <w:r w:rsidR="00BD348A">
      <w:rPr>
        <w:sz w:val="20"/>
        <w:szCs w:val="20"/>
      </w:rPr>
      <w:t xml:space="preserve"> </w:t>
    </w:r>
    <w:r w:rsidR="002046C9">
      <w:rPr>
        <w:sz w:val="20"/>
        <w:szCs w:val="20"/>
      </w:rPr>
      <w:t>February 14,</w:t>
    </w:r>
    <w:r w:rsidR="00BD348A">
      <w:rPr>
        <w:sz w:val="20"/>
        <w:szCs w:val="20"/>
      </w:rPr>
      <w:t xml:space="preserve"> 202</w:t>
    </w:r>
    <w:r w:rsidR="00B0632C">
      <w:rPr>
        <w:sz w:val="20"/>
        <w:szCs w:val="20"/>
      </w:rPr>
      <w:t>5</w:t>
    </w:r>
  </w:p>
  <w:p w14:paraId="2715AB2F" w14:textId="171262C8" w:rsidR="00376BA5" w:rsidRDefault="00376BA5" w:rsidP="00B634AB">
    <w:pPr>
      <w:pStyle w:val="Header"/>
      <w:jc w:val="center"/>
      <w:rPr>
        <w:sz w:val="20"/>
        <w:szCs w:val="20"/>
      </w:rPr>
    </w:pPr>
    <w:r>
      <w:rPr>
        <w:sz w:val="20"/>
        <w:szCs w:val="20"/>
      </w:rPr>
      <w:t>2:</w:t>
    </w:r>
    <w:r w:rsidR="00F86C6C">
      <w:rPr>
        <w:sz w:val="20"/>
        <w:szCs w:val="20"/>
      </w:rPr>
      <w:t>00</w:t>
    </w:r>
    <w:r>
      <w:rPr>
        <w:sz w:val="20"/>
        <w:szCs w:val="20"/>
      </w:rPr>
      <w:t xml:space="preserve"> pm</w:t>
    </w:r>
    <w:r w:rsidR="00F94DE6">
      <w:rPr>
        <w:sz w:val="20"/>
        <w:szCs w:val="20"/>
      </w:rPr>
      <w:t xml:space="preserve"> – </w:t>
    </w:r>
    <w:r w:rsidR="00F86C6C">
      <w:rPr>
        <w:sz w:val="20"/>
        <w:szCs w:val="20"/>
      </w:rPr>
      <w:t>3</w:t>
    </w:r>
    <w:r w:rsidR="00F94DE6">
      <w:rPr>
        <w:sz w:val="20"/>
        <w:szCs w:val="20"/>
      </w:rPr>
      <w:t>:</w:t>
    </w:r>
    <w:r w:rsidR="00F86C6C">
      <w:rPr>
        <w:sz w:val="20"/>
        <w:szCs w:val="20"/>
      </w:rPr>
      <w:t>0</w:t>
    </w:r>
    <w:r w:rsidR="00F94DE6">
      <w:rPr>
        <w:sz w:val="20"/>
        <w:szCs w:val="20"/>
      </w:rPr>
      <w:t>0 pm</w:t>
    </w:r>
  </w:p>
  <w:p w14:paraId="0554F0F6" w14:textId="3B632324" w:rsidR="00376BA5" w:rsidRDefault="00376BA5" w:rsidP="000A4DBA">
    <w:r>
      <w:t xml:space="preserve">                                                           Z</w:t>
    </w:r>
    <w:r w:rsidR="00652F0E">
      <w:t xml:space="preserve">oom: </w:t>
    </w:r>
    <w:hyperlink r:id="rId1" w:history="1">
      <w:r w:rsidR="008F4DF4" w:rsidRPr="00F93DA1">
        <w:rPr>
          <w:rStyle w:val="Hyperlink"/>
        </w:rPr>
        <w:t>https://fsw.zoom.us/j/82937142351</w:t>
      </w:r>
    </w:hyperlink>
  </w:p>
  <w:p w14:paraId="26ACBA67" w14:textId="77777777" w:rsidR="00DF7A0A" w:rsidRPr="00B634AB" w:rsidRDefault="00DF7A0A" w:rsidP="00A96A4F">
    <w:pPr>
      <w:pStyle w:val="Heade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B565" w14:textId="77777777" w:rsidR="00E515E4" w:rsidRDefault="00E51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2D5"/>
    <w:multiLevelType w:val="hybridMultilevel"/>
    <w:tmpl w:val="A8984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C745FF"/>
    <w:multiLevelType w:val="hybridMultilevel"/>
    <w:tmpl w:val="39DC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1651E"/>
    <w:multiLevelType w:val="hybridMultilevel"/>
    <w:tmpl w:val="FFF6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24BD6"/>
    <w:multiLevelType w:val="hybridMultilevel"/>
    <w:tmpl w:val="0F7EA12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357C08EC"/>
    <w:multiLevelType w:val="hybridMultilevel"/>
    <w:tmpl w:val="CF0C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607C3"/>
    <w:multiLevelType w:val="hybridMultilevel"/>
    <w:tmpl w:val="FC5E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75855"/>
    <w:multiLevelType w:val="hybridMultilevel"/>
    <w:tmpl w:val="E976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B5838"/>
    <w:multiLevelType w:val="hybridMultilevel"/>
    <w:tmpl w:val="CF4A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37D9D"/>
    <w:multiLevelType w:val="hybridMultilevel"/>
    <w:tmpl w:val="910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56DCF"/>
    <w:multiLevelType w:val="hybridMultilevel"/>
    <w:tmpl w:val="BCE2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05971"/>
    <w:multiLevelType w:val="hybridMultilevel"/>
    <w:tmpl w:val="BE6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24B67"/>
    <w:multiLevelType w:val="hybridMultilevel"/>
    <w:tmpl w:val="623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456E9"/>
    <w:multiLevelType w:val="hybridMultilevel"/>
    <w:tmpl w:val="DAE8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B03A4"/>
    <w:multiLevelType w:val="hybridMultilevel"/>
    <w:tmpl w:val="946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E2FFD"/>
    <w:multiLevelType w:val="hybridMultilevel"/>
    <w:tmpl w:val="F9BE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912FD"/>
    <w:multiLevelType w:val="hybridMultilevel"/>
    <w:tmpl w:val="34A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377353">
    <w:abstractNumId w:val="14"/>
  </w:num>
  <w:num w:numId="2" w16cid:durableId="980311197">
    <w:abstractNumId w:val="6"/>
  </w:num>
  <w:num w:numId="3" w16cid:durableId="92016715">
    <w:abstractNumId w:val="9"/>
  </w:num>
  <w:num w:numId="4" w16cid:durableId="331613385">
    <w:abstractNumId w:val="3"/>
  </w:num>
  <w:num w:numId="5" w16cid:durableId="1673097977">
    <w:abstractNumId w:val="2"/>
  </w:num>
  <w:num w:numId="6" w16cid:durableId="1547716643">
    <w:abstractNumId w:val="10"/>
  </w:num>
  <w:num w:numId="7" w16cid:durableId="422337110">
    <w:abstractNumId w:val="0"/>
  </w:num>
  <w:num w:numId="8" w16cid:durableId="567806617">
    <w:abstractNumId w:val="11"/>
  </w:num>
  <w:num w:numId="9" w16cid:durableId="800419261">
    <w:abstractNumId w:val="4"/>
  </w:num>
  <w:num w:numId="10" w16cid:durableId="1746218685">
    <w:abstractNumId w:val="8"/>
  </w:num>
  <w:num w:numId="11" w16cid:durableId="977957264">
    <w:abstractNumId w:val="7"/>
  </w:num>
  <w:num w:numId="12" w16cid:durableId="2106261708">
    <w:abstractNumId w:val="13"/>
  </w:num>
  <w:num w:numId="13" w16cid:durableId="1912542658">
    <w:abstractNumId w:val="15"/>
  </w:num>
  <w:num w:numId="14" w16cid:durableId="1283227385">
    <w:abstractNumId w:val="5"/>
  </w:num>
  <w:num w:numId="15" w16cid:durableId="752434048">
    <w:abstractNumId w:val="12"/>
  </w:num>
  <w:num w:numId="16" w16cid:durableId="31688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A7"/>
    <w:rsid w:val="00002C92"/>
    <w:rsid w:val="00015E8D"/>
    <w:rsid w:val="000246BE"/>
    <w:rsid w:val="00042EF2"/>
    <w:rsid w:val="00066611"/>
    <w:rsid w:val="0006793F"/>
    <w:rsid w:val="00074D9E"/>
    <w:rsid w:val="0007613D"/>
    <w:rsid w:val="000847A7"/>
    <w:rsid w:val="00095DC6"/>
    <w:rsid w:val="000A4DBA"/>
    <w:rsid w:val="000B4886"/>
    <w:rsid w:val="000B5C81"/>
    <w:rsid w:val="000B6F4C"/>
    <w:rsid w:val="000C547B"/>
    <w:rsid w:val="000C5F3E"/>
    <w:rsid w:val="000D5A9C"/>
    <w:rsid w:val="00106D34"/>
    <w:rsid w:val="00123216"/>
    <w:rsid w:val="00140917"/>
    <w:rsid w:val="001422FD"/>
    <w:rsid w:val="001473E8"/>
    <w:rsid w:val="00155CBA"/>
    <w:rsid w:val="001650EB"/>
    <w:rsid w:val="00165B8D"/>
    <w:rsid w:val="001732DF"/>
    <w:rsid w:val="0017740C"/>
    <w:rsid w:val="001A14DB"/>
    <w:rsid w:val="001B78CD"/>
    <w:rsid w:val="001C2658"/>
    <w:rsid w:val="002046C9"/>
    <w:rsid w:val="00204EE5"/>
    <w:rsid w:val="00223695"/>
    <w:rsid w:val="002434AC"/>
    <w:rsid w:val="002439C7"/>
    <w:rsid w:val="002546F7"/>
    <w:rsid w:val="00254F7F"/>
    <w:rsid w:val="0025564E"/>
    <w:rsid w:val="002662CF"/>
    <w:rsid w:val="00281E14"/>
    <w:rsid w:val="0028243E"/>
    <w:rsid w:val="00283B09"/>
    <w:rsid w:val="00287144"/>
    <w:rsid w:val="002875A9"/>
    <w:rsid w:val="002937F4"/>
    <w:rsid w:val="002B6A77"/>
    <w:rsid w:val="002C40D7"/>
    <w:rsid w:val="002D7C08"/>
    <w:rsid w:val="002E6953"/>
    <w:rsid w:val="002F13AF"/>
    <w:rsid w:val="00303508"/>
    <w:rsid w:val="00315906"/>
    <w:rsid w:val="00326F4B"/>
    <w:rsid w:val="00332A2A"/>
    <w:rsid w:val="003532D0"/>
    <w:rsid w:val="00361FBA"/>
    <w:rsid w:val="00363F02"/>
    <w:rsid w:val="003645E7"/>
    <w:rsid w:val="00364AD0"/>
    <w:rsid w:val="00364C89"/>
    <w:rsid w:val="00370E8B"/>
    <w:rsid w:val="00376BA5"/>
    <w:rsid w:val="00382DEE"/>
    <w:rsid w:val="00384962"/>
    <w:rsid w:val="003A3C76"/>
    <w:rsid w:val="003B20C7"/>
    <w:rsid w:val="003B7389"/>
    <w:rsid w:val="003D085F"/>
    <w:rsid w:val="003F35BE"/>
    <w:rsid w:val="003F4854"/>
    <w:rsid w:val="00403ED7"/>
    <w:rsid w:val="00404197"/>
    <w:rsid w:val="00405D6A"/>
    <w:rsid w:val="00407BAC"/>
    <w:rsid w:val="00426AB5"/>
    <w:rsid w:val="004321C1"/>
    <w:rsid w:val="00436E1B"/>
    <w:rsid w:val="004414A7"/>
    <w:rsid w:val="004469A5"/>
    <w:rsid w:val="00453454"/>
    <w:rsid w:val="0045378E"/>
    <w:rsid w:val="0046064A"/>
    <w:rsid w:val="00476252"/>
    <w:rsid w:val="004830EA"/>
    <w:rsid w:val="00494D7C"/>
    <w:rsid w:val="004C7363"/>
    <w:rsid w:val="004D1E3C"/>
    <w:rsid w:val="004E1AB4"/>
    <w:rsid w:val="004E1EF1"/>
    <w:rsid w:val="004E77CE"/>
    <w:rsid w:val="004F3537"/>
    <w:rsid w:val="005025D5"/>
    <w:rsid w:val="00517268"/>
    <w:rsid w:val="00521C6B"/>
    <w:rsid w:val="005223C4"/>
    <w:rsid w:val="00523521"/>
    <w:rsid w:val="00555BC5"/>
    <w:rsid w:val="005618EA"/>
    <w:rsid w:val="00561EB1"/>
    <w:rsid w:val="005813FA"/>
    <w:rsid w:val="005846AA"/>
    <w:rsid w:val="005A53EB"/>
    <w:rsid w:val="005A5B69"/>
    <w:rsid w:val="005B21EC"/>
    <w:rsid w:val="005D5203"/>
    <w:rsid w:val="006079C7"/>
    <w:rsid w:val="006145FC"/>
    <w:rsid w:val="006325D7"/>
    <w:rsid w:val="00632868"/>
    <w:rsid w:val="00652C6C"/>
    <w:rsid w:val="00652F0E"/>
    <w:rsid w:val="00655DF6"/>
    <w:rsid w:val="00662EEE"/>
    <w:rsid w:val="00681E57"/>
    <w:rsid w:val="006974A6"/>
    <w:rsid w:val="006A14DF"/>
    <w:rsid w:val="006A4A2E"/>
    <w:rsid w:val="006B1CEF"/>
    <w:rsid w:val="006C1091"/>
    <w:rsid w:val="006D4E24"/>
    <w:rsid w:val="006E198C"/>
    <w:rsid w:val="006E367A"/>
    <w:rsid w:val="006E5F61"/>
    <w:rsid w:val="006F3CEC"/>
    <w:rsid w:val="00703949"/>
    <w:rsid w:val="00722086"/>
    <w:rsid w:val="00723D5B"/>
    <w:rsid w:val="007241B1"/>
    <w:rsid w:val="00742CA9"/>
    <w:rsid w:val="00755B9B"/>
    <w:rsid w:val="00756B62"/>
    <w:rsid w:val="0076224F"/>
    <w:rsid w:val="00773BB3"/>
    <w:rsid w:val="00782D9C"/>
    <w:rsid w:val="00782F13"/>
    <w:rsid w:val="007834E8"/>
    <w:rsid w:val="00793ACA"/>
    <w:rsid w:val="007A44DD"/>
    <w:rsid w:val="007C21CE"/>
    <w:rsid w:val="007E6645"/>
    <w:rsid w:val="007E7827"/>
    <w:rsid w:val="007F1BE2"/>
    <w:rsid w:val="007F29C6"/>
    <w:rsid w:val="007F3550"/>
    <w:rsid w:val="007F796C"/>
    <w:rsid w:val="00804885"/>
    <w:rsid w:val="00805B06"/>
    <w:rsid w:val="00815285"/>
    <w:rsid w:val="00820240"/>
    <w:rsid w:val="00821790"/>
    <w:rsid w:val="0082327D"/>
    <w:rsid w:val="00827AB8"/>
    <w:rsid w:val="008358C6"/>
    <w:rsid w:val="008569E4"/>
    <w:rsid w:val="00862E4E"/>
    <w:rsid w:val="00864653"/>
    <w:rsid w:val="00883800"/>
    <w:rsid w:val="00884F1D"/>
    <w:rsid w:val="00896EE2"/>
    <w:rsid w:val="008A1500"/>
    <w:rsid w:val="008A259E"/>
    <w:rsid w:val="008A2DD6"/>
    <w:rsid w:val="008B05C9"/>
    <w:rsid w:val="008B5289"/>
    <w:rsid w:val="008B5F70"/>
    <w:rsid w:val="008B5F88"/>
    <w:rsid w:val="008C2936"/>
    <w:rsid w:val="008C3528"/>
    <w:rsid w:val="008C46A8"/>
    <w:rsid w:val="008C60C6"/>
    <w:rsid w:val="008C71AF"/>
    <w:rsid w:val="008D277F"/>
    <w:rsid w:val="008D76D5"/>
    <w:rsid w:val="008F0A1C"/>
    <w:rsid w:val="008F0C6D"/>
    <w:rsid w:val="008F4DF4"/>
    <w:rsid w:val="008F535A"/>
    <w:rsid w:val="008F7C47"/>
    <w:rsid w:val="009211C1"/>
    <w:rsid w:val="00930FE5"/>
    <w:rsid w:val="00932F42"/>
    <w:rsid w:val="00933330"/>
    <w:rsid w:val="00945EC7"/>
    <w:rsid w:val="00946030"/>
    <w:rsid w:val="00955E4A"/>
    <w:rsid w:val="00975C9C"/>
    <w:rsid w:val="00975EF6"/>
    <w:rsid w:val="00983C40"/>
    <w:rsid w:val="00983DB9"/>
    <w:rsid w:val="009867AA"/>
    <w:rsid w:val="009A0B90"/>
    <w:rsid w:val="009B5BEE"/>
    <w:rsid w:val="009B6546"/>
    <w:rsid w:val="009D1093"/>
    <w:rsid w:val="009D2F12"/>
    <w:rsid w:val="009E0519"/>
    <w:rsid w:val="009F0752"/>
    <w:rsid w:val="009F0DB8"/>
    <w:rsid w:val="00A04FA8"/>
    <w:rsid w:val="00A161E1"/>
    <w:rsid w:val="00A171D6"/>
    <w:rsid w:val="00A20B82"/>
    <w:rsid w:val="00A217C2"/>
    <w:rsid w:val="00A217E7"/>
    <w:rsid w:val="00A254D1"/>
    <w:rsid w:val="00A35B54"/>
    <w:rsid w:val="00A57A19"/>
    <w:rsid w:val="00A67031"/>
    <w:rsid w:val="00A83103"/>
    <w:rsid w:val="00A94935"/>
    <w:rsid w:val="00A96A4F"/>
    <w:rsid w:val="00A9793F"/>
    <w:rsid w:val="00AA252A"/>
    <w:rsid w:val="00AD3105"/>
    <w:rsid w:val="00AD38C4"/>
    <w:rsid w:val="00AD4FCB"/>
    <w:rsid w:val="00AE1C40"/>
    <w:rsid w:val="00AE216E"/>
    <w:rsid w:val="00AE2A84"/>
    <w:rsid w:val="00AF073C"/>
    <w:rsid w:val="00AF0B25"/>
    <w:rsid w:val="00B04B51"/>
    <w:rsid w:val="00B0632C"/>
    <w:rsid w:val="00B077B6"/>
    <w:rsid w:val="00B31E9C"/>
    <w:rsid w:val="00B413D7"/>
    <w:rsid w:val="00B50E21"/>
    <w:rsid w:val="00B55AF0"/>
    <w:rsid w:val="00B634AB"/>
    <w:rsid w:val="00B8147D"/>
    <w:rsid w:val="00B93676"/>
    <w:rsid w:val="00BB370E"/>
    <w:rsid w:val="00BD0D1E"/>
    <w:rsid w:val="00BD1328"/>
    <w:rsid w:val="00BD348A"/>
    <w:rsid w:val="00BE2382"/>
    <w:rsid w:val="00BE5CD5"/>
    <w:rsid w:val="00BF0206"/>
    <w:rsid w:val="00BF6713"/>
    <w:rsid w:val="00C00F84"/>
    <w:rsid w:val="00C02D23"/>
    <w:rsid w:val="00C23607"/>
    <w:rsid w:val="00C26FB9"/>
    <w:rsid w:val="00C32335"/>
    <w:rsid w:val="00C40941"/>
    <w:rsid w:val="00C43A1E"/>
    <w:rsid w:val="00C43BFE"/>
    <w:rsid w:val="00C56A18"/>
    <w:rsid w:val="00C71763"/>
    <w:rsid w:val="00C768A0"/>
    <w:rsid w:val="00C81D04"/>
    <w:rsid w:val="00C936AD"/>
    <w:rsid w:val="00CA34E4"/>
    <w:rsid w:val="00CB386F"/>
    <w:rsid w:val="00CC745B"/>
    <w:rsid w:val="00CD69FC"/>
    <w:rsid w:val="00CE543A"/>
    <w:rsid w:val="00D018EF"/>
    <w:rsid w:val="00D05F33"/>
    <w:rsid w:val="00D0780F"/>
    <w:rsid w:val="00D2078E"/>
    <w:rsid w:val="00D34978"/>
    <w:rsid w:val="00D414AF"/>
    <w:rsid w:val="00D423D2"/>
    <w:rsid w:val="00D645F9"/>
    <w:rsid w:val="00D7343F"/>
    <w:rsid w:val="00D823AF"/>
    <w:rsid w:val="00D82C3C"/>
    <w:rsid w:val="00D97B56"/>
    <w:rsid w:val="00DC6D7F"/>
    <w:rsid w:val="00DD7F96"/>
    <w:rsid w:val="00DF7A0A"/>
    <w:rsid w:val="00E10068"/>
    <w:rsid w:val="00E16D06"/>
    <w:rsid w:val="00E225D2"/>
    <w:rsid w:val="00E3442F"/>
    <w:rsid w:val="00E37856"/>
    <w:rsid w:val="00E46C98"/>
    <w:rsid w:val="00E515E4"/>
    <w:rsid w:val="00E53665"/>
    <w:rsid w:val="00E6708C"/>
    <w:rsid w:val="00E94696"/>
    <w:rsid w:val="00EA30B8"/>
    <w:rsid w:val="00EB62C8"/>
    <w:rsid w:val="00EC0B01"/>
    <w:rsid w:val="00EC26B8"/>
    <w:rsid w:val="00EC4145"/>
    <w:rsid w:val="00ED2720"/>
    <w:rsid w:val="00ED3B4E"/>
    <w:rsid w:val="00EE7B19"/>
    <w:rsid w:val="00EF62DD"/>
    <w:rsid w:val="00F04604"/>
    <w:rsid w:val="00F06EF4"/>
    <w:rsid w:val="00F22857"/>
    <w:rsid w:val="00F35E04"/>
    <w:rsid w:val="00F4386D"/>
    <w:rsid w:val="00F47953"/>
    <w:rsid w:val="00F641A4"/>
    <w:rsid w:val="00F66173"/>
    <w:rsid w:val="00F75B1B"/>
    <w:rsid w:val="00F86C6C"/>
    <w:rsid w:val="00F94DE6"/>
    <w:rsid w:val="00FB18BF"/>
    <w:rsid w:val="00FC025F"/>
    <w:rsid w:val="00FD486A"/>
    <w:rsid w:val="00FE258B"/>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4D4F"/>
  <w15:chartTrackingRefBased/>
  <w15:docId w15:val="{5F2A16CA-CB14-4B00-AC34-C779E046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A7"/>
    <w:pPr>
      <w:ind w:left="720"/>
      <w:contextualSpacing/>
    </w:pPr>
  </w:style>
  <w:style w:type="paragraph" w:styleId="Header">
    <w:name w:val="header"/>
    <w:basedOn w:val="Normal"/>
    <w:link w:val="HeaderChar"/>
    <w:uiPriority w:val="99"/>
    <w:unhideWhenUsed/>
    <w:rsid w:val="00084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A7"/>
  </w:style>
  <w:style w:type="paragraph" w:styleId="Footer">
    <w:name w:val="footer"/>
    <w:basedOn w:val="Normal"/>
    <w:link w:val="FooterChar"/>
    <w:uiPriority w:val="99"/>
    <w:unhideWhenUsed/>
    <w:rsid w:val="00084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A7"/>
  </w:style>
  <w:style w:type="character" w:styleId="Hyperlink">
    <w:name w:val="Hyperlink"/>
    <w:basedOn w:val="DefaultParagraphFont"/>
    <w:uiPriority w:val="99"/>
    <w:unhideWhenUsed/>
    <w:rsid w:val="00EB62C8"/>
    <w:rPr>
      <w:color w:val="0563C1" w:themeColor="hyperlink"/>
      <w:u w:val="single"/>
    </w:rPr>
  </w:style>
  <w:style w:type="character" w:styleId="UnresolvedMention">
    <w:name w:val="Unresolved Mention"/>
    <w:basedOn w:val="DefaultParagraphFont"/>
    <w:uiPriority w:val="99"/>
    <w:semiHidden/>
    <w:unhideWhenUsed/>
    <w:rsid w:val="00EB62C8"/>
    <w:rPr>
      <w:color w:val="605E5C"/>
      <w:shd w:val="clear" w:color="auto" w:fill="E1DFDD"/>
    </w:rPr>
  </w:style>
  <w:style w:type="paragraph" w:styleId="NormalWeb">
    <w:name w:val="Normal (Web)"/>
    <w:basedOn w:val="Normal"/>
    <w:uiPriority w:val="99"/>
    <w:rsid w:val="00AD3105"/>
    <w:pPr>
      <w:spacing w:beforeLines="1" w:afterLines="1" w:after="0" w:line="240" w:lineRule="auto"/>
    </w:pPr>
    <w:rPr>
      <w:rFonts w:ascii="Times" w:eastAsia="Cambria" w:hAnsi="Times" w:cs="Times New Roman"/>
      <w:sz w:val="20"/>
      <w:szCs w:val="20"/>
    </w:rPr>
  </w:style>
  <w:style w:type="table" w:styleId="TableGrid">
    <w:name w:val="Table Grid"/>
    <w:basedOn w:val="TableNormal"/>
    <w:uiPriority w:val="39"/>
    <w:rsid w:val="009A0B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ting-start">
    <w:name w:val="meeting-start"/>
    <w:basedOn w:val="DefaultParagraphFont"/>
    <w:rsid w:val="00B6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2324">
      <w:bodyDiv w:val="1"/>
      <w:marLeft w:val="0"/>
      <w:marRight w:val="0"/>
      <w:marTop w:val="0"/>
      <w:marBottom w:val="0"/>
      <w:divBdr>
        <w:top w:val="none" w:sz="0" w:space="0" w:color="auto"/>
        <w:left w:val="none" w:sz="0" w:space="0" w:color="auto"/>
        <w:bottom w:val="none" w:sz="0" w:space="0" w:color="auto"/>
        <w:right w:val="none" w:sz="0" w:space="0" w:color="auto"/>
      </w:divBdr>
    </w:div>
    <w:div w:id="332999303">
      <w:bodyDiv w:val="1"/>
      <w:marLeft w:val="0"/>
      <w:marRight w:val="0"/>
      <w:marTop w:val="0"/>
      <w:marBottom w:val="0"/>
      <w:divBdr>
        <w:top w:val="none" w:sz="0" w:space="0" w:color="auto"/>
        <w:left w:val="none" w:sz="0" w:space="0" w:color="auto"/>
        <w:bottom w:val="none" w:sz="0" w:space="0" w:color="auto"/>
        <w:right w:val="none" w:sz="0" w:space="0" w:color="auto"/>
      </w:divBdr>
    </w:div>
    <w:div w:id="374282982">
      <w:bodyDiv w:val="1"/>
      <w:marLeft w:val="0"/>
      <w:marRight w:val="0"/>
      <w:marTop w:val="0"/>
      <w:marBottom w:val="0"/>
      <w:divBdr>
        <w:top w:val="none" w:sz="0" w:space="0" w:color="auto"/>
        <w:left w:val="none" w:sz="0" w:space="0" w:color="auto"/>
        <w:bottom w:val="none" w:sz="0" w:space="0" w:color="auto"/>
        <w:right w:val="none" w:sz="0" w:space="0" w:color="auto"/>
      </w:divBdr>
    </w:div>
    <w:div w:id="377360259">
      <w:bodyDiv w:val="1"/>
      <w:marLeft w:val="0"/>
      <w:marRight w:val="0"/>
      <w:marTop w:val="0"/>
      <w:marBottom w:val="0"/>
      <w:divBdr>
        <w:top w:val="none" w:sz="0" w:space="0" w:color="auto"/>
        <w:left w:val="none" w:sz="0" w:space="0" w:color="auto"/>
        <w:bottom w:val="none" w:sz="0" w:space="0" w:color="auto"/>
        <w:right w:val="none" w:sz="0" w:space="0" w:color="auto"/>
      </w:divBdr>
    </w:div>
    <w:div w:id="452558425">
      <w:bodyDiv w:val="1"/>
      <w:marLeft w:val="0"/>
      <w:marRight w:val="0"/>
      <w:marTop w:val="0"/>
      <w:marBottom w:val="0"/>
      <w:divBdr>
        <w:top w:val="none" w:sz="0" w:space="0" w:color="auto"/>
        <w:left w:val="none" w:sz="0" w:space="0" w:color="auto"/>
        <w:bottom w:val="none" w:sz="0" w:space="0" w:color="auto"/>
        <w:right w:val="none" w:sz="0" w:space="0" w:color="auto"/>
      </w:divBdr>
    </w:div>
    <w:div w:id="530845522">
      <w:bodyDiv w:val="1"/>
      <w:marLeft w:val="0"/>
      <w:marRight w:val="0"/>
      <w:marTop w:val="0"/>
      <w:marBottom w:val="0"/>
      <w:divBdr>
        <w:top w:val="none" w:sz="0" w:space="0" w:color="auto"/>
        <w:left w:val="none" w:sz="0" w:space="0" w:color="auto"/>
        <w:bottom w:val="none" w:sz="0" w:space="0" w:color="auto"/>
        <w:right w:val="none" w:sz="0" w:space="0" w:color="auto"/>
      </w:divBdr>
    </w:div>
    <w:div w:id="573591469">
      <w:bodyDiv w:val="1"/>
      <w:marLeft w:val="0"/>
      <w:marRight w:val="0"/>
      <w:marTop w:val="0"/>
      <w:marBottom w:val="0"/>
      <w:divBdr>
        <w:top w:val="none" w:sz="0" w:space="0" w:color="auto"/>
        <w:left w:val="none" w:sz="0" w:space="0" w:color="auto"/>
        <w:bottom w:val="none" w:sz="0" w:space="0" w:color="auto"/>
        <w:right w:val="none" w:sz="0" w:space="0" w:color="auto"/>
      </w:divBdr>
    </w:div>
    <w:div w:id="634067568">
      <w:bodyDiv w:val="1"/>
      <w:marLeft w:val="0"/>
      <w:marRight w:val="0"/>
      <w:marTop w:val="0"/>
      <w:marBottom w:val="0"/>
      <w:divBdr>
        <w:top w:val="none" w:sz="0" w:space="0" w:color="auto"/>
        <w:left w:val="none" w:sz="0" w:space="0" w:color="auto"/>
        <w:bottom w:val="none" w:sz="0" w:space="0" w:color="auto"/>
        <w:right w:val="none" w:sz="0" w:space="0" w:color="auto"/>
      </w:divBdr>
    </w:div>
    <w:div w:id="723141062">
      <w:bodyDiv w:val="1"/>
      <w:marLeft w:val="0"/>
      <w:marRight w:val="0"/>
      <w:marTop w:val="0"/>
      <w:marBottom w:val="0"/>
      <w:divBdr>
        <w:top w:val="none" w:sz="0" w:space="0" w:color="auto"/>
        <w:left w:val="none" w:sz="0" w:space="0" w:color="auto"/>
        <w:bottom w:val="none" w:sz="0" w:space="0" w:color="auto"/>
        <w:right w:val="none" w:sz="0" w:space="0" w:color="auto"/>
      </w:divBdr>
    </w:div>
    <w:div w:id="731080813">
      <w:bodyDiv w:val="1"/>
      <w:marLeft w:val="0"/>
      <w:marRight w:val="0"/>
      <w:marTop w:val="0"/>
      <w:marBottom w:val="0"/>
      <w:divBdr>
        <w:top w:val="none" w:sz="0" w:space="0" w:color="auto"/>
        <w:left w:val="none" w:sz="0" w:space="0" w:color="auto"/>
        <w:bottom w:val="none" w:sz="0" w:space="0" w:color="auto"/>
        <w:right w:val="none" w:sz="0" w:space="0" w:color="auto"/>
      </w:divBdr>
    </w:div>
    <w:div w:id="878515088">
      <w:bodyDiv w:val="1"/>
      <w:marLeft w:val="0"/>
      <w:marRight w:val="0"/>
      <w:marTop w:val="0"/>
      <w:marBottom w:val="0"/>
      <w:divBdr>
        <w:top w:val="none" w:sz="0" w:space="0" w:color="auto"/>
        <w:left w:val="none" w:sz="0" w:space="0" w:color="auto"/>
        <w:bottom w:val="none" w:sz="0" w:space="0" w:color="auto"/>
        <w:right w:val="none" w:sz="0" w:space="0" w:color="auto"/>
      </w:divBdr>
    </w:div>
    <w:div w:id="1105420210">
      <w:bodyDiv w:val="1"/>
      <w:marLeft w:val="0"/>
      <w:marRight w:val="0"/>
      <w:marTop w:val="0"/>
      <w:marBottom w:val="0"/>
      <w:divBdr>
        <w:top w:val="none" w:sz="0" w:space="0" w:color="auto"/>
        <w:left w:val="none" w:sz="0" w:space="0" w:color="auto"/>
        <w:bottom w:val="none" w:sz="0" w:space="0" w:color="auto"/>
        <w:right w:val="none" w:sz="0" w:space="0" w:color="auto"/>
      </w:divBdr>
    </w:div>
    <w:div w:id="1129741855">
      <w:bodyDiv w:val="1"/>
      <w:marLeft w:val="0"/>
      <w:marRight w:val="0"/>
      <w:marTop w:val="0"/>
      <w:marBottom w:val="0"/>
      <w:divBdr>
        <w:top w:val="none" w:sz="0" w:space="0" w:color="auto"/>
        <w:left w:val="none" w:sz="0" w:space="0" w:color="auto"/>
        <w:bottom w:val="none" w:sz="0" w:space="0" w:color="auto"/>
        <w:right w:val="none" w:sz="0" w:space="0" w:color="auto"/>
      </w:divBdr>
    </w:div>
    <w:div w:id="1153637669">
      <w:bodyDiv w:val="1"/>
      <w:marLeft w:val="0"/>
      <w:marRight w:val="0"/>
      <w:marTop w:val="0"/>
      <w:marBottom w:val="0"/>
      <w:divBdr>
        <w:top w:val="none" w:sz="0" w:space="0" w:color="auto"/>
        <w:left w:val="none" w:sz="0" w:space="0" w:color="auto"/>
        <w:bottom w:val="none" w:sz="0" w:space="0" w:color="auto"/>
        <w:right w:val="none" w:sz="0" w:space="0" w:color="auto"/>
      </w:divBdr>
    </w:div>
    <w:div w:id="1178425407">
      <w:bodyDiv w:val="1"/>
      <w:marLeft w:val="0"/>
      <w:marRight w:val="0"/>
      <w:marTop w:val="0"/>
      <w:marBottom w:val="0"/>
      <w:divBdr>
        <w:top w:val="none" w:sz="0" w:space="0" w:color="auto"/>
        <w:left w:val="none" w:sz="0" w:space="0" w:color="auto"/>
        <w:bottom w:val="none" w:sz="0" w:space="0" w:color="auto"/>
        <w:right w:val="none" w:sz="0" w:space="0" w:color="auto"/>
      </w:divBdr>
    </w:div>
    <w:div w:id="1347634393">
      <w:bodyDiv w:val="1"/>
      <w:marLeft w:val="0"/>
      <w:marRight w:val="0"/>
      <w:marTop w:val="0"/>
      <w:marBottom w:val="0"/>
      <w:divBdr>
        <w:top w:val="none" w:sz="0" w:space="0" w:color="auto"/>
        <w:left w:val="none" w:sz="0" w:space="0" w:color="auto"/>
        <w:bottom w:val="none" w:sz="0" w:space="0" w:color="auto"/>
        <w:right w:val="none" w:sz="0" w:space="0" w:color="auto"/>
      </w:divBdr>
    </w:div>
    <w:div w:id="1602252668">
      <w:bodyDiv w:val="1"/>
      <w:marLeft w:val="0"/>
      <w:marRight w:val="0"/>
      <w:marTop w:val="0"/>
      <w:marBottom w:val="0"/>
      <w:divBdr>
        <w:top w:val="none" w:sz="0" w:space="0" w:color="auto"/>
        <w:left w:val="none" w:sz="0" w:space="0" w:color="auto"/>
        <w:bottom w:val="none" w:sz="0" w:space="0" w:color="auto"/>
        <w:right w:val="none" w:sz="0" w:space="0" w:color="auto"/>
      </w:divBdr>
    </w:div>
    <w:div w:id="1610090012">
      <w:bodyDiv w:val="1"/>
      <w:marLeft w:val="0"/>
      <w:marRight w:val="0"/>
      <w:marTop w:val="0"/>
      <w:marBottom w:val="0"/>
      <w:divBdr>
        <w:top w:val="none" w:sz="0" w:space="0" w:color="auto"/>
        <w:left w:val="none" w:sz="0" w:space="0" w:color="auto"/>
        <w:bottom w:val="none" w:sz="0" w:space="0" w:color="auto"/>
        <w:right w:val="none" w:sz="0" w:space="0" w:color="auto"/>
      </w:divBdr>
    </w:div>
    <w:div w:id="1790317297">
      <w:bodyDiv w:val="1"/>
      <w:marLeft w:val="0"/>
      <w:marRight w:val="0"/>
      <w:marTop w:val="0"/>
      <w:marBottom w:val="0"/>
      <w:divBdr>
        <w:top w:val="none" w:sz="0" w:space="0" w:color="auto"/>
        <w:left w:val="none" w:sz="0" w:space="0" w:color="auto"/>
        <w:bottom w:val="none" w:sz="0" w:space="0" w:color="auto"/>
        <w:right w:val="none" w:sz="0" w:space="0" w:color="auto"/>
      </w:divBdr>
    </w:div>
    <w:div w:id="18970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fsw.zoom.us/j/82937142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Housley</dc:creator>
  <cp:keywords/>
  <dc:description/>
  <cp:lastModifiedBy>Jackie Davis</cp:lastModifiedBy>
  <cp:revision>2</cp:revision>
  <cp:lastPrinted>2025-03-12T15:30:00Z</cp:lastPrinted>
  <dcterms:created xsi:type="dcterms:W3CDTF">2025-03-12T17:37:00Z</dcterms:created>
  <dcterms:modified xsi:type="dcterms:W3CDTF">2025-03-12T17:37:00Z</dcterms:modified>
</cp:coreProperties>
</file>