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B5647">
        <w:rPr>
          <w:rStyle w:val="markedcontent"/>
          <w:rFonts w:ascii="Times New Roman" w:hAnsi="Times New Roman"/>
          <w:b/>
        </w:rPr>
        <w:t>Criminal Justice/Public Safety Advisory Board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DB5647">
        <w:rPr>
          <w:rStyle w:val="markedcontent"/>
          <w:rFonts w:ascii="Times New Roman" w:hAnsi="Times New Roman"/>
          <w:b/>
        </w:rPr>
        <w:t>February 19</w:t>
      </w:r>
      <w:r w:rsidR="00DB5647" w:rsidRPr="00DB5647">
        <w:rPr>
          <w:rStyle w:val="markedcontent"/>
          <w:rFonts w:ascii="Times New Roman" w:hAnsi="Times New Roman"/>
          <w:b/>
          <w:vertAlign w:val="superscript"/>
        </w:rPr>
        <w:t>th</w:t>
      </w:r>
      <w:r w:rsidR="00DB5647">
        <w:rPr>
          <w:rStyle w:val="markedcontent"/>
          <w:rFonts w:ascii="Times New Roman" w:hAnsi="Times New Roman"/>
          <w:b/>
        </w:rPr>
        <w:t xml:space="preserve">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47281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47281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B3B02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347281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Pr="00DB5647" w:rsidRDefault="00DB5647" w:rsidP="00FD5060">
            <w:pPr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Kimberly Egolf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347281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DB5647" w:rsidRDefault="00DB5647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47281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47281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47281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B15A8D" w:rsidRPr="00DB5647" w:rsidRDefault="00DB5647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Advisory 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Patrick 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Carlos Najarro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Bryan McGinn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Montagano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Rosemarie Mitchell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Amanda Ballard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McClure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Glen </w:t>
            </w:r>
            <w:proofErr w:type="spellStart"/>
            <w:r>
              <w:rPr>
                <w:sz w:val="16"/>
                <w:szCs w:val="16"/>
              </w:rPr>
              <w:t>Ritta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Marty Meddaugh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DB5647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Advisory Board Members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Justin Altman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Dana Coston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Kasey Buckner </w:t>
            </w:r>
            <w:proofErr w:type="spellStart"/>
            <w:r>
              <w:rPr>
                <w:sz w:val="16"/>
                <w:szCs w:val="16"/>
              </w:rPr>
              <w:t>Brager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DB5647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Captain Griffith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Marchena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Cindy West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DB5647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 Casola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DB5647" w:rsidP="00FD5060">
            <w:pPr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William Dalton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DB5647" w:rsidP="00FD5060">
            <w:pPr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Kristina Bradley Richard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DB5647" w:rsidP="00FD5060">
            <w:pPr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Todd Everly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Pr="00DB5647" w:rsidRDefault="00DB5647" w:rsidP="00FD5060">
            <w:pPr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Pam Seay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ind w:left="360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F017D" w:rsidRDefault="006F017D" w:rsidP="00FD5060">
            <w:pPr>
              <w:jc w:val="center"/>
              <w:rPr>
                <w:sz w:val="16"/>
                <w:szCs w:val="16"/>
              </w:rPr>
            </w:pPr>
            <w:r w:rsidRPr="006F017D">
              <w:rPr>
                <w:sz w:val="16"/>
                <w:szCs w:val="16"/>
              </w:rPr>
              <w:t>X</w:t>
            </w:r>
          </w:p>
        </w:tc>
      </w:tr>
      <w:tr w:rsidR="00554D51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DB5647" w:rsidRDefault="00DB5647" w:rsidP="00FD5060">
            <w:pPr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Owen Trulock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DB5647" w:rsidRDefault="00554D51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DB5647" w:rsidRDefault="00DB5647" w:rsidP="00FD5060">
            <w:pPr>
              <w:jc w:val="center"/>
              <w:rPr>
                <w:sz w:val="16"/>
                <w:szCs w:val="16"/>
              </w:rPr>
            </w:pPr>
            <w:r w:rsidRPr="00DB5647"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Pr="00DB5647" w:rsidRDefault="00554D51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4255C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DB5647" w:rsidRDefault="0054255C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DB5647" w:rsidRDefault="0054255C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DB5647" w:rsidRDefault="0054255C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Pr="00DB5647" w:rsidRDefault="0054255C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3703" w:rsidTr="00DB5647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ind w:left="360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DB5647" w:rsidRDefault="00483703" w:rsidP="00FD50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6F017D" w:rsidRPr="00F837EE" w:rsidRDefault="00F837EE" w:rsidP="006F017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6F017D">
        <w:rPr>
          <w:rFonts w:ascii="Times New Roman" w:eastAsia="Calibri" w:hAnsi="Times New Roman"/>
        </w:rPr>
        <w:t xml:space="preserve"> 11:30 AM.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1204F6" w:rsidRDefault="001204F6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Introductions</w:t>
      </w:r>
    </w:p>
    <w:p w:rsidR="001204F6" w:rsidRPr="001204F6" w:rsidRDefault="001204F6" w:rsidP="001204F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Robert Montague notes that </w:t>
      </w:r>
      <w:r w:rsidR="0085485F">
        <w:rPr>
          <w:rFonts w:ascii="Times New Roman" w:eastAsia="Calibri" w:hAnsi="Times New Roman"/>
        </w:rPr>
        <w:t xml:space="preserve">Bryan </w:t>
      </w:r>
      <w:r>
        <w:rPr>
          <w:rFonts w:ascii="Times New Roman" w:eastAsia="Calibri" w:hAnsi="Times New Roman"/>
        </w:rPr>
        <w:t>McGinn has joined him today because he works with training and is interested in recruitment opportunities.</w:t>
      </w:r>
    </w:p>
    <w:p w:rsidR="001204F6" w:rsidRDefault="001204F6" w:rsidP="001204F6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BAS Programs</w:t>
      </w:r>
    </w:p>
    <w:p w:rsidR="001204F6" w:rsidRDefault="001204F6" w:rsidP="001204F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Dean Mary Myers highlights that all of SoBT’s BAS programs have seen positive growth recently. </w:t>
      </w:r>
    </w:p>
    <w:p w:rsidR="0018057A" w:rsidRDefault="0018057A" w:rsidP="0018057A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She expects an increase in enrollment.</w:t>
      </w:r>
    </w:p>
    <w:p w:rsidR="001204F6" w:rsidRDefault="0018057A" w:rsidP="0018057A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Internship Showcase</w:t>
      </w:r>
    </w:p>
    <w:p w:rsidR="0018057A" w:rsidRDefault="0018057A" w:rsidP="0018057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Richard Worch notes successful attendance &amp; engagement.</w:t>
      </w:r>
    </w:p>
    <w:p w:rsidR="001034E7" w:rsidRDefault="001034E7" w:rsidP="001034E7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Upcoming Events</w:t>
      </w:r>
    </w:p>
    <w:p w:rsidR="001034E7" w:rsidRDefault="001034E7" w:rsidP="001034E7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Jennifer Baker notes a slight decrease in Crime Scene enrollment. This is not of concern—the program has seemed to ebb &amp; flow since Covid and Hurricane Ian.</w:t>
      </w:r>
    </w:p>
    <w:p w:rsidR="001034E7" w:rsidRDefault="001034E7" w:rsidP="001034E7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Associate Dean Baker highlights an increase in Criminal Justice for the first time in a while</w:t>
      </w:r>
    </w:p>
    <w:p w:rsidR="001034E7" w:rsidRDefault="001034E7" w:rsidP="001034E7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She associates this with the new LEO training credits articulation. </w:t>
      </w:r>
    </w:p>
    <w:p w:rsidR="001034E7" w:rsidRDefault="001034E7" w:rsidP="001034E7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She also notes an increase in Public Safety Administration likely due to advising efforts and the refreshed curriculum.</w:t>
      </w:r>
    </w:p>
    <w:p w:rsidR="001034E7" w:rsidRDefault="001034E7" w:rsidP="001034E7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Program Review</w:t>
      </w:r>
    </w:p>
    <w:p w:rsidR="001034E7" w:rsidRDefault="001034E7" w:rsidP="001034E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Brian O’Reilly notes steady, positive improvements across the programs.</w:t>
      </w:r>
    </w:p>
    <w:p w:rsidR="001034E7" w:rsidRDefault="001034E7" w:rsidP="001034E7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He notes that higher education in this field is gaining importance as agencies now have the capacity to be pickier with their candidate selection.</w:t>
      </w:r>
    </w:p>
    <w:p w:rsidR="001034E7" w:rsidRDefault="001034E7" w:rsidP="001034E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Crime Scene enrollment </w:t>
      </w:r>
      <w:r w:rsidR="0085485F">
        <w:rPr>
          <w:rFonts w:ascii="Times New Roman" w:eastAsia="Calibri" w:hAnsi="Times New Roman"/>
        </w:rPr>
        <w:t>was</w:t>
      </w:r>
      <w:r>
        <w:rPr>
          <w:rFonts w:ascii="Times New Roman" w:eastAsia="Calibri" w:hAnsi="Times New Roman"/>
        </w:rPr>
        <w:t xml:space="preserve"> steady while success</w:t>
      </w:r>
      <w:r w:rsidR="0085485F">
        <w:rPr>
          <w:rFonts w:ascii="Times New Roman" w:eastAsia="Calibri" w:hAnsi="Times New Roman"/>
        </w:rPr>
        <w:t xml:space="preserve"> saw an increase.</w:t>
      </w:r>
    </w:p>
    <w:p w:rsidR="0085485F" w:rsidRDefault="0085485F" w:rsidP="001034E7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Criminal Justice enrollment and success saw increases.</w:t>
      </w:r>
    </w:p>
    <w:p w:rsidR="0085485F" w:rsidRDefault="0085485F" w:rsidP="0085485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Public Safety Administration enrollment and success saw increases.</w:t>
      </w:r>
    </w:p>
    <w:p w:rsidR="0085485F" w:rsidRDefault="0085485F" w:rsidP="0085485F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85485F" w:rsidRPr="0085485F" w:rsidRDefault="0085485F" w:rsidP="0085485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 w:rsidRPr="0085485F">
        <w:rPr>
          <w:rFonts w:ascii="Times New Roman" w:eastAsia="Calibri" w:hAnsi="Times New Roman"/>
        </w:rPr>
        <w:t>Dr. O’Reilly highlights that the programs’ general completion rate of under 3 years is impressive. He notes than many of these students are employed post-graduation.</w:t>
      </w:r>
    </w:p>
    <w:p w:rsidR="0085485F" w:rsidRDefault="0085485F" w:rsidP="0085485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O’Reilly applauds his faculty and reminds board members that completion/success is also reliant on the students’ efforts.</w:t>
      </w:r>
    </w:p>
    <w:p w:rsidR="0085485F" w:rsidRDefault="0085485F" w:rsidP="0085485F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Course Requirements</w:t>
      </w:r>
    </w:p>
    <w:p w:rsidR="0085485F" w:rsidRDefault="0085485F" w:rsidP="0085485F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displays the course requirements in each program – she poses the questions of what could be added to better equip students for the current state of the workforce.</w:t>
      </w:r>
    </w:p>
    <w:p w:rsidR="0085485F" w:rsidRDefault="0085485F" w:rsidP="0085485F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Worch encourages the board to acknowledge course objectives as well – Dr. Myers agrees and suggests taking a more thorough look at the Fall meeting.</w:t>
      </w:r>
    </w:p>
    <w:p w:rsidR="0085485F" w:rsidRDefault="0085485F" w:rsidP="0085485F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 suggests incorporating bodycams into the curriculum</w:t>
      </w:r>
    </w:p>
    <w:p w:rsidR="0085485F" w:rsidRDefault="0085485F" w:rsidP="0085485F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Bryan McGinn states that FARO experience </w:t>
      </w:r>
      <w:r w:rsidR="0094121D">
        <w:rPr>
          <w:rFonts w:ascii="Times New Roman" w:eastAsia="Calibri" w:hAnsi="Times New Roman"/>
        </w:rPr>
        <w:t xml:space="preserve">for death investigation </w:t>
      </w:r>
      <w:r>
        <w:rPr>
          <w:rFonts w:ascii="Times New Roman" w:eastAsia="Calibri" w:hAnsi="Times New Roman"/>
        </w:rPr>
        <w:t>would be relatable to the field.</w:t>
      </w:r>
    </w:p>
    <w:p w:rsidR="0094121D" w:rsidRDefault="0094121D" w:rsidP="0094121D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Krissy Cabral states that students get hands-on experience with field-related tech such as FARO machines.</w:t>
      </w:r>
    </w:p>
    <w:p w:rsidR="0094121D" w:rsidRDefault="0094121D" w:rsidP="0094121D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94121D" w:rsidRDefault="0094121D" w:rsidP="0094121D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 reminds the board that LEOs have the opportunity to take just 1 class at FSW – this could be for job-related experience or personal interest.</w:t>
      </w:r>
    </w:p>
    <w:p w:rsidR="0094121D" w:rsidRDefault="0094121D" w:rsidP="0094121D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94121D" w:rsidRDefault="0094121D" w:rsidP="0094121D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 introduces the newly acquired SimSpace cybersecurity sim lab – she notes that this resource will be made available to the public.</w:t>
      </w:r>
    </w:p>
    <w:p w:rsidR="0094121D" w:rsidRDefault="0094121D" w:rsidP="0094121D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There is potential for agency’s IT departments to train in this lab.</w:t>
      </w:r>
    </w:p>
    <w:p w:rsidR="0094121D" w:rsidRDefault="0094121D" w:rsidP="0094121D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94121D" w:rsidRDefault="0094121D" w:rsidP="0094121D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Krissy Cabral inquires about job shadow programs/opportunities in Crime Scene labs.</w:t>
      </w:r>
    </w:p>
    <w:p w:rsidR="0094121D" w:rsidRDefault="0094121D" w:rsidP="0094121D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94121D" w:rsidRDefault="0094121D" w:rsidP="0094121D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Patrick Harris inquires about familial DNA testing as well as car, phone, etc. investigations.</w:t>
      </w:r>
    </w:p>
    <w:p w:rsidR="0094121D" w:rsidRDefault="0094121D" w:rsidP="0094121D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Krissy Cabral states that’s these are all covered.</w:t>
      </w:r>
    </w:p>
    <w:p w:rsidR="0094121D" w:rsidRDefault="0094121D" w:rsidP="0094121D">
      <w:pPr>
        <w:pStyle w:val="ListParagraph"/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4121D" w:rsidRDefault="0094121D" w:rsidP="0094121D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Dean Mary Myers notes that a majority of the Criminal Justice course requirements are eligible to be transferred in via the LEO training articulation. </w:t>
      </w:r>
    </w:p>
    <w:p w:rsidR="0094121D" w:rsidRDefault="0094121D" w:rsidP="0094121D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94121D" w:rsidRDefault="0094121D" w:rsidP="0094121D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Robert Montagano touches on teaching officers how to self-direct on the job; he notes the importance of avoiding underperforming/lazy officers. </w:t>
      </w:r>
    </w:p>
    <w:p w:rsidR="0094121D" w:rsidRDefault="0094121D" w:rsidP="0094121D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He has a goal of creating/upholding a work climate of progress, learning, and making a difference/change.</w:t>
      </w:r>
    </w:p>
    <w:p w:rsidR="006379D9" w:rsidRPr="0094121D" w:rsidRDefault="006379D9" w:rsidP="006379D9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Worch suggests providing the course CLOs for review in a future meeting.</w:t>
      </w:r>
      <w:bookmarkStart w:id="0" w:name="_GoBack"/>
      <w:bookmarkEnd w:id="0"/>
    </w:p>
    <w:p w:rsidR="0094121D" w:rsidRDefault="0094121D" w:rsidP="0094121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Discussion</w:t>
      </w:r>
    </w:p>
    <w:p w:rsidR="0094121D" w:rsidRDefault="0094121D" w:rsidP="0094121D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Robert Montagano </w:t>
      </w:r>
      <w:r w:rsidR="00851C1E">
        <w:rPr>
          <w:rFonts w:ascii="Times New Roman" w:eastAsia="Calibri" w:hAnsi="Times New Roman"/>
        </w:rPr>
        <w:t>highlights the importance of values and interpersonal skills in the field.</w:t>
      </w:r>
    </w:p>
    <w:p w:rsidR="00851C1E" w:rsidRDefault="0094121D" w:rsidP="00851C1E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Dr. Brian O’Reilly </w:t>
      </w:r>
      <w:r w:rsidR="00851C1E">
        <w:rPr>
          <w:rFonts w:ascii="Times New Roman" w:eastAsia="Calibri" w:hAnsi="Times New Roman"/>
        </w:rPr>
        <w:t xml:space="preserve">notes that this need is also dependent on individual agency’s priorities. </w:t>
      </w:r>
    </w:p>
    <w:p w:rsidR="00851C1E" w:rsidRDefault="00851C1E" w:rsidP="00851C1E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Richard Worch encourages the making of a separate Public Safety Administration Advisory Board.</w:t>
      </w:r>
    </w:p>
    <w:p w:rsidR="00851C1E" w:rsidRDefault="00851C1E" w:rsidP="00851C1E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states the importance of hands-on experience and urges board members to reach out with any opportunities for job shadowing.</w:t>
      </w:r>
    </w:p>
    <w:p w:rsidR="00851C1E" w:rsidRDefault="00851C1E" w:rsidP="00851C1E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She notes that SoBT is currently working on the opportunity to expand an apprenticeship program across departments. </w:t>
      </w:r>
    </w:p>
    <w:p w:rsidR="00851C1E" w:rsidRDefault="00851C1E" w:rsidP="00851C1E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851C1E" w:rsidRDefault="00851C1E" w:rsidP="00851C1E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Robert Montagano highlights the need for dispatchers across local agencies. </w:t>
      </w:r>
    </w:p>
    <w:p w:rsidR="00851C1E" w:rsidRDefault="00851C1E" w:rsidP="00851C1E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He states that this is a great entry point into the field.</w:t>
      </w:r>
    </w:p>
    <w:p w:rsidR="00851C1E" w:rsidRDefault="00851C1E" w:rsidP="00851C1E">
      <w:pPr>
        <w:pStyle w:val="ListParagraph"/>
        <w:numPr>
          <w:ilvl w:val="1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suggests getting in contact with Carrie Bohling in the FSW Career Center.</w:t>
      </w:r>
    </w:p>
    <w:p w:rsidR="00851C1E" w:rsidRDefault="00851C1E" w:rsidP="00851C1E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851C1E" w:rsidRPr="00851C1E" w:rsidRDefault="00851C1E" w:rsidP="00851C1E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announces that a Zoom option will be available for future meetings in order to encourage attendance.</w:t>
      </w:r>
    </w:p>
    <w:p w:rsidR="0094121D" w:rsidRPr="0094121D" w:rsidRDefault="0094121D" w:rsidP="0094121D">
      <w:pPr>
        <w:spacing w:after="160" w:line="259" w:lineRule="auto"/>
        <w:rPr>
          <w:rFonts w:ascii="Times New Roman" w:eastAsia="Calibri" w:hAnsi="Times New Roman"/>
          <w:b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6F017D">
        <w:rPr>
          <w:rFonts w:ascii="Times New Roman" w:eastAsia="Calibri" w:hAnsi="Times New Roman"/>
        </w:rPr>
        <w:t>1:00 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3F7"/>
    <w:multiLevelType w:val="hybridMultilevel"/>
    <w:tmpl w:val="1E4C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71D4C"/>
    <w:multiLevelType w:val="hybridMultilevel"/>
    <w:tmpl w:val="5FDC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3D5B"/>
    <w:multiLevelType w:val="hybridMultilevel"/>
    <w:tmpl w:val="3180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809B4"/>
    <w:multiLevelType w:val="hybridMultilevel"/>
    <w:tmpl w:val="CA84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8"/>
  </w:num>
  <w:num w:numId="5">
    <w:abstractNumId w:val="17"/>
  </w:num>
  <w:num w:numId="6">
    <w:abstractNumId w:val="14"/>
  </w:num>
  <w:num w:numId="7">
    <w:abstractNumId w:val="22"/>
  </w:num>
  <w:num w:numId="8">
    <w:abstractNumId w:val="5"/>
  </w:num>
  <w:num w:numId="9">
    <w:abstractNumId w:val="15"/>
  </w:num>
  <w:num w:numId="10">
    <w:abstractNumId w:val="1"/>
  </w:num>
  <w:num w:numId="11">
    <w:abstractNumId w:val="19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4"/>
  </w:num>
  <w:num w:numId="17">
    <w:abstractNumId w:val="20"/>
  </w:num>
  <w:num w:numId="18">
    <w:abstractNumId w:val="12"/>
  </w:num>
  <w:num w:numId="19">
    <w:abstractNumId w:val="6"/>
  </w:num>
  <w:num w:numId="20">
    <w:abstractNumId w:val="7"/>
  </w:num>
  <w:num w:numId="21">
    <w:abstractNumId w:val="0"/>
  </w:num>
  <w:num w:numId="22">
    <w:abstractNumId w:val="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34E7"/>
    <w:rsid w:val="001204F6"/>
    <w:rsid w:val="00123B93"/>
    <w:rsid w:val="00140EB3"/>
    <w:rsid w:val="00170CBF"/>
    <w:rsid w:val="0018057A"/>
    <w:rsid w:val="001B125C"/>
    <w:rsid w:val="001C4B2C"/>
    <w:rsid w:val="001E4C19"/>
    <w:rsid w:val="001F5B89"/>
    <w:rsid w:val="00212E5B"/>
    <w:rsid w:val="0023332D"/>
    <w:rsid w:val="0026702F"/>
    <w:rsid w:val="0028504F"/>
    <w:rsid w:val="002852AC"/>
    <w:rsid w:val="00286BD7"/>
    <w:rsid w:val="002F19AA"/>
    <w:rsid w:val="00301100"/>
    <w:rsid w:val="00334E0F"/>
    <w:rsid w:val="00347281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379D9"/>
    <w:rsid w:val="00676775"/>
    <w:rsid w:val="006D233C"/>
    <w:rsid w:val="006D7A9A"/>
    <w:rsid w:val="006F017D"/>
    <w:rsid w:val="007709BA"/>
    <w:rsid w:val="007B3B02"/>
    <w:rsid w:val="007F7B02"/>
    <w:rsid w:val="00811391"/>
    <w:rsid w:val="00851C1E"/>
    <w:rsid w:val="0085485F"/>
    <w:rsid w:val="00882648"/>
    <w:rsid w:val="00902EF1"/>
    <w:rsid w:val="009153C1"/>
    <w:rsid w:val="009360BE"/>
    <w:rsid w:val="0094121D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DB564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9BE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3</cp:revision>
  <cp:lastPrinted>2023-08-16T16:44:00Z</cp:lastPrinted>
  <dcterms:created xsi:type="dcterms:W3CDTF">2025-03-05T17:04:00Z</dcterms:created>
  <dcterms:modified xsi:type="dcterms:W3CDTF">2025-03-10T18:43:00Z</dcterms:modified>
</cp:coreProperties>
</file>