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B08" w:rsidRPr="00BD2268" w:rsidRDefault="00135B08" w:rsidP="00135B08">
      <w:pPr>
        <w:widowControl w:val="0"/>
        <w:tabs>
          <w:tab w:val="left" w:pos="2380"/>
        </w:tabs>
        <w:autoSpaceDE w:val="0"/>
        <w:autoSpaceDN w:val="0"/>
        <w:spacing w:before="88" w:after="0" w:line="240" w:lineRule="auto"/>
        <w:ind w:left="220"/>
        <w:outlineLvl w:val="0"/>
        <w:rPr>
          <w:rFonts w:ascii="Georgia" w:eastAsia="Georgia" w:hAnsi="Georgia" w:cs="Georgia"/>
          <w:b/>
          <w:bCs/>
        </w:rPr>
      </w:pPr>
      <w:bookmarkStart w:id="0" w:name="MEETING:_SoHP_Meeting"/>
      <w:bookmarkEnd w:id="0"/>
      <w:r w:rsidRPr="00BD2268">
        <w:rPr>
          <w:rFonts w:ascii="Georgia" w:eastAsia="Georgia" w:hAnsi="Georgia" w:cs="Georgia"/>
          <w:b/>
          <w:bCs/>
          <w:spacing w:val="-2"/>
        </w:rPr>
        <w:t>MEETING:</w:t>
      </w:r>
      <w:r w:rsidRPr="00BD2268">
        <w:rPr>
          <w:rFonts w:ascii="Georgia" w:eastAsia="Georgia" w:hAnsi="Georgia" w:cs="Georgia"/>
          <w:b/>
          <w:bCs/>
        </w:rPr>
        <w:tab/>
      </w:r>
      <w:proofErr w:type="spellStart"/>
      <w:r w:rsidRPr="00BD2268">
        <w:rPr>
          <w:rFonts w:ascii="Georgia" w:eastAsia="Georgia" w:hAnsi="Georgia" w:cs="Georgia"/>
          <w:b/>
          <w:bCs/>
        </w:rPr>
        <w:t>SoHP</w:t>
      </w:r>
      <w:proofErr w:type="spellEnd"/>
      <w:r w:rsidRPr="00BD2268">
        <w:rPr>
          <w:rFonts w:ascii="Georgia" w:eastAsia="Georgia" w:hAnsi="Georgia" w:cs="Georgia"/>
          <w:b/>
          <w:bCs/>
          <w:spacing w:val="-9"/>
        </w:rPr>
        <w:t xml:space="preserve"> Monthly </w:t>
      </w:r>
      <w:r w:rsidRPr="00BD2268">
        <w:rPr>
          <w:rFonts w:ascii="Georgia" w:eastAsia="Georgia" w:hAnsi="Georgia" w:cs="Georgia"/>
          <w:b/>
          <w:bCs/>
          <w:spacing w:val="-2"/>
        </w:rPr>
        <w:t>Meeting</w:t>
      </w:r>
    </w:p>
    <w:p w:rsidR="00135B08" w:rsidRPr="00BD2268" w:rsidRDefault="00135B08" w:rsidP="00135B08">
      <w:pPr>
        <w:widowControl w:val="0"/>
        <w:autoSpaceDE w:val="0"/>
        <w:autoSpaceDN w:val="0"/>
        <w:spacing w:before="1" w:after="0" w:line="240" w:lineRule="auto"/>
        <w:rPr>
          <w:rFonts w:ascii="Georgia" w:eastAsia="Georgia" w:hAnsi="Georgia" w:cs="Georgia"/>
          <w:b/>
          <w:sz w:val="21"/>
        </w:rPr>
      </w:pPr>
    </w:p>
    <w:p w:rsidR="00135B08" w:rsidRPr="00BD2268" w:rsidRDefault="00135B08" w:rsidP="00135B08">
      <w:pPr>
        <w:widowControl w:val="0"/>
        <w:autoSpaceDE w:val="0"/>
        <w:autoSpaceDN w:val="0"/>
        <w:spacing w:after="0" w:line="240" w:lineRule="auto"/>
        <w:ind w:left="2380"/>
        <w:rPr>
          <w:rFonts w:ascii="Georgia" w:eastAsia="Georgia" w:hAnsi="Georgia" w:cs="Georgia"/>
          <w:b/>
          <w:spacing w:val="-2"/>
        </w:rPr>
      </w:pPr>
      <w:r>
        <w:rPr>
          <w:rFonts w:ascii="Georgia" w:eastAsia="Georgia" w:hAnsi="Georgia" w:cs="Georgia"/>
        </w:rPr>
        <w:t>November 26th</w:t>
      </w:r>
      <w:r w:rsidRPr="00BD2268">
        <w:rPr>
          <w:rFonts w:ascii="Georgia" w:eastAsia="Georgia" w:hAnsi="Georgia" w:cs="Georgia"/>
        </w:rPr>
        <w:t>,</w:t>
      </w:r>
      <w:r w:rsidRPr="00BD2268">
        <w:rPr>
          <w:rFonts w:ascii="Georgia" w:eastAsia="Georgia" w:hAnsi="Georgia" w:cs="Georgia"/>
          <w:spacing w:val="-10"/>
        </w:rPr>
        <w:t xml:space="preserve"> </w:t>
      </w:r>
      <w:r w:rsidRPr="00BD2268">
        <w:rPr>
          <w:rFonts w:ascii="Georgia" w:eastAsia="Georgia" w:hAnsi="Georgia" w:cs="Georgia"/>
        </w:rPr>
        <w:t>2:00</w:t>
      </w:r>
      <w:r w:rsidRPr="00BD2268">
        <w:rPr>
          <w:rFonts w:ascii="Georgia" w:eastAsia="Georgia" w:hAnsi="Georgia" w:cs="Georgia"/>
          <w:spacing w:val="-11"/>
        </w:rPr>
        <w:t xml:space="preserve"> </w:t>
      </w:r>
      <w:r w:rsidRPr="00BD2268">
        <w:rPr>
          <w:rFonts w:ascii="Georgia" w:eastAsia="Georgia" w:hAnsi="Georgia" w:cs="Georgia"/>
        </w:rPr>
        <w:t>-3:30</w:t>
      </w:r>
      <w:r w:rsidRPr="00BD2268">
        <w:rPr>
          <w:rFonts w:ascii="Georgia" w:eastAsia="Georgia" w:hAnsi="Georgia" w:cs="Georgia"/>
          <w:spacing w:val="-12"/>
        </w:rPr>
        <w:t xml:space="preserve"> </w:t>
      </w:r>
      <w:r w:rsidRPr="00BD2268">
        <w:rPr>
          <w:rFonts w:ascii="Georgia" w:eastAsia="Georgia" w:hAnsi="Georgia" w:cs="Georgia"/>
        </w:rPr>
        <w:t>pm</w:t>
      </w:r>
      <w:r w:rsidRPr="00BD2268">
        <w:rPr>
          <w:rFonts w:ascii="Georgia" w:eastAsia="Georgia" w:hAnsi="Georgia" w:cs="Georgia"/>
          <w:spacing w:val="-4"/>
        </w:rPr>
        <w:t xml:space="preserve"> on Zoom </w:t>
      </w:r>
      <w:hyperlink r:id="rId5" w:history="1">
        <w:r w:rsidRPr="00BD2268">
          <w:rPr>
            <w:rFonts w:ascii="Georgia" w:eastAsia="Georgia" w:hAnsi="Georgia" w:cs="Georgia"/>
            <w:color w:val="0563C1"/>
            <w:u w:val="single"/>
          </w:rPr>
          <w:t>https://fsw.zoom.us/j/8187393588?omn=83551272186</w:t>
        </w:r>
      </w:hyperlink>
    </w:p>
    <w:p w:rsidR="00135B08" w:rsidRPr="00BD2268" w:rsidRDefault="00135B08" w:rsidP="00135B08">
      <w:pPr>
        <w:tabs>
          <w:tab w:val="left" w:pos="2381"/>
        </w:tabs>
        <w:spacing w:line="252" w:lineRule="auto"/>
        <w:ind w:left="221"/>
      </w:pPr>
      <w:r w:rsidRPr="00BD2268">
        <w:rPr>
          <w:rFonts w:ascii="Georgia" w:hAnsi="Georgia"/>
          <w:b/>
          <w:spacing w:val="-2"/>
        </w:rPr>
        <w:t>PURPOSE:</w:t>
      </w:r>
      <w:r w:rsidRPr="00BD2268">
        <w:rPr>
          <w:b/>
        </w:rPr>
        <w:tab/>
      </w:r>
      <w:proofErr w:type="spellStart"/>
      <w:r w:rsidRPr="00BD2268">
        <w:rPr>
          <w:rFonts w:ascii="Georgia" w:hAnsi="Georgia"/>
          <w:spacing w:val="-2"/>
        </w:rPr>
        <w:t>SoHP</w:t>
      </w:r>
      <w:proofErr w:type="spellEnd"/>
      <w:r w:rsidRPr="00BD2268">
        <w:rPr>
          <w:rFonts w:ascii="Georgia" w:hAnsi="Georgia"/>
          <w:spacing w:val="-2"/>
        </w:rPr>
        <w:t xml:space="preserve"> Monthly</w:t>
      </w:r>
      <w:r w:rsidRPr="00BD2268">
        <w:rPr>
          <w:rFonts w:ascii="Georgia" w:hAnsi="Georgia"/>
          <w:spacing w:val="-4"/>
        </w:rPr>
        <w:t xml:space="preserve"> </w:t>
      </w:r>
      <w:r w:rsidRPr="00BD2268">
        <w:rPr>
          <w:rFonts w:ascii="Georgia" w:hAnsi="Georgia"/>
          <w:spacing w:val="-2"/>
        </w:rPr>
        <w:t xml:space="preserve">Meeting </w:t>
      </w:r>
      <w:r>
        <w:rPr>
          <w:rFonts w:ascii="Georgia" w:hAnsi="Georgia"/>
          <w:spacing w:val="-2"/>
        </w:rPr>
        <w:t>November</w:t>
      </w:r>
      <w:r w:rsidRPr="00BD2268">
        <w:rPr>
          <w:rFonts w:ascii="Georgia" w:hAnsi="Georgia"/>
          <w:spacing w:val="-2"/>
        </w:rPr>
        <w:t xml:space="preserve"> 2024</w:t>
      </w:r>
    </w:p>
    <w:p w:rsidR="00135B08" w:rsidRPr="00BD2268" w:rsidRDefault="00135B08" w:rsidP="00135B08">
      <w:pPr>
        <w:widowControl w:val="0"/>
        <w:autoSpaceDE w:val="0"/>
        <w:autoSpaceDN w:val="0"/>
        <w:spacing w:before="10" w:after="0" w:line="240" w:lineRule="auto"/>
        <w:rPr>
          <w:rFonts w:ascii="Georgia" w:eastAsia="Georgia" w:hAnsi="Georgia" w:cs="Georgia"/>
          <w:sz w:val="20"/>
        </w:rPr>
      </w:pPr>
    </w:p>
    <w:p w:rsidR="00135B08" w:rsidRPr="00BD2268" w:rsidRDefault="00135B08" w:rsidP="00135B08">
      <w:pPr>
        <w:widowControl w:val="0"/>
        <w:tabs>
          <w:tab w:val="left" w:pos="2380"/>
        </w:tabs>
        <w:autoSpaceDE w:val="0"/>
        <w:autoSpaceDN w:val="0"/>
        <w:spacing w:after="0" w:line="276" w:lineRule="auto"/>
        <w:ind w:left="2380" w:right="536" w:hanging="2163"/>
        <w:rPr>
          <w:rFonts w:ascii="Georgia" w:eastAsia="Georgia" w:hAnsi="Georgia" w:cs="Georgia"/>
        </w:rPr>
      </w:pPr>
      <w:r w:rsidRPr="00BD2268">
        <w:rPr>
          <w:rFonts w:ascii="Georgia" w:eastAsia="Georgia" w:hAnsi="Georgia" w:cs="Georgia"/>
          <w:b/>
          <w:spacing w:val="-2"/>
        </w:rPr>
        <w:t>ATTENDEES:</w:t>
      </w:r>
      <w:r w:rsidRPr="00BD2268">
        <w:rPr>
          <w:rFonts w:ascii="Georgia" w:eastAsia="Georgia" w:hAnsi="Georgia" w:cs="Georgia"/>
          <w:b/>
        </w:rPr>
        <w:tab/>
      </w:r>
      <w:r w:rsidRPr="00BD2268">
        <w:rPr>
          <w:rFonts w:ascii="Georgia" w:eastAsia="Georgia" w:hAnsi="Georgia" w:cs="Georgia"/>
        </w:rPr>
        <w:t>Dean,</w:t>
      </w:r>
      <w:r w:rsidRPr="00BD2268">
        <w:rPr>
          <w:rFonts w:ascii="Georgia" w:eastAsia="Georgia" w:hAnsi="Georgia" w:cs="Georgia"/>
          <w:spacing w:val="-10"/>
        </w:rPr>
        <w:t xml:space="preserve"> </w:t>
      </w:r>
      <w:r w:rsidRPr="00BD2268">
        <w:rPr>
          <w:rFonts w:ascii="Georgia" w:eastAsia="Georgia" w:hAnsi="Georgia" w:cs="Georgia"/>
        </w:rPr>
        <w:t>Directors,</w:t>
      </w:r>
      <w:r w:rsidRPr="00BD2268">
        <w:rPr>
          <w:rFonts w:ascii="Georgia" w:eastAsia="Georgia" w:hAnsi="Georgia" w:cs="Georgia"/>
          <w:spacing w:val="-10"/>
        </w:rPr>
        <w:t xml:space="preserve"> </w:t>
      </w:r>
      <w:r w:rsidRPr="00BD2268">
        <w:rPr>
          <w:rFonts w:ascii="Georgia" w:eastAsia="Georgia" w:hAnsi="Georgia" w:cs="Georgia"/>
        </w:rPr>
        <w:t>Advisors,</w:t>
      </w:r>
      <w:r w:rsidRPr="00BD2268">
        <w:rPr>
          <w:rFonts w:ascii="Georgia" w:eastAsia="Georgia" w:hAnsi="Georgia" w:cs="Georgia"/>
          <w:spacing w:val="-10"/>
        </w:rPr>
        <w:t xml:space="preserve"> Faculty, Coordinators, Clinical Managers, and Staff</w:t>
      </w:r>
    </w:p>
    <w:p w:rsidR="00135B08" w:rsidRPr="00BD2268" w:rsidRDefault="00135B08" w:rsidP="00135B08">
      <w:pPr>
        <w:widowControl w:val="0"/>
        <w:autoSpaceDE w:val="0"/>
        <w:autoSpaceDN w:val="0"/>
        <w:spacing w:after="0" w:line="240" w:lineRule="auto"/>
        <w:rPr>
          <w:rFonts w:ascii="Georgia" w:eastAsia="Georgia" w:hAnsi="Georgia" w:cs="Georgia"/>
          <w:sz w:val="24"/>
        </w:rPr>
      </w:pPr>
    </w:p>
    <w:p w:rsidR="00135B08" w:rsidRPr="00BD2268" w:rsidRDefault="00135B08" w:rsidP="00135B08">
      <w:pPr>
        <w:widowControl w:val="0"/>
        <w:autoSpaceDE w:val="0"/>
        <w:autoSpaceDN w:val="0"/>
        <w:spacing w:after="0" w:line="240" w:lineRule="auto"/>
        <w:rPr>
          <w:rFonts w:ascii="Georgia" w:eastAsia="Georgia" w:hAnsi="Georgia" w:cs="Georgia"/>
          <w:sz w:val="24"/>
        </w:rPr>
      </w:pPr>
    </w:p>
    <w:p w:rsidR="00135B08" w:rsidRPr="00BD2268" w:rsidRDefault="00135B08" w:rsidP="00135B08">
      <w:pPr>
        <w:widowControl w:val="0"/>
        <w:autoSpaceDE w:val="0"/>
        <w:autoSpaceDN w:val="0"/>
        <w:spacing w:after="0" w:line="240" w:lineRule="auto"/>
        <w:rPr>
          <w:rFonts w:ascii="Georgia" w:eastAsia="Georgia" w:hAnsi="Georgia" w:cs="Georgia"/>
          <w:sz w:val="24"/>
        </w:rPr>
      </w:pPr>
    </w:p>
    <w:p w:rsidR="00135B08" w:rsidRPr="00BD2268" w:rsidRDefault="00135B08" w:rsidP="00135B08">
      <w:pPr>
        <w:widowControl w:val="0"/>
        <w:autoSpaceDE w:val="0"/>
        <w:autoSpaceDN w:val="0"/>
        <w:spacing w:before="1" w:after="0" w:line="250" w:lineRule="exact"/>
        <w:ind w:left="119"/>
        <w:jc w:val="center"/>
        <w:outlineLvl w:val="0"/>
        <w:rPr>
          <w:rFonts w:ascii="Georgia" w:eastAsia="Georgia" w:hAnsi="Georgia" w:cs="Georgia"/>
          <w:b/>
          <w:bCs/>
          <w:spacing w:val="-2"/>
          <w:u w:val="single" w:color="000000"/>
        </w:rPr>
      </w:pPr>
      <w:r w:rsidRPr="00BD2268">
        <w:rPr>
          <w:rFonts w:ascii="Georgia" w:eastAsia="Georgia" w:hAnsi="Georgia" w:cs="Georgia"/>
          <w:b/>
          <w:bCs/>
          <w:spacing w:val="-2"/>
          <w:u w:val="single" w:color="000000"/>
        </w:rPr>
        <w:t>Meeting Minutes</w:t>
      </w:r>
    </w:p>
    <w:p w:rsidR="00135B08" w:rsidRPr="00BD2268" w:rsidRDefault="00135B08" w:rsidP="00135B08">
      <w:pPr>
        <w:widowControl w:val="0"/>
        <w:autoSpaceDE w:val="0"/>
        <w:autoSpaceDN w:val="0"/>
        <w:spacing w:before="1" w:after="0" w:line="250" w:lineRule="exact"/>
        <w:ind w:left="119"/>
        <w:jc w:val="center"/>
        <w:outlineLvl w:val="0"/>
        <w:rPr>
          <w:rFonts w:ascii="Georgia" w:eastAsia="Georgia" w:hAnsi="Georgia" w:cs="Georgia"/>
          <w:b/>
          <w:bCs/>
        </w:rPr>
      </w:pPr>
    </w:p>
    <w:p w:rsidR="00135B08" w:rsidRPr="00BD2268" w:rsidRDefault="00135B08" w:rsidP="00135B08">
      <w:pPr>
        <w:widowControl w:val="0"/>
        <w:numPr>
          <w:ilvl w:val="0"/>
          <w:numId w:val="1"/>
        </w:numPr>
        <w:autoSpaceDE w:val="0"/>
        <w:autoSpaceDN w:val="0"/>
        <w:spacing w:before="1" w:after="0" w:line="250" w:lineRule="exact"/>
        <w:outlineLvl w:val="0"/>
        <w:rPr>
          <w:rFonts w:ascii="Georgia" w:eastAsia="Georgia" w:hAnsi="Georgia" w:cs="Georgia"/>
          <w:b/>
          <w:bCs/>
          <w:u w:val="single"/>
        </w:rPr>
      </w:pPr>
      <w:r w:rsidRPr="00BD2268">
        <w:rPr>
          <w:rFonts w:ascii="Georgia" w:eastAsia="Georgia" w:hAnsi="Georgia" w:cs="Georgia"/>
          <w:b/>
          <w:bCs/>
          <w:u w:val="single"/>
        </w:rPr>
        <w:t>Agenda and PowerPoint:</w:t>
      </w:r>
    </w:p>
    <w:p w:rsidR="00135B08" w:rsidRPr="00BD2268" w:rsidRDefault="00135B08" w:rsidP="00135B08">
      <w:pPr>
        <w:spacing w:line="252" w:lineRule="auto"/>
        <w:ind w:left="577"/>
        <w:contextualSpacing/>
      </w:pPr>
      <w:r>
        <w:object w:dxaOrig="1505"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6" o:title=""/>
          </v:shape>
          <o:OLEObject Type="Embed" ProgID="Acrobat.Document.DC" ShapeID="_x0000_i1025" DrawAspect="Icon" ObjectID="_1801636506" r:id="rId7"/>
        </w:object>
      </w:r>
    </w:p>
    <w:p w:rsidR="00135B08" w:rsidRPr="00BD2268" w:rsidRDefault="00135B08" w:rsidP="00135B08">
      <w:pPr>
        <w:spacing w:line="252" w:lineRule="auto"/>
        <w:ind w:left="577"/>
        <w:contextualSpacing/>
      </w:pPr>
    </w:p>
    <w:p w:rsidR="00135B08" w:rsidRPr="00BD2268" w:rsidRDefault="00135B08" w:rsidP="00135B08">
      <w:pPr>
        <w:numPr>
          <w:ilvl w:val="0"/>
          <w:numId w:val="1"/>
        </w:numPr>
        <w:autoSpaceDN w:val="0"/>
        <w:spacing w:line="252" w:lineRule="auto"/>
        <w:contextualSpacing/>
        <w:rPr>
          <w:rFonts w:ascii="Georgia" w:eastAsia="Georgia" w:hAnsi="Georgia" w:cs="Georgia"/>
        </w:rPr>
      </w:pPr>
      <w:r w:rsidRPr="00BD2268">
        <w:rPr>
          <w:rFonts w:ascii="Georgia" w:eastAsia="Georgia" w:hAnsi="Georgia" w:cs="Georgia"/>
          <w:b/>
          <w:u w:val="single"/>
        </w:rPr>
        <w:t>Quick Recap:</w:t>
      </w:r>
      <w:r w:rsidRPr="00BD2268">
        <w:rPr>
          <w:rFonts w:ascii="Georgia" w:eastAsia="Georgia" w:hAnsi="Georgia" w:cs="Georgia"/>
        </w:rPr>
        <w:t xml:space="preserve"> </w:t>
      </w:r>
      <w:r>
        <w:rPr>
          <w:rFonts w:ascii="Georgia" w:eastAsia="Georgia" w:hAnsi="Georgia" w:cs="Georgia"/>
        </w:rPr>
        <w:t xml:space="preserve"> Dr. Schott led our monthly update meeting, with the team discussing the new AI summary feature in their meeting software, its benefits, and its potential for improving meeting notes and summaries.  They also discussed the transition from Tutor.com to </w:t>
      </w:r>
      <w:proofErr w:type="spellStart"/>
      <w:r>
        <w:rPr>
          <w:rFonts w:ascii="Georgia" w:eastAsia="Georgia" w:hAnsi="Georgia" w:cs="Georgia"/>
        </w:rPr>
        <w:t>Brain</w:t>
      </w:r>
      <w:r w:rsidR="00395FD6">
        <w:rPr>
          <w:rFonts w:ascii="Georgia" w:eastAsia="Georgia" w:hAnsi="Georgia" w:cs="Georgia"/>
        </w:rPr>
        <w:t>F</w:t>
      </w:r>
      <w:r>
        <w:rPr>
          <w:rFonts w:ascii="Georgia" w:eastAsia="Georgia" w:hAnsi="Georgia" w:cs="Georgia"/>
        </w:rPr>
        <w:t>use</w:t>
      </w:r>
      <w:proofErr w:type="spellEnd"/>
      <w:r>
        <w:rPr>
          <w:rFonts w:ascii="Georgia" w:eastAsia="Georgia" w:hAnsi="Georgia" w:cs="Georgia"/>
        </w:rPr>
        <w:t xml:space="preserve"> for online tutoring services, the implementation of Honor Lock for remote proctoring, and the upcoming changes in the semester dates.</w:t>
      </w:r>
    </w:p>
    <w:p w:rsidR="00135B08" w:rsidRPr="00BD2268" w:rsidRDefault="00135B08" w:rsidP="00135B08">
      <w:pPr>
        <w:widowControl w:val="0"/>
        <w:numPr>
          <w:ilvl w:val="0"/>
          <w:numId w:val="2"/>
        </w:numPr>
        <w:tabs>
          <w:tab w:val="left" w:pos="941"/>
        </w:tabs>
        <w:autoSpaceDE w:val="0"/>
        <w:autoSpaceDN w:val="0"/>
        <w:spacing w:before="124" w:after="0" w:line="240" w:lineRule="auto"/>
        <w:ind w:left="940"/>
        <w:rPr>
          <w:rFonts w:ascii="Georgia" w:eastAsia="Georgia" w:hAnsi="Georgia" w:cs="Georgia"/>
        </w:rPr>
      </w:pPr>
      <w:r w:rsidRPr="00BD2268">
        <w:rPr>
          <w:rFonts w:ascii="Georgia" w:hAnsi="Georgia"/>
          <w:b/>
          <w:u w:val="single"/>
        </w:rPr>
        <w:t>Next Steps:</w:t>
      </w:r>
      <w:r w:rsidRPr="00BD2268">
        <w:rPr>
          <w:b/>
          <w:u w:val="single"/>
        </w:rPr>
        <w:t xml:space="preserve"> </w:t>
      </w:r>
    </w:p>
    <w:p w:rsidR="00135B08" w:rsidRPr="00BD2268" w:rsidRDefault="00395FD6" w:rsidP="00135B08">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 xml:space="preserve">Program directors to inform Dr. Schott if they want to remove the fingerprinting fee from </w:t>
      </w:r>
      <w:proofErr w:type="spellStart"/>
      <w:r>
        <w:rPr>
          <w:rFonts w:ascii="Georgia" w:eastAsia="Georgia" w:hAnsi="Georgia" w:cs="Georgia"/>
        </w:rPr>
        <w:t>CastleBranch</w:t>
      </w:r>
      <w:proofErr w:type="spellEnd"/>
      <w:r>
        <w:rPr>
          <w:rFonts w:ascii="Georgia" w:eastAsia="Georgia" w:hAnsi="Georgia" w:cs="Georgia"/>
        </w:rPr>
        <w:t xml:space="preserve"> packages</w:t>
      </w:r>
      <w:r w:rsidR="00135B08">
        <w:rPr>
          <w:rFonts w:ascii="Georgia" w:eastAsia="Georgia" w:hAnsi="Georgia" w:cs="Georgia"/>
        </w:rPr>
        <w:t>.</w:t>
      </w:r>
    </w:p>
    <w:p w:rsidR="00135B08" w:rsidRPr="00BD2268" w:rsidRDefault="00395FD6" w:rsidP="00135B08">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 xml:space="preserve">Tamra to fill out modification forms to eliminate the fingerprinting cost from </w:t>
      </w:r>
      <w:proofErr w:type="spellStart"/>
      <w:r>
        <w:rPr>
          <w:rFonts w:ascii="Georgia" w:eastAsia="Georgia" w:hAnsi="Georgia" w:cs="Georgia"/>
        </w:rPr>
        <w:t>CastleBranch</w:t>
      </w:r>
      <w:proofErr w:type="spellEnd"/>
      <w:r>
        <w:rPr>
          <w:rFonts w:ascii="Georgia" w:eastAsia="Georgia" w:hAnsi="Georgia" w:cs="Georgia"/>
        </w:rPr>
        <w:t xml:space="preserve"> packages for all programs</w:t>
      </w:r>
      <w:r w:rsidR="00135B08">
        <w:rPr>
          <w:rFonts w:ascii="Georgia" w:eastAsia="Georgia" w:hAnsi="Georgia" w:cs="Georgia"/>
        </w:rPr>
        <w:t>.</w:t>
      </w:r>
    </w:p>
    <w:p w:rsidR="00135B08" w:rsidRDefault="00395FD6" w:rsidP="00135B08">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Ashley to meet with Dr. Holland and Dr. Lewis next week to determine placement of Nursing shield in A Building</w:t>
      </w:r>
      <w:r w:rsidR="00135B08">
        <w:rPr>
          <w:rFonts w:ascii="Georgia" w:eastAsia="Georgia" w:hAnsi="Georgia" w:cs="Georgia"/>
        </w:rPr>
        <w:t>.</w:t>
      </w:r>
    </w:p>
    <w:p w:rsidR="00395FD6" w:rsidRPr="00BD2268" w:rsidRDefault="00395FD6" w:rsidP="00135B08">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 xml:space="preserve">Faculty to change references from Tutor.com to </w:t>
      </w:r>
      <w:proofErr w:type="spellStart"/>
      <w:r>
        <w:rPr>
          <w:rFonts w:ascii="Georgia" w:eastAsia="Georgia" w:hAnsi="Georgia" w:cs="Georgia"/>
        </w:rPr>
        <w:t>BrainFuse</w:t>
      </w:r>
      <w:proofErr w:type="spellEnd"/>
      <w:r>
        <w:rPr>
          <w:rFonts w:ascii="Georgia" w:eastAsia="Georgia" w:hAnsi="Georgia" w:cs="Georgia"/>
        </w:rPr>
        <w:t xml:space="preserve"> in course materials for Spring 2025.</w:t>
      </w:r>
    </w:p>
    <w:tbl>
      <w:tblPr>
        <w:tblW w:w="5048" w:type="pct"/>
        <w:tblCellSpacing w:w="0" w:type="dxa"/>
        <w:tblInd w:w="-90" w:type="dxa"/>
        <w:tblCellMar>
          <w:left w:w="0" w:type="dxa"/>
          <w:right w:w="0" w:type="dxa"/>
        </w:tblCellMar>
        <w:tblLook w:val="04A0" w:firstRow="1" w:lastRow="0" w:firstColumn="1" w:lastColumn="0" w:noHBand="0" w:noVBand="1"/>
      </w:tblPr>
      <w:tblGrid>
        <w:gridCol w:w="9450"/>
      </w:tblGrid>
      <w:tr w:rsidR="00135B08" w:rsidRPr="00BD2268" w:rsidTr="00333F0E">
        <w:trPr>
          <w:tblCellSpacing w:w="0" w:type="dxa"/>
        </w:trPr>
        <w:tc>
          <w:tcPr>
            <w:tcW w:w="5000" w:type="pct"/>
          </w:tcPr>
          <w:p w:rsidR="00135B08" w:rsidRPr="000921E4" w:rsidRDefault="00135B08" w:rsidP="00333F0E">
            <w:pPr>
              <w:widowControl w:val="0"/>
              <w:numPr>
                <w:ilvl w:val="0"/>
                <w:numId w:val="4"/>
              </w:numPr>
              <w:autoSpaceDE w:val="0"/>
              <w:autoSpaceDN w:val="0"/>
              <w:spacing w:before="124" w:after="0" w:line="252" w:lineRule="auto"/>
              <w:rPr>
                <w:rFonts w:ascii="Georgia" w:eastAsia="Georgia" w:hAnsi="Georgia" w:cs="Georgia"/>
                <w:i/>
                <w:kern w:val="2"/>
                <w14:ligatures w14:val="standardContextual"/>
              </w:rPr>
            </w:pPr>
            <w:r w:rsidRPr="000921E4">
              <w:rPr>
                <w:rFonts w:ascii="Georgia" w:eastAsia="Georgia" w:hAnsi="Georgia" w:cs="Georgia"/>
                <w:b/>
                <w:i/>
                <w:kern w:val="2"/>
                <w:u w:val="single"/>
                <w14:ligatures w14:val="standardContextual"/>
              </w:rPr>
              <w:t>Summary</w:t>
            </w:r>
          </w:p>
          <w:p w:rsidR="005C5E7D" w:rsidRDefault="00395FD6" w:rsidP="00333F0E">
            <w:pPr>
              <w:widowControl w:val="0"/>
              <w:numPr>
                <w:ilvl w:val="0"/>
                <w:numId w:val="4"/>
              </w:numPr>
              <w:autoSpaceDE w:val="0"/>
              <w:autoSpaceDN w:val="0"/>
              <w:spacing w:before="124" w:after="0" w:line="252" w:lineRule="auto"/>
              <w:rPr>
                <w:rFonts w:ascii="Georgia" w:eastAsia="Georgia" w:hAnsi="Georgia" w:cs="Georgia"/>
                <w:kern w:val="2"/>
                <w14:ligatures w14:val="standardContextual"/>
              </w:rPr>
            </w:pPr>
            <w:r>
              <w:rPr>
                <w:rFonts w:ascii="Georgia" w:eastAsia="Georgia" w:hAnsi="Georgia" w:cs="Georgia"/>
                <w:b/>
                <w:kern w:val="2"/>
                <w:u w:val="single"/>
                <w14:ligatures w14:val="standardContextual"/>
              </w:rPr>
              <w:t>AI Summary Feature Discussion</w:t>
            </w:r>
            <w:r w:rsidR="00135B08" w:rsidRPr="00E60E1A">
              <w:rPr>
                <w:rFonts w:ascii="Georgia" w:eastAsia="Georgia" w:hAnsi="Georgia" w:cs="Georgia"/>
                <w:b/>
                <w:kern w:val="2"/>
                <w:u w:val="single"/>
                <w14:ligatures w14:val="standardContextual"/>
              </w:rPr>
              <w:t xml:space="preserve">: </w:t>
            </w:r>
            <w:r w:rsidR="00135B08" w:rsidRPr="00E60E1A">
              <w:rPr>
                <w:rFonts w:ascii="Georgia" w:eastAsia="Georgia" w:hAnsi="Georgia" w:cs="Georgia"/>
                <w:kern w:val="2"/>
                <w14:ligatures w14:val="standardContextual"/>
              </w:rPr>
              <w:t xml:space="preserve"> Dr. Schott</w:t>
            </w:r>
            <w:r>
              <w:rPr>
                <w:rFonts w:ascii="Georgia" w:eastAsia="Georgia" w:hAnsi="Georgia" w:cs="Georgia"/>
                <w:kern w:val="2"/>
                <w14:ligatures w14:val="standardContextual"/>
              </w:rPr>
              <w:t xml:space="preserve">, Dr. Mary Lewis, Cristy Estes, James Mayhew and Valerie Hahn </w:t>
            </w:r>
            <w:r w:rsidR="005C5E7D">
              <w:rPr>
                <w:rFonts w:ascii="Georgia" w:eastAsia="Georgia" w:hAnsi="Georgia" w:cs="Georgia"/>
                <w:kern w:val="2"/>
                <w14:ligatures w14:val="standardContextual"/>
              </w:rPr>
              <w:t>discussed the</w:t>
            </w:r>
            <w:r>
              <w:rPr>
                <w:rFonts w:ascii="Georgia" w:eastAsia="Georgia" w:hAnsi="Georgia" w:cs="Georgia"/>
                <w:kern w:val="2"/>
                <w14:ligatures w14:val="standardContextual"/>
              </w:rPr>
              <w:t xml:space="preserve"> new AI summary feature in their meeting software.  Dr. Schott shared her experience with the feature, highlighting its ability to organize</w:t>
            </w:r>
            <w:r w:rsidR="00135B08" w:rsidRPr="00E60E1A">
              <w:rPr>
                <w:rFonts w:ascii="Georgia" w:eastAsia="Georgia" w:hAnsi="Georgia" w:cs="Georgia"/>
                <w:kern w:val="2"/>
                <w14:ligatures w14:val="standardContextual"/>
              </w:rPr>
              <w:t xml:space="preserve"> </w:t>
            </w:r>
            <w:r>
              <w:rPr>
                <w:rFonts w:ascii="Georgia" w:eastAsia="Georgia" w:hAnsi="Georgia" w:cs="Georgia"/>
                <w:kern w:val="2"/>
                <w14:ligatures w14:val="standardContextual"/>
              </w:rPr>
              <w:t xml:space="preserve">meeting notes and summarize conversations.  Cristy expressed her preference for the Zoom One version over a previous recording feature.  </w:t>
            </w:r>
            <w:r w:rsidR="005C4C60">
              <w:rPr>
                <w:rFonts w:ascii="Georgia" w:eastAsia="Georgia" w:hAnsi="Georgia" w:cs="Georgia"/>
                <w:kern w:val="2"/>
                <w14:ligatures w14:val="standardContextual"/>
              </w:rPr>
              <w:t>Mary suggested th</w:t>
            </w:r>
            <w:r w:rsidR="005C5E7D">
              <w:rPr>
                <w:rFonts w:ascii="Georgia" w:eastAsia="Georgia" w:hAnsi="Georgia" w:cs="Georgia"/>
                <w:kern w:val="2"/>
                <w14:ligatures w14:val="standardContextual"/>
              </w:rPr>
              <w:t xml:space="preserve">at the AI summary improves with use, and Dr. Schott agreed, noting its usefulness in preparing meeting minutes.  The team also acknowledged the feature’s ability to capture personal conversations, though they agreed to be cautious about sharing such information.  </w:t>
            </w:r>
          </w:p>
          <w:p w:rsidR="005C5E7D" w:rsidRDefault="005C5E7D" w:rsidP="00333F0E">
            <w:pPr>
              <w:widowControl w:val="0"/>
              <w:numPr>
                <w:ilvl w:val="0"/>
                <w:numId w:val="4"/>
              </w:numPr>
              <w:autoSpaceDE w:val="0"/>
              <w:autoSpaceDN w:val="0"/>
              <w:spacing w:before="124" w:after="0" w:line="252" w:lineRule="auto"/>
              <w:rPr>
                <w:rFonts w:ascii="Georgia" w:eastAsia="Georgia" w:hAnsi="Georgia" w:cs="Georgia"/>
                <w:kern w:val="2"/>
                <w14:ligatures w14:val="standardContextual"/>
              </w:rPr>
            </w:pPr>
            <w:r w:rsidRPr="005C5E7D">
              <w:rPr>
                <w:rFonts w:ascii="Georgia" w:eastAsia="Georgia" w:hAnsi="Georgia" w:cs="Georgia"/>
                <w:b/>
                <w:kern w:val="2"/>
                <w:u w:val="single"/>
                <w14:ligatures w14:val="standardContextual"/>
              </w:rPr>
              <w:t xml:space="preserve"> Open House Success and Team Updates</w:t>
            </w:r>
            <w:r w:rsidR="00135B08" w:rsidRPr="005C5E7D">
              <w:rPr>
                <w:rFonts w:ascii="Georgia" w:eastAsia="Georgia" w:hAnsi="Georgia" w:cs="Georgia"/>
                <w:b/>
                <w:kern w:val="2"/>
                <w:u w:val="single"/>
                <w14:ligatures w14:val="standardContextual"/>
              </w:rPr>
              <w:t>:</w:t>
            </w:r>
            <w:r w:rsidR="00135B08" w:rsidRPr="005C5E7D">
              <w:rPr>
                <w:rFonts w:ascii="Georgia" w:eastAsia="Georgia" w:hAnsi="Georgia" w:cs="Georgia"/>
                <w:kern w:val="2"/>
                <w14:ligatures w14:val="standardContextual"/>
              </w:rPr>
              <w:t xml:space="preserve">  </w:t>
            </w:r>
            <w:r w:rsidRPr="005C5E7D">
              <w:rPr>
                <w:rFonts w:ascii="Georgia" w:eastAsia="Georgia" w:hAnsi="Georgia" w:cs="Georgia"/>
                <w:kern w:val="2"/>
                <w14:ligatures w14:val="standardContextual"/>
              </w:rPr>
              <w:t xml:space="preserve">In the meeting, </w:t>
            </w:r>
            <w:r w:rsidR="00135B08" w:rsidRPr="005C5E7D">
              <w:rPr>
                <w:rFonts w:ascii="Georgia" w:eastAsia="Georgia" w:hAnsi="Georgia" w:cs="Georgia"/>
                <w:kern w:val="2"/>
                <w14:ligatures w14:val="standardContextual"/>
              </w:rPr>
              <w:t xml:space="preserve">Dr. Schott </w:t>
            </w:r>
            <w:r w:rsidRPr="005C5E7D">
              <w:rPr>
                <w:rFonts w:ascii="Georgia" w:eastAsia="Georgia" w:hAnsi="Georgia" w:cs="Georgia"/>
                <w:kern w:val="2"/>
                <w14:ligatures w14:val="standardContextual"/>
              </w:rPr>
              <w:t xml:space="preserve">expressed gratitude for the successful open house event, which saw the highest number of individual students since before COVID.  She also welcomed new members to the team, including Dr. Arlene Wright, the new student success manager, and LaCher Edwards, the new program coordinator for the Advanced Medical Assisting program.  Dr. Cynthia Vaccarino announced that the Physical Therapist Assistant program </w:t>
            </w:r>
            <w:r>
              <w:rPr>
                <w:rFonts w:ascii="Georgia" w:eastAsia="Georgia" w:hAnsi="Georgia" w:cs="Georgia"/>
                <w:kern w:val="2"/>
                <w14:ligatures w14:val="standardContextual"/>
              </w:rPr>
              <w:t>has received full accreditation for five years.  Lastly, Dr. Susan Holland shared that the Nursing program’s extension to Fall 2025 has been approved, providing a breather for the team to prepare and build necessary processes.</w:t>
            </w:r>
            <w:r w:rsidR="00135B08" w:rsidRPr="005C5E7D">
              <w:rPr>
                <w:rFonts w:ascii="Georgia" w:eastAsia="Georgia" w:hAnsi="Georgia" w:cs="Georgia"/>
                <w:kern w:val="2"/>
                <w14:ligatures w14:val="standardContextual"/>
              </w:rPr>
              <w:t xml:space="preserve"> </w:t>
            </w:r>
          </w:p>
          <w:p w:rsidR="00B42A79" w:rsidRPr="00B42A79" w:rsidRDefault="003B5BB8" w:rsidP="00B42A79">
            <w:pPr>
              <w:widowControl w:val="0"/>
              <w:numPr>
                <w:ilvl w:val="0"/>
                <w:numId w:val="4"/>
              </w:numPr>
              <w:autoSpaceDE w:val="0"/>
              <w:autoSpaceDN w:val="0"/>
              <w:spacing w:before="124" w:after="0" w:line="252" w:lineRule="auto"/>
              <w:rPr>
                <w:b/>
                <w:kern w:val="2"/>
                <w:u w:val="single"/>
                <w14:ligatures w14:val="standardContextual"/>
              </w:rPr>
            </w:pPr>
            <w:proofErr w:type="spellStart"/>
            <w:r>
              <w:rPr>
                <w:rFonts w:ascii="Georgia" w:eastAsia="Georgia" w:hAnsi="Georgia" w:cs="Georgia"/>
                <w:b/>
                <w:kern w:val="2"/>
                <w:u w:val="single"/>
                <w14:ligatures w14:val="standardContextual"/>
              </w:rPr>
              <w:t>CastleBranch</w:t>
            </w:r>
            <w:proofErr w:type="spellEnd"/>
            <w:r>
              <w:rPr>
                <w:rFonts w:ascii="Georgia" w:eastAsia="Georgia" w:hAnsi="Georgia" w:cs="Georgia"/>
                <w:b/>
                <w:kern w:val="2"/>
                <w:u w:val="single"/>
                <w14:ligatures w14:val="standardContextual"/>
              </w:rPr>
              <w:t xml:space="preserve"> Fingerprinting Cost Reduction</w:t>
            </w:r>
            <w:r w:rsidR="00135B08" w:rsidRPr="005C5E7D">
              <w:rPr>
                <w:rFonts w:ascii="Georgia" w:eastAsia="Georgia" w:hAnsi="Georgia" w:cs="Georgia"/>
                <w:b/>
                <w:kern w:val="2"/>
                <w:u w:val="single"/>
                <w14:ligatures w14:val="standardContextual"/>
              </w:rPr>
              <w:t>:</w:t>
            </w:r>
            <w:r w:rsidR="00135B08" w:rsidRPr="005C5E7D">
              <w:rPr>
                <w:rFonts w:ascii="Georgia" w:eastAsia="Georgia" w:hAnsi="Georgia" w:cs="Georgia"/>
                <w:kern w:val="2"/>
                <w14:ligatures w14:val="standardContextual"/>
              </w:rPr>
              <w:t xml:space="preserve">  </w:t>
            </w:r>
            <w:r>
              <w:rPr>
                <w:rFonts w:ascii="Georgia" w:eastAsia="Georgia" w:hAnsi="Georgia" w:cs="Georgia"/>
                <w:kern w:val="2"/>
                <w14:ligatures w14:val="standardContextual"/>
              </w:rPr>
              <w:t xml:space="preserve">Tamra informed the team that </w:t>
            </w:r>
            <w:proofErr w:type="spellStart"/>
            <w:r>
              <w:rPr>
                <w:rFonts w:ascii="Georgia" w:eastAsia="Georgia" w:hAnsi="Georgia" w:cs="Georgia"/>
                <w:kern w:val="2"/>
                <w14:ligatures w14:val="standardContextual"/>
              </w:rPr>
              <w:t>CastleBranch</w:t>
            </w:r>
            <w:proofErr w:type="spellEnd"/>
            <w:r>
              <w:rPr>
                <w:rFonts w:ascii="Georgia" w:eastAsia="Georgia" w:hAnsi="Georgia" w:cs="Georgia"/>
                <w:kern w:val="2"/>
                <w14:ligatures w14:val="standardContextual"/>
              </w:rPr>
              <w:t xml:space="preserve">, a third-party provider, offers instruction on the FDLE and allows them to provide the VEC number and information on their own.  The results will still be received via FDLE.  Tamra requested to remove the </w:t>
            </w:r>
            <w:r w:rsidR="00CA3CEF">
              <w:rPr>
                <w:rFonts w:ascii="Georgia" w:eastAsia="Georgia" w:hAnsi="Georgia" w:cs="Georgia"/>
                <w:kern w:val="2"/>
                <w14:ligatures w14:val="standardContextual"/>
              </w:rPr>
              <w:t>$</w:t>
            </w:r>
            <w:r>
              <w:rPr>
                <w:rFonts w:ascii="Georgia" w:eastAsia="Georgia" w:hAnsi="Georgia" w:cs="Georgia"/>
                <w:kern w:val="2"/>
                <w14:ligatures w14:val="standardContextual"/>
              </w:rPr>
              <w:t xml:space="preserve">53.25 charge from the total </w:t>
            </w:r>
            <w:r w:rsidR="00281A42">
              <w:rPr>
                <w:rFonts w:ascii="Georgia" w:eastAsia="Georgia" w:hAnsi="Georgia" w:cs="Georgia"/>
                <w:kern w:val="2"/>
                <w14:ligatures w14:val="standardContextual"/>
              </w:rPr>
              <w:t>package,</w:t>
            </w:r>
            <w:r>
              <w:rPr>
                <w:rFonts w:ascii="Georgia" w:eastAsia="Georgia" w:hAnsi="Georgia" w:cs="Georgia"/>
                <w:kern w:val="2"/>
                <w14:ligatures w14:val="standardContextual"/>
              </w:rPr>
              <w:t xml:space="preserve"> which would save students money.  The team </w:t>
            </w:r>
            <w:r w:rsidR="00CF13A0">
              <w:rPr>
                <w:rFonts w:ascii="Georgia" w:eastAsia="Georgia" w:hAnsi="Georgia" w:cs="Georgia"/>
                <w:kern w:val="2"/>
                <w14:ligatures w14:val="standardContextual"/>
              </w:rPr>
              <w:t>is in discussions for this</w:t>
            </w:r>
            <w:r>
              <w:rPr>
                <w:rFonts w:ascii="Georgia" w:eastAsia="Georgia" w:hAnsi="Georgia" w:cs="Georgia"/>
                <w:kern w:val="2"/>
                <w14:ligatures w14:val="standardContextual"/>
              </w:rPr>
              <w:t xml:space="preserve"> proposal, and Dr. Schott </w:t>
            </w:r>
            <w:r w:rsidR="00281A42">
              <w:rPr>
                <w:rFonts w:ascii="Georgia" w:eastAsia="Georgia" w:hAnsi="Georgia" w:cs="Georgia"/>
                <w:kern w:val="2"/>
                <w14:ligatures w14:val="standardContextual"/>
              </w:rPr>
              <w:t>c</w:t>
            </w:r>
            <w:r>
              <w:rPr>
                <w:rFonts w:ascii="Georgia" w:eastAsia="Georgia" w:hAnsi="Georgia" w:cs="Georgia"/>
                <w:kern w:val="2"/>
                <w14:ligatures w14:val="standardContextual"/>
              </w:rPr>
              <w:t>onfirmed that they would work on the contract for the spring.</w:t>
            </w:r>
            <w:r w:rsidR="00985F0E">
              <w:rPr>
                <w:rFonts w:ascii="Georgia" w:eastAsia="Georgia" w:hAnsi="Georgia" w:cs="Georgia"/>
                <w:kern w:val="2"/>
                <w14:ligatures w14:val="standardContextual"/>
              </w:rPr>
              <w:t xml:space="preserve">  </w:t>
            </w:r>
            <w:r w:rsidR="00281A42">
              <w:rPr>
                <w:rFonts w:ascii="Georgia" w:eastAsia="Georgia" w:hAnsi="Georgia" w:cs="Georgia"/>
                <w:kern w:val="2"/>
                <w14:ligatures w14:val="standardContextual"/>
              </w:rPr>
              <w:t>She</w:t>
            </w:r>
            <w:r w:rsidR="00BD0B64">
              <w:rPr>
                <w:rFonts w:ascii="Georgia" w:eastAsia="Georgia" w:hAnsi="Georgia" w:cs="Georgia"/>
                <w:kern w:val="2"/>
                <w14:ligatures w14:val="standardContextual"/>
              </w:rPr>
              <w:t xml:space="preserve"> also mentioned that fingerprinting options are being expanded across campuses.  Tamra clarified that the VEC number is what directs the results to the correct recipient.</w:t>
            </w:r>
            <w:r w:rsidR="00B42A79">
              <w:rPr>
                <w:rFonts w:ascii="Georgia" w:eastAsia="Georgia" w:hAnsi="Georgia" w:cs="Georgia"/>
                <w:kern w:val="2"/>
                <w14:ligatures w14:val="standardContextual"/>
              </w:rPr>
              <w:t xml:space="preserve">  </w:t>
            </w:r>
            <w:r w:rsidR="00BD0B64">
              <w:rPr>
                <w:rFonts w:ascii="Georgia" w:eastAsia="Georgia" w:hAnsi="Georgia" w:cs="Georgia"/>
                <w:kern w:val="2"/>
                <w14:ligatures w14:val="standardContextual"/>
              </w:rPr>
              <w:t xml:space="preserve">Tamra clarified that the Allied Health and Nursing programs have separate package codes, with the latter having its own number.  </w:t>
            </w:r>
            <w:r w:rsidR="00281A42">
              <w:rPr>
                <w:rFonts w:ascii="Georgia" w:eastAsia="Georgia" w:hAnsi="Georgia" w:cs="Georgia"/>
                <w:kern w:val="2"/>
                <w14:ligatures w14:val="standardContextual"/>
              </w:rPr>
              <w:t>Tamra</w:t>
            </w:r>
            <w:r w:rsidR="00BD0B64">
              <w:rPr>
                <w:rFonts w:ascii="Georgia" w:eastAsia="Georgia" w:hAnsi="Georgia" w:cs="Georgia"/>
                <w:kern w:val="2"/>
                <w14:ligatures w14:val="standardContextual"/>
              </w:rPr>
              <w:t xml:space="preserve"> is the key liaison for </w:t>
            </w:r>
            <w:proofErr w:type="spellStart"/>
            <w:r w:rsidR="00BD0B64">
              <w:rPr>
                <w:rFonts w:ascii="Georgia" w:eastAsia="Georgia" w:hAnsi="Georgia" w:cs="Georgia"/>
                <w:kern w:val="2"/>
                <w14:ligatures w14:val="standardContextual"/>
              </w:rPr>
              <w:t>CastleBranch</w:t>
            </w:r>
            <w:proofErr w:type="spellEnd"/>
            <w:r w:rsidR="00BD0B64">
              <w:rPr>
                <w:rFonts w:ascii="Georgia" w:eastAsia="Georgia" w:hAnsi="Georgia" w:cs="Georgia"/>
                <w:kern w:val="2"/>
                <w14:ligatures w14:val="standardContextual"/>
              </w:rPr>
              <w:t xml:space="preserve"> and can approve access for overrides or access to </w:t>
            </w:r>
            <w:proofErr w:type="spellStart"/>
            <w:r w:rsidR="00BD0B64">
              <w:rPr>
                <w:rFonts w:ascii="Georgia" w:eastAsia="Georgia" w:hAnsi="Georgia" w:cs="Georgia"/>
                <w:kern w:val="2"/>
                <w14:ligatures w14:val="standardContextual"/>
              </w:rPr>
              <w:t>Cast</w:t>
            </w:r>
            <w:r w:rsidR="00281A42">
              <w:rPr>
                <w:rFonts w:ascii="Georgia" w:eastAsia="Georgia" w:hAnsi="Georgia" w:cs="Georgia"/>
                <w:kern w:val="2"/>
                <w14:ligatures w14:val="standardContextual"/>
              </w:rPr>
              <w:t>le</w:t>
            </w:r>
            <w:r w:rsidR="00BD0B64">
              <w:rPr>
                <w:rFonts w:ascii="Georgia" w:eastAsia="Georgia" w:hAnsi="Georgia" w:cs="Georgia"/>
                <w:kern w:val="2"/>
                <w14:ligatures w14:val="standardContextual"/>
              </w:rPr>
              <w:t>Branch</w:t>
            </w:r>
            <w:proofErr w:type="spellEnd"/>
            <w:r w:rsidR="00BD0B64">
              <w:rPr>
                <w:rFonts w:ascii="Georgia" w:eastAsia="Georgia" w:hAnsi="Georgia" w:cs="Georgia"/>
                <w:kern w:val="2"/>
                <w14:ligatures w14:val="standardContextual"/>
              </w:rPr>
              <w:t>.  The cost for students to pay for fingerprints was discussed, with Tamra st</w:t>
            </w:r>
            <w:r w:rsidR="009B0780">
              <w:rPr>
                <w:rFonts w:ascii="Georgia" w:eastAsia="Georgia" w:hAnsi="Georgia" w:cs="Georgia"/>
                <w:kern w:val="2"/>
                <w14:ligatures w14:val="standardContextual"/>
              </w:rPr>
              <w:t>a</w:t>
            </w:r>
            <w:r w:rsidR="00B42A79">
              <w:rPr>
                <w:rFonts w:ascii="Georgia" w:eastAsia="Georgia" w:hAnsi="Georgia" w:cs="Georgia"/>
                <w:kern w:val="2"/>
                <w14:ligatures w14:val="standardContextual"/>
              </w:rPr>
              <w:t>t</w:t>
            </w:r>
            <w:r w:rsidR="00BD0B64">
              <w:rPr>
                <w:rFonts w:ascii="Georgia" w:eastAsia="Georgia" w:hAnsi="Georgia" w:cs="Georgia"/>
                <w:kern w:val="2"/>
                <w14:ligatures w14:val="standardContextual"/>
              </w:rPr>
              <w:t xml:space="preserve">ing that </w:t>
            </w:r>
            <w:r w:rsidR="00B42A79">
              <w:rPr>
                <w:rFonts w:ascii="Georgia" w:eastAsia="Georgia" w:hAnsi="Georgia" w:cs="Georgia"/>
                <w:kern w:val="2"/>
                <w14:ligatures w14:val="standardContextual"/>
              </w:rPr>
              <w:t>students currently</w:t>
            </w:r>
            <w:r w:rsidR="00BD0B64">
              <w:rPr>
                <w:rFonts w:ascii="Georgia" w:eastAsia="Georgia" w:hAnsi="Georgia" w:cs="Georgia"/>
                <w:kern w:val="2"/>
                <w14:ligatures w14:val="standardContextual"/>
              </w:rPr>
              <w:t xml:space="preserve"> pay $</w:t>
            </w:r>
            <w:r w:rsidR="00162BDC">
              <w:rPr>
                <w:rFonts w:ascii="Georgia" w:eastAsia="Georgia" w:hAnsi="Georgia" w:cs="Georgia"/>
                <w:kern w:val="2"/>
                <w14:ligatures w14:val="standardContextual"/>
              </w:rPr>
              <w:t>1</w:t>
            </w:r>
            <w:r w:rsidR="00BD0B64">
              <w:rPr>
                <w:rFonts w:ascii="Georgia" w:eastAsia="Georgia" w:hAnsi="Georgia" w:cs="Georgia"/>
                <w:kern w:val="2"/>
                <w14:ligatures w14:val="standardContextual"/>
              </w:rPr>
              <w:t>14.00</w:t>
            </w:r>
            <w:r w:rsidR="00E34272">
              <w:rPr>
                <w:rFonts w:ascii="Georgia" w:eastAsia="Georgia" w:hAnsi="Georgia" w:cs="Georgia"/>
                <w:kern w:val="2"/>
                <w14:ligatures w14:val="standardContextual"/>
              </w:rPr>
              <w:t xml:space="preserve"> (Background</w:t>
            </w:r>
            <w:r w:rsidR="00B42A79">
              <w:rPr>
                <w:rFonts w:ascii="Georgia" w:eastAsia="Georgia" w:hAnsi="Georgia" w:cs="Georgia"/>
                <w:kern w:val="2"/>
                <w14:ligatures w14:val="standardContextual"/>
              </w:rPr>
              <w:t xml:space="preserve"> check,</w:t>
            </w:r>
            <w:r w:rsidR="00E34272">
              <w:rPr>
                <w:rFonts w:ascii="Georgia" w:eastAsia="Georgia" w:hAnsi="Georgia" w:cs="Georgia"/>
                <w:kern w:val="2"/>
                <w14:ligatures w14:val="standardContextual"/>
              </w:rPr>
              <w:t xml:space="preserve"> drug </w:t>
            </w:r>
            <w:r w:rsidR="00B42A79">
              <w:rPr>
                <w:rFonts w:ascii="Georgia" w:eastAsia="Georgia" w:hAnsi="Georgia" w:cs="Georgia"/>
                <w:kern w:val="2"/>
                <w14:ligatures w14:val="standardContextual"/>
              </w:rPr>
              <w:t xml:space="preserve">tests </w:t>
            </w:r>
            <w:r w:rsidR="00E34272">
              <w:rPr>
                <w:rFonts w:ascii="Georgia" w:eastAsia="Georgia" w:hAnsi="Georgia" w:cs="Georgia"/>
                <w:kern w:val="2"/>
                <w14:ligatures w14:val="standardContextual"/>
              </w:rPr>
              <w:t>and fingerprint</w:t>
            </w:r>
            <w:r w:rsidR="00B42A79">
              <w:rPr>
                <w:rFonts w:ascii="Georgia" w:eastAsia="Georgia" w:hAnsi="Georgia" w:cs="Georgia"/>
                <w:kern w:val="2"/>
                <w14:ligatures w14:val="standardContextual"/>
              </w:rPr>
              <w:t>ing</w:t>
            </w:r>
            <w:r w:rsidR="00281A42">
              <w:rPr>
                <w:rFonts w:ascii="Georgia" w:eastAsia="Georgia" w:hAnsi="Georgia" w:cs="Georgia"/>
                <w:kern w:val="2"/>
                <w14:ligatures w14:val="standardContextual"/>
              </w:rPr>
              <w:t xml:space="preserve"> $54.25, which we are trying to have removed)</w:t>
            </w:r>
            <w:r w:rsidR="00BD0B64">
              <w:rPr>
                <w:rFonts w:ascii="Georgia" w:eastAsia="Georgia" w:hAnsi="Georgia" w:cs="Georgia"/>
                <w:kern w:val="2"/>
                <w14:ligatures w14:val="standardContextual"/>
              </w:rPr>
              <w:t xml:space="preserve"> and the</w:t>
            </w:r>
            <w:r w:rsidR="00B42A79">
              <w:rPr>
                <w:rFonts w:ascii="Georgia" w:eastAsia="Georgia" w:hAnsi="Georgia" w:cs="Georgia"/>
                <w:kern w:val="2"/>
                <w14:ligatures w14:val="standardContextual"/>
              </w:rPr>
              <w:t xml:space="preserve"> costs for fingerprinting varies based on the location, with some places charging $5 and others $25 to $35.  Dr. Schott mentioned that they are working to buy a fingerprinting machine for each campus to provide more options for faculty and students. Dr. Schott discussed removing the fingerprinting requirement from </w:t>
            </w:r>
            <w:proofErr w:type="spellStart"/>
            <w:r w:rsidR="00B42A79">
              <w:rPr>
                <w:rFonts w:ascii="Georgia" w:eastAsia="Georgia" w:hAnsi="Georgia" w:cs="Georgia"/>
                <w:kern w:val="2"/>
                <w14:ligatures w14:val="standardContextual"/>
              </w:rPr>
              <w:t>CastleBranch</w:t>
            </w:r>
            <w:proofErr w:type="spellEnd"/>
            <w:r w:rsidR="00B42A79">
              <w:rPr>
                <w:rFonts w:ascii="Georgia" w:eastAsia="Georgia" w:hAnsi="Georgia" w:cs="Georgia"/>
                <w:kern w:val="2"/>
                <w14:ligatures w14:val="standardContextual"/>
              </w:rPr>
              <w:t xml:space="preserve"> and Tamra confirmed that if that happens, the fingerprinting results will no longer appear in </w:t>
            </w:r>
            <w:proofErr w:type="spellStart"/>
            <w:r w:rsidR="00B42A79">
              <w:rPr>
                <w:rFonts w:ascii="Georgia" w:eastAsia="Georgia" w:hAnsi="Georgia" w:cs="Georgia"/>
                <w:kern w:val="2"/>
                <w14:ligatures w14:val="standardContextual"/>
              </w:rPr>
              <w:t>CastleBranch</w:t>
            </w:r>
            <w:proofErr w:type="spellEnd"/>
            <w:r w:rsidR="00B42A79">
              <w:rPr>
                <w:rFonts w:ascii="Georgia" w:eastAsia="Georgia" w:hAnsi="Georgia" w:cs="Georgia"/>
                <w:kern w:val="2"/>
                <w14:ligatures w14:val="standardContextual"/>
              </w:rPr>
              <w:t xml:space="preserve">, but she will keep the records on file.  </w:t>
            </w:r>
            <w:r w:rsidR="00CF13A0">
              <w:rPr>
                <w:rFonts w:ascii="Georgia" w:eastAsia="Georgia" w:hAnsi="Georgia" w:cs="Georgia"/>
                <w:kern w:val="2"/>
                <w14:ligatures w14:val="standardContextual"/>
              </w:rPr>
              <w:t>If t</w:t>
            </w:r>
            <w:r w:rsidR="00B42A79">
              <w:rPr>
                <w:rFonts w:ascii="Georgia" w:eastAsia="Georgia" w:hAnsi="Georgia" w:cs="Georgia"/>
                <w:kern w:val="2"/>
                <w14:ligatures w14:val="standardContextual"/>
              </w:rPr>
              <w:t>he team agree</w:t>
            </w:r>
            <w:r w:rsidR="00CF13A0">
              <w:rPr>
                <w:rFonts w:ascii="Georgia" w:eastAsia="Georgia" w:hAnsi="Georgia" w:cs="Georgia"/>
                <w:kern w:val="2"/>
                <w14:ligatures w14:val="standardContextual"/>
              </w:rPr>
              <w:t>s</w:t>
            </w:r>
            <w:r w:rsidR="00B42A79">
              <w:rPr>
                <w:rFonts w:ascii="Georgia" w:eastAsia="Georgia" w:hAnsi="Georgia" w:cs="Georgia"/>
                <w:kern w:val="2"/>
                <w14:ligatures w14:val="standardContextual"/>
              </w:rPr>
              <w:t xml:space="preserve"> to move forward with removing the fingerprinting requirement from </w:t>
            </w:r>
            <w:proofErr w:type="spellStart"/>
            <w:r w:rsidR="00B42A79">
              <w:rPr>
                <w:rFonts w:ascii="Georgia" w:eastAsia="Georgia" w:hAnsi="Georgia" w:cs="Georgia"/>
                <w:kern w:val="2"/>
                <w14:ligatures w14:val="standardContextual"/>
              </w:rPr>
              <w:t>CastleBranch</w:t>
            </w:r>
            <w:proofErr w:type="spellEnd"/>
            <w:r w:rsidR="00B42A79">
              <w:rPr>
                <w:rFonts w:ascii="Georgia" w:eastAsia="Georgia" w:hAnsi="Georgia" w:cs="Georgia"/>
                <w:kern w:val="2"/>
                <w14:ligatures w14:val="standardContextual"/>
              </w:rPr>
              <w:t xml:space="preserve"> </w:t>
            </w:r>
            <w:r w:rsidR="00CF13A0">
              <w:rPr>
                <w:rFonts w:ascii="Georgia" w:eastAsia="Georgia" w:hAnsi="Georgia" w:cs="Georgia"/>
                <w:kern w:val="2"/>
                <w14:ligatures w14:val="standardContextual"/>
              </w:rPr>
              <w:t>they will</w:t>
            </w:r>
            <w:r w:rsidR="00B42A79">
              <w:rPr>
                <w:rFonts w:ascii="Georgia" w:eastAsia="Georgia" w:hAnsi="Georgia" w:cs="Georgia"/>
                <w:kern w:val="2"/>
                <w14:ligatures w14:val="standardContextual"/>
              </w:rPr>
              <w:t xml:space="preserve"> provide students with a list of approved locations to get fingerprinted instead.  Students will no longer need to pay the fingerprinting fee to </w:t>
            </w:r>
            <w:proofErr w:type="spellStart"/>
            <w:r w:rsidR="00B42A79">
              <w:rPr>
                <w:rFonts w:ascii="Georgia" w:eastAsia="Georgia" w:hAnsi="Georgia" w:cs="Georgia"/>
                <w:kern w:val="2"/>
                <w14:ligatures w14:val="standardContextual"/>
              </w:rPr>
              <w:t>CastleBranch</w:t>
            </w:r>
            <w:proofErr w:type="spellEnd"/>
            <w:r w:rsidR="00B42A79">
              <w:rPr>
                <w:rFonts w:ascii="Georgia" w:eastAsia="Georgia" w:hAnsi="Georgia" w:cs="Georgia"/>
                <w:kern w:val="2"/>
                <w14:ligatures w14:val="standardContextual"/>
              </w:rPr>
              <w:t>.</w:t>
            </w:r>
          </w:p>
          <w:p w:rsidR="00B42A79" w:rsidRPr="0003097F" w:rsidRDefault="00B42A79" w:rsidP="00B42A79">
            <w:pPr>
              <w:widowControl w:val="0"/>
              <w:numPr>
                <w:ilvl w:val="0"/>
                <w:numId w:val="4"/>
              </w:numPr>
              <w:autoSpaceDE w:val="0"/>
              <w:autoSpaceDN w:val="0"/>
              <w:spacing w:before="124" w:after="0" w:line="252" w:lineRule="auto"/>
              <w:rPr>
                <w:kern w:val="2"/>
                <w:u w:val="single"/>
                <w14:ligatures w14:val="standardContextual"/>
              </w:rPr>
            </w:pPr>
            <w:r>
              <w:rPr>
                <w:rFonts w:ascii="Georgia" w:eastAsia="Georgia" w:hAnsi="Georgia" w:cs="Georgia"/>
                <w:b/>
                <w:kern w:val="2"/>
                <w:u w:val="single"/>
                <w14:ligatures w14:val="standardContextual"/>
              </w:rPr>
              <w:t xml:space="preserve">Clinical Agreements and Program Shields:  </w:t>
            </w:r>
            <w:r w:rsidRPr="0003097F">
              <w:rPr>
                <w:rFonts w:ascii="Georgia" w:eastAsia="Georgia" w:hAnsi="Georgia" w:cs="Georgia"/>
                <w:kern w:val="2"/>
                <w14:ligatures w14:val="standardContextual"/>
              </w:rPr>
              <w:t xml:space="preserve">DonnaMarie, </w:t>
            </w:r>
            <w:r w:rsidR="0003097F" w:rsidRPr="0003097F">
              <w:rPr>
                <w:rFonts w:ascii="Georgia" w:eastAsia="Georgia" w:hAnsi="Georgia" w:cs="Georgia"/>
                <w:kern w:val="2"/>
                <w14:ligatures w14:val="standardContextual"/>
              </w:rPr>
              <w:t>who</w:t>
            </w:r>
            <w:r w:rsidR="0003097F">
              <w:rPr>
                <w:rFonts w:ascii="Georgia" w:eastAsia="Georgia" w:hAnsi="Georgia" w:cs="Georgia"/>
                <w:kern w:val="2"/>
                <w14:ligatures w14:val="standardContextual"/>
              </w:rPr>
              <w:t xml:space="preserve"> is the liaison for all clinical agreements, discussed the upcoming expiration of clinical agreements with Shore Point Health facilities in Port Charlotte and Punta </w:t>
            </w:r>
            <w:proofErr w:type="spellStart"/>
            <w:r w:rsidR="0003097F">
              <w:rPr>
                <w:rFonts w:ascii="Georgia" w:eastAsia="Georgia" w:hAnsi="Georgia" w:cs="Georgia"/>
                <w:kern w:val="2"/>
                <w14:ligatures w14:val="standardContextual"/>
              </w:rPr>
              <w:t>Gorda</w:t>
            </w:r>
            <w:proofErr w:type="spellEnd"/>
            <w:r w:rsidR="0003097F">
              <w:rPr>
                <w:rFonts w:ascii="Georgia" w:eastAsia="Georgia" w:hAnsi="Georgia" w:cs="Georgia"/>
                <w:kern w:val="2"/>
                <w14:ligatures w14:val="standardContextual"/>
              </w:rPr>
              <w:t xml:space="preserve">, which are becoming part of </w:t>
            </w:r>
            <w:proofErr w:type="spellStart"/>
            <w:r w:rsidR="0003097F">
              <w:rPr>
                <w:rFonts w:ascii="Georgia" w:eastAsia="Georgia" w:hAnsi="Georgia" w:cs="Georgia"/>
                <w:kern w:val="2"/>
                <w14:ligatures w14:val="standardContextual"/>
              </w:rPr>
              <w:t>AdventHealth</w:t>
            </w:r>
            <w:proofErr w:type="spellEnd"/>
            <w:r w:rsidR="0003097F">
              <w:rPr>
                <w:rFonts w:ascii="Georgia" w:eastAsia="Georgia" w:hAnsi="Georgia" w:cs="Georgia"/>
                <w:kern w:val="2"/>
                <w14:ligatures w14:val="standardContextual"/>
              </w:rPr>
              <w:t xml:space="preserve">.  DonnaMarie is aware of the situation and will handle the necessary addendums for a </w:t>
            </w:r>
            <w:proofErr w:type="spellStart"/>
            <w:r w:rsidR="0003097F">
              <w:rPr>
                <w:rFonts w:ascii="Georgia" w:eastAsia="Georgia" w:hAnsi="Georgia" w:cs="Georgia"/>
                <w:kern w:val="2"/>
                <w14:ligatures w14:val="standardContextual"/>
              </w:rPr>
              <w:t>ny</w:t>
            </w:r>
            <w:proofErr w:type="spellEnd"/>
            <w:r w:rsidR="0003097F">
              <w:rPr>
                <w:rFonts w:ascii="Georgia" w:eastAsia="Georgia" w:hAnsi="Georgia" w:cs="Georgia"/>
                <w:kern w:val="2"/>
                <w14:ligatures w14:val="standardContextual"/>
              </w:rPr>
              <w:t xml:space="preserve"> programs not included in the existing </w:t>
            </w:r>
            <w:proofErr w:type="spellStart"/>
            <w:r w:rsidR="0003097F">
              <w:rPr>
                <w:rFonts w:ascii="Georgia" w:eastAsia="Georgia" w:hAnsi="Georgia" w:cs="Georgia"/>
                <w:kern w:val="2"/>
                <w14:ligatures w14:val="standardContextual"/>
              </w:rPr>
              <w:t>AdventHealth</w:t>
            </w:r>
            <w:proofErr w:type="spellEnd"/>
            <w:r w:rsidR="0003097F">
              <w:rPr>
                <w:rFonts w:ascii="Georgia" w:eastAsia="Georgia" w:hAnsi="Georgia" w:cs="Georgia"/>
                <w:kern w:val="2"/>
                <w14:ligatures w14:val="standardContextual"/>
              </w:rPr>
              <w:t xml:space="preserve"> agreement.  Ashle</w:t>
            </w:r>
            <w:r w:rsidR="00D3196F">
              <w:rPr>
                <w:rFonts w:ascii="Georgia" w:eastAsia="Georgia" w:hAnsi="Georgia" w:cs="Georgia"/>
                <w:kern w:val="2"/>
                <w14:ligatures w14:val="standardContextual"/>
              </w:rPr>
              <w:t>igh</w:t>
            </w:r>
            <w:r w:rsidR="0003097F">
              <w:rPr>
                <w:rFonts w:ascii="Georgia" w:eastAsia="Georgia" w:hAnsi="Georgia" w:cs="Georgia"/>
                <w:kern w:val="2"/>
                <w14:ligatures w14:val="standardContextual"/>
              </w:rPr>
              <w:t xml:space="preserve"> shared that the program shields have been installed in Charlotte, with Lee Campus shields coming soon.  She seeks input from Dr. Holland on the preferred location for their shield in Building A.  Additionally, tablecloths have been ordered, and Ashleigh plans to order program swag before the spring open house.  Michelle offer</w:t>
            </w:r>
            <w:r w:rsidR="00CA3CEF">
              <w:rPr>
                <w:rFonts w:ascii="Georgia" w:eastAsia="Georgia" w:hAnsi="Georgia" w:cs="Georgia"/>
                <w:kern w:val="2"/>
                <w14:ligatures w14:val="standardContextual"/>
              </w:rPr>
              <w:t>ed</w:t>
            </w:r>
            <w:r w:rsidR="0003097F">
              <w:rPr>
                <w:rFonts w:ascii="Georgia" w:eastAsia="Georgia" w:hAnsi="Georgia" w:cs="Georgia"/>
                <w:kern w:val="2"/>
                <w14:ligatures w14:val="standardContextual"/>
              </w:rPr>
              <w:t xml:space="preserve"> to share a photo of Dr. Holland speaking at the new student orientation.</w:t>
            </w:r>
          </w:p>
          <w:p w:rsidR="0003097F" w:rsidRPr="006F55BF" w:rsidRDefault="0003097F" w:rsidP="00B42A79">
            <w:pPr>
              <w:widowControl w:val="0"/>
              <w:numPr>
                <w:ilvl w:val="0"/>
                <w:numId w:val="4"/>
              </w:numPr>
              <w:autoSpaceDE w:val="0"/>
              <w:autoSpaceDN w:val="0"/>
              <w:spacing w:before="124" w:after="0" w:line="252" w:lineRule="auto"/>
              <w:rPr>
                <w:kern w:val="2"/>
                <w14:ligatures w14:val="standardContextual"/>
              </w:rPr>
            </w:pPr>
            <w:r>
              <w:rPr>
                <w:rFonts w:ascii="Georgia" w:eastAsia="Georgia" w:hAnsi="Georgia" w:cs="Georgia"/>
                <w:b/>
                <w:kern w:val="2"/>
                <w:u w:val="single"/>
                <w14:ligatures w14:val="standardContextual"/>
              </w:rPr>
              <w:t xml:space="preserve">School Split </w:t>
            </w:r>
            <w:r w:rsidR="00061FCA">
              <w:rPr>
                <w:rFonts w:ascii="Georgia" w:eastAsia="Georgia" w:hAnsi="Georgia" w:cs="Georgia"/>
                <w:b/>
                <w:kern w:val="2"/>
                <w:u w:val="single"/>
                <w14:ligatures w14:val="standardContextual"/>
              </w:rPr>
              <w:t>of The</w:t>
            </w:r>
            <w:r>
              <w:rPr>
                <w:rFonts w:ascii="Georgia" w:eastAsia="Georgia" w:hAnsi="Georgia" w:cs="Georgia"/>
                <w:b/>
                <w:kern w:val="2"/>
                <w:u w:val="single"/>
                <w14:ligatures w14:val="standardContextual"/>
              </w:rPr>
              <w:t xml:space="preserve"> School of Health Professions and Spring Semester Update:</w:t>
            </w:r>
            <w:r>
              <w:rPr>
                <w:kern w:val="2"/>
                <w:u w:val="single"/>
                <w14:ligatures w14:val="standardContextual"/>
              </w:rPr>
              <w:t xml:space="preserve">  </w:t>
            </w:r>
            <w:r>
              <w:rPr>
                <w:rFonts w:ascii="Georgia" w:hAnsi="Georgia"/>
                <w:kern w:val="2"/>
                <w14:ligatures w14:val="standardContextual"/>
              </w:rPr>
              <w:t>Dr. Schott announced the official approval of the split from The School of Health Professions into the School of Nursing and the School of Allied Health, with the transition set to take place over the spring semester.  She emphasized the need for patienc</w:t>
            </w:r>
            <w:r w:rsidR="00D3196F">
              <w:rPr>
                <w:rFonts w:ascii="Georgia" w:hAnsi="Georgia"/>
                <w:kern w:val="2"/>
                <w14:ligatures w14:val="standardContextual"/>
              </w:rPr>
              <w:t xml:space="preserve">e and flexibility as the details of the split are worked out. </w:t>
            </w:r>
            <w:r>
              <w:rPr>
                <w:rFonts w:ascii="Georgia" w:hAnsi="Georgia"/>
                <w:kern w:val="2"/>
                <w14:ligatures w14:val="standardContextual"/>
              </w:rPr>
              <w:t xml:space="preserve"> </w:t>
            </w:r>
            <w:r w:rsidR="006F55BF">
              <w:rPr>
                <w:rFonts w:ascii="Georgia" w:hAnsi="Georgia"/>
                <w:kern w:val="2"/>
                <w14:ligatures w14:val="standardContextual"/>
              </w:rPr>
              <w:t xml:space="preserve">Dr. Schott </w:t>
            </w:r>
            <w:r w:rsidR="00CF13A0">
              <w:rPr>
                <w:rFonts w:ascii="Georgia" w:hAnsi="Georgia"/>
                <w:kern w:val="2"/>
                <w14:ligatures w14:val="standardContextual"/>
              </w:rPr>
              <w:t>also provided</w:t>
            </w:r>
            <w:r w:rsidR="006F55BF">
              <w:rPr>
                <w:rFonts w:ascii="Georgia" w:hAnsi="Georgia"/>
                <w:kern w:val="2"/>
                <w14:ligatures w14:val="standardContextual"/>
              </w:rPr>
              <w:t xml:space="preserve"> an update on the spring semester, noting that enrollment is ahead of last year’s pace and reminding faculty about the deadline for submitting grades.  Lastly, she informed the team about the implementation of 12-week terms, primarily for first-time college students, and left open the possibility for later clinical starts in specific programs. </w:t>
            </w:r>
          </w:p>
          <w:p w:rsidR="006F55BF" w:rsidRPr="006F55BF" w:rsidRDefault="006F55BF" w:rsidP="00B42A79">
            <w:pPr>
              <w:widowControl w:val="0"/>
              <w:numPr>
                <w:ilvl w:val="0"/>
                <w:numId w:val="4"/>
              </w:numPr>
              <w:autoSpaceDE w:val="0"/>
              <w:autoSpaceDN w:val="0"/>
              <w:spacing w:before="124" w:after="0" w:line="252" w:lineRule="auto"/>
              <w:rPr>
                <w:kern w:val="2"/>
                <w14:ligatures w14:val="standardContextual"/>
              </w:rPr>
            </w:pPr>
            <w:r>
              <w:rPr>
                <w:rFonts w:ascii="Georgia" w:eastAsia="Georgia" w:hAnsi="Georgia" w:cs="Georgia"/>
                <w:b/>
                <w:kern w:val="2"/>
                <w:u w:val="single"/>
                <w14:ligatures w14:val="standardContextual"/>
              </w:rPr>
              <w:t>Online Tutoring and Honor Lock Update:</w:t>
            </w:r>
            <w:r>
              <w:rPr>
                <w:kern w:val="2"/>
                <w14:ligatures w14:val="standardContextual"/>
              </w:rPr>
              <w:t xml:space="preserve">  </w:t>
            </w:r>
            <w:r w:rsidRPr="006F55BF">
              <w:rPr>
                <w:rFonts w:ascii="Georgia" w:hAnsi="Georgia"/>
                <w:kern w:val="2"/>
                <w14:ligatures w14:val="standardContextual"/>
              </w:rPr>
              <w:t>Dr. Schott</w:t>
            </w:r>
            <w:r>
              <w:rPr>
                <w:kern w:val="2"/>
                <w14:ligatures w14:val="standardContextual"/>
              </w:rPr>
              <w:t xml:space="preserve"> </w:t>
            </w:r>
            <w:r w:rsidRPr="006F55BF">
              <w:rPr>
                <w:rFonts w:ascii="Georgia" w:hAnsi="Georgia"/>
                <w:kern w:val="2"/>
                <w14:ligatures w14:val="standardContextual"/>
              </w:rPr>
              <w:t>reported o</w:t>
            </w:r>
            <w:r>
              <w:rPr>
                <w:rFonts w:ascii="Georgia" w:hAnsi="Georgia"/>
                <w:kern w:val="2"/>
                <w14:ligatures w14:val="standardContextual"/>
              </w:rPr>
              <w:t xml:space="preserve">n the transition from Tutor.com to </w:t>
            </w:r>
            <w:proofErr w:type="spellStart"/>
            <w:r>
              <w:rPr>
                <w:rFonts w:ascii="Georgia" w:hAnsi="Georgia"/>
                <w:kern w:val="2"/>
                <w14:ligatures w14:val="standardContextual"/>
              </w:rPr>
              <w:t>Brainfuse</w:t>
            </w:r>
            <w:proofErr w:type="spellEnd"/>
            <w:r>
              <w:rPr>
                <w:rFonts w:ascii="Georgia" w:hAnsi="Georgia"/>
                <w:kern w:val="2"/>
                <w14:ligatures w14:val="standardContextual"/>
              </w:rPr>
              <w:t xml:space="preserve"> for online tutoring services, which is now available 24/7.  She also mentioned the implementation of Honor Lock for remote proctoring, with a Google sheet for interested parties.  The Academic Technology Committee is running Honor Lock in the spring.  The Center for Teaching and Learning Excellence is planning for their summer conference topics and invites faculty to suggest topics or to present.</w:t>
            </w:r>
          </w:p>
          <w:p w:rsidR="006F55BF" w:rsidRPr="0003097F" w:rsidRDefault="006F55BF" w:rsidP="00B42A79">
            <w:pPr>
              <w:widowControl w:val="0"/>
              <w:numPr>
                <w:ilvl w:val="0"/>
                <w:numId w:val="4"/>
              </w:numPr>
              <w:autoSpaceDE w:val="0"/>
              <w:autoSpaceDN w:val="0"/>
              <w:spacing w:before="124" w:after="0" w:line="252" w:lineRule="auto"/>
              <w:rPr>
                <w:kern w:val="2"/>
                <w14:ligatures w14:val="standardContextual"/>
              </w:rPr>
            </w:pPr>
            <w:r>
              <w:rPr>
                <w:rFonts w:ascii="Georgia" w:eastAsia="Georgia" w:hAnsi="Georgia" w:cs="Georgia"/>
                <w:b/>
                <w:kern w:val="2"/>
                <w:u w:val="single"/>
                <w14:ligatures w14:val="standardContextual"/>
              </w:rPr>
              <w:t>Gratitude, Dates, and Faculty Development:</w:t>
            </w:r>
            <w:r>
              <w:rPr>
                <w:kern w:val="2"/>
                <w14:ligatures w14:val="standardContextual"/>
              </w:rPr>
              <w:t xml:space="preserve">  </w:t>
            </w:r>
            <w:r>
              <w:rPr>
                <w:rFonts w:ascii="Georgia" w:hAnsi="Georgia"/>
                <w:kern w:val="2"/>
                <w14:ligatures w14:val="standardContextual"/>
              </w:rPr>
              <w:t xml:space="preserve">Dr. Schott expressed gratitude for </w:t>
            </w:r>
            <w:r w:rsidR="00CA3CEF">
              <w:rPr>
                <w:rFonts w:ascii="Georgia" w:hAnsi="Georgia"/>
                <w:kern w:val="2"/>
                <w14:ligatures w14:val="standardContextual"/>
              </w:rPr>
              <w:t>the School of Health Profession’s work and wished everyone a Happy Thanksgiving.  She clarified the dates for the first day of classes for Spring as January 8</w:t>
            </w:r>
            <w:r w:rsidR="00CA3CEF" w:rsidRPr="00CA3CEF">
              <w:rPr>
                <w:rFonts w:ascii="Georgia" w:hAnsi="Georgia"/>
                <w:kern w:val="2"/>
                <w:vertAlign w:val="superscript"/>
                <w14:ligatures w14:val="standardContextual"/>
              </w:rPr>
              <w:t>th</w:t>
            </w:r>
            <w:r w:rsidR="00CA3CEF">
              <w:rPr>
                <w:rFonts w:ascii="Georgia" w:hAnsi="Georgia"/>
                <w:kern w:val="2"/>
                <w14:ligatures w14:val="standardContextual"/>
              </w:rPr>
              <w:t xml:space="preserve"> and staff will return on January 2</w:t>
            </w:r>
            <w:r w:rsidR="00CA3CEF" w:rsidRPr="00CA3CEF">
              <w:rPr>
                <w:rFonts w:ascii="Georgia" w:hAnsi="Georgia"/>
                <w:kern w:val="2"/>
                <w:vertAlign w:val="superscript"/>
                <w14:ligatures w14:val="standardContextual"/>
              </w:rPr>
              <w:t>nd</w:t>
            </w:r>
            <w:r w:rsidR="00CA3CEF">
              <w:rPr>
                <w:rFonts w:ascii="Georgia" w:hAnsi="Georgia"/>
                <w:kern w:val="2"/>
                <w14:ligatures w14:val="standardContextual"/>
              </w:rPr>
              <w:t xml:space="preserve">.  The team was reminded to submit their faculty professional development funds if they wished to travel next quarter. </w:t>
            </w:r>
          </w:p>
          <w:p w:rsidR="00135B08" w:rsidRPr="00BD2268" w:rsidRDefault="00B42A79" w:rsidP="00B42A79">
            <w:pPr>
              <w:widowControl w:val="0"/>
              <w:autoSpaceDE w:val="0"/>
              <w:autoSpaceDN w:val="0"/>
              <w:spacing w:before="124" w:after="0" w:line="252" w:lineRule="auto"/>
              <w:ind w:left="720"/>
              <w:rPr>
                <w:b/>
                <w:kern w:val="2"/>
                <w:u w:val="single"/>
                <w14:ligatures w14:val="standardContextual"/>
              </w:rPr>
            </w:pPr>
            <w:r>
              <w:rPr>
                <w:rFonts w:ascii="Georgia" w:eastAsia="Georgia" w:hAnsi="Georgia" w:cs="Georgia"/>
                <w:kern w:val="2"/>
                <w14:ligatures w14:val="standardContextual"/>
              </w:rPr>
              <w:t xml:space="preserve">  </w:t>
            </w:r>
            <w:r w:rsidR="00BD0B64">
              <w:rPr>
                <w:rFonts w:ascii="Georgia" w:eastAsia="Georgia" w:hAnsi="Georgia" w:cs="Georgia"/>
                <w:kern w:val="2"/>
                <w14:ligatures w14:val="standardContextual"/>
              </w:rPr>
              <w:t xml:space="preserve"> </w:t>
            </w:r>
            <w:r w:rsidR="00135B08">
              <w:rPr>
                <w:rFonts w:ascii="Georgia" w:eastAsia="Georgia" w:hAnsi="Georgia" w:cs="Georgia"/>
                <w:b/>
                <w:kern w:val="2"/>
                <w:u w:val="single"/>
                <w14:ligatures w14:val="standardContextual"/>
              </w:rPr>
              <w:t xml:space="preserve"> </w:t>
            </w:r>
          </w:p>
        </w:tc>
      </w:tr>
      <w:tr w:rsidR="00135B08" w:rsidRPr="00BD2268" w:rsidTr="00333F0E">
        <w:trPr>
          <w:tblCellSpacing w:w="0" w:type="dxa"/>
        </w:trPr>
        <w:tc>
          <w:tcPr>
            <w:tcW w:w="5000" w:type="pct"/>
          </w:tcPr>
          <w:tbl>
            <w:tblPr>
              <w:tblW w:w="9541" w:type="dxa"/>
              <w:tblCellSpacing w:w="0" w:type="dxa"/>
              <w:tblCellMar>
                <w:left w:w="0" w:type="dxa"/>
                <w:right w:w="0" w:type="dxa"/>
              </w:tblCellMar>
              <w:tblLook w:val="04A0" w:firstRow="1" w:lastRow="0" w:firstColumn="1" w:lastColumn="0" w:noHBand="0" w:noVBand="1"/>
            </w:tblPr>
            <w:tblGrid>
              <w:gridCol w:w="4816"/>
              <w:gridCol w:w="4725"/>
            </w:tblGrid>
            <w:tr w:rsidR="00135B08" w:rsidRPr="00BD2268" w:rsidTr="00333F0E">
              <w:trPr>
                <w:trHeight w:val="90"/>
                <w:tblCellSpacing w:w="0" w:type="dxa"/>
              </w:trPr>
              <w:tc>
                <w:tcPr>
                  <w:tcW w:w="2524" w:type="pct"/>
                  <w:vAlign w:val="center"/>
                </w:tcPr>
                <w:p w:rsidR="00135B08" w:rsidRPr="00BD2268" w:rsidRDefault="00135B08" w:rsidP="00333F0E">
                  <w:pPr>
                    <w:rPr>
                      <w:kern w:val="2"/>
                      <w14:ligatures w14:val="standardContextual"/>
                    </w:rPr>
                  </w:pPr>
                </w:p>
              </w:tc>
              <w:tc>
                <w:tcPr>
                  <w:tcW w:w="0" w:type="auto"/>
                  <w:vAlign w:val="center"/>
                </w:tcPr>
                <w:p w:rsidR="00135B08" w:rsidRPr="00BD2268" w:rsidRDefault="00135B08" w:rsidP="00333F0E">
                  <w:pPr>
                    <w:rPr>
                      <w:kern w:val="2"/>
                      <w14:ligatures w14:val="standardContextual"/>
                    </w:rPr>
                  </w:pPr>
                </w:p>
              </w:tc>
            </w:tr>
          </w:tbl>
          <w:p w:rsidR="00135B08" w:rsidRPr="00BD2268" w:rsidRDefault="00135B08" w:rsidP="00333F0E">
            <w:pPr>
              <w:ind w:left="360"/>
              <w:rPr>
                <w:kern w:val="2"/>
                <w14:ligatures w14:val="standardContextual"/>
              </w:rPr>
            </w:pPr>
          </w:p>
        </w:tc>
      </w:tr>
    </w:tbl>
    <w:p w:rsidR="00135B08" w:rsidRPr="00BD2268" w:rsidRDefault="00135B08" w:rsidP="00135B08">
      <w:pPr>
        <w:widowControl w:val="0"/>
        <w:tabs>
          <w:tab w:val="left" w:pos="941"/>
        </w:tabs>
        <w:autoSpaceDE w:val="0"/>
        <w:autoSpaceDN w:val="0"/>
        <w:spacing w:after="0" w:line="240" w:lineRule="auto"/>
        <w:ind w:right="789"/>
        <w:rPr>
          <w:rFonts w:ascii="Georgia" w:eastAsia="Georgia" w:hAnsi="Georgia" w:cs="Georgia"/>
          <w:b/>
          <w:u w:val="single"/>
        </w:rPr>
      </w:pPr>
      <w:r w:rsidRPr="00BD2268">
        <w:rPr>
          <w:rFonts w:ascii="Georgia" w:eastAsia="Georgia" w:hAnsi="Georgia" w:cs="Georgia"/>
          <w:b/>
          <w:u w:val="single"/>
        </w:rPr>
        <w:t>Important Reminders</w:t>
      </w:r>
    </w:p>
    <w:p w:rsidR="00135B08" w:rsidRPr="00BD2268" w:rsidRDefault="00135B08" w:rsidP="00135B08">
      <w:pPr>
        <w:widowControl w:val="0"/>
        <w:numPr>
          <w:ilvl w:val="0"/>
          <w:numId w:val="2"/>
        </w:numPr>
        <w:tabs>
          <w:tab w:val="left" w:pos="941"/>
        </w:tabs>
        <w:autoSpaceDE w:val="0"/>
        <w:autoSpaceDN w:val="0"/>
        <w:spacing w:before="124" w:after="0" w:line="240" w:lineRule="auto"/>
        <w:ind w:left="940" w:right="789"/>
        <w:rPr>
          <w:rFonts w:ascii="Georgia" w:eastAsia="Georgia" w:hAnsi="Georgia" w:cs="Georgia"/>
        </w:rPr>
      </w:pPr>
      <w:r w:rsidRPr="00BD2268">
        <w:rPr>
          <w:rFonts w:ascii="Georgia" w:eastAsia="Georgia" w:hAnsi="Georgia" w:cs="Georgia"/>
        </w:rPr>
        <w:t>Workforce Newsletter submissions</w:t>
      </w:r>
      <w:r>
        <w:rPr>
          <w:rFonts w:ascii="Georgia" w:eastAsia="Georgia" w:hAnsi="Georgia" w:cs="Georgia"/>
        </w:rPr>
        <w:t xml:space="preserve"> - ongoing</w:t>
      </w:r>
    </w:p>
    <w:p w:rsidR="00135B08" w:rsidRPr="00BD2268" w:rsidRDefault="00135B08" w:rsidP="00135B08">
      <w:pPr>
        <w:widowControl w:val="0"/>
        <w:numPr>
          <w:ilvl w:val="0"/>
          <w:numId w:val="2"/>
        </w:numPr>
        <w:tabs>
          <w:tab w:val="left" w:pos="941"/>
        </w:tabs>
        <w:autoSpaceDE w:val="0"/>
        <w:autoSpaceDN w:val="0"/>
        <w:spacing w:before="124" w:after="0" w:line="240" w:lineRule="auto"/>
        <w:ind w:left="940" w:right="789"/>
        <w:rPr>
          <w:rFonts w:ascii="Georgia" w:eastAsia="Georgia" w:hAnsi="Georgia" w:cs="Georgia"/>
        </w:rPr>
      </w:pPr>
      <w:proofErr w:type="spellStart"/>
      <w:r w:rsidRPr="00BD2268">
        <w:rPr>
          <w:rFonts w:ascii="Georgia" w:eastAsia="Georgia" w:hAnsi="Georgia" w:cs="Georgia"/>
        </w:rPr>
        <w:t>SoHP</w:t>
      </w:r>
      <w:proofErr w:type="spellEnd"/>
      <w:r w:rsidRPr="00BD2268">
        <w:rPr>
          <w:rFonts w:ascii="Georgia" w:eastAsia="Georgia" w:hAnsi="Georgia" w:cs="Georgia"/>
        </w:rPr>
        <w:t xml:space="preserve"> Social Media/Marketing Needs- Submit to Ashleigh ongoing</w:t>
      </w:r>
    </w:p>
    <w:p w:rsidR="00135B08" w:rsidRPr="00BD2268" w:rsidRDefault="00135B08" w:rsidP="00135B08">
      <w:pPr>
        <w:widowControl w:val="0"/>
        <w:numPr>
          <w:ilvl w:val="0"/>
          <w:numId w:val="2"/>
        </w:numPr>
        <w:tabs>
          <w:tab w:val="left" w:pos="941"/>
        </w:tabs>
        <w:autoSpaceDE w:val="0"/>
        <w:autoSpaceDN w:val="0"/>
        <w:spacing w:before="124" w:after="0" w:line="240" w:lineRule="auto"/>
        <w:rPr>
          <w:rFonts w:ascii="Georgia" w:eastAsia="Georgia" w:hAnsi="Georgia" w:cs="Georgia"/>
        </w:rPr>
      </w:pPr>
      <w:r w:rsidRPr="00BD2268">
        <w:rPr>
          <w:rFonts w:ascii="Georgia" w:eastAsia="Georgia" w:hAnsi="Georgia" w:cs="Georgia"/>
        </w:rPr>
        <w:t>Agile</w:t>
      </w:r>
      <w:r w:rsidRPr="00BD2268">
        <w:rPr>
          <w:rFonts w:ascii="Georgia" w:eastAsia="Georgia" w:hAnsi="Georgia" w:cs="Georgia"/>
          <w:spacing w:val="-13"/>
        </w:rPr>
        <w:t xml:space="preserve"> </w:t>
      </w:r>
      <w:r w:rsidRPr="00BD2268">
        <w:rPr>
          <w:rFonts w:ascii="Georgia" w:eastAsia="Georgia" w:hAnsi="Georgia" w:cs="Georgia"/>
          <w:spacing w:val="-2"/>
        </w:rPr>
        <w:t>Performance</w:t>
      </w:r>
    </w:p>
    <w:p w:rsidR="00135B08" w:rsidRPr="00BD2268" w:rsidRDefault="00135B08" w:rsidP="00135B08">
      <w:pPr>
        <w:widowControl w:val="0"/>
        <w:numPr>
          <w:ilvl w:val="1"/>
          <w:numId w:val="2"/>
        </w:numPr>
        <w:tabs>
          <w:tab w:val="left" w:pos="1661"/>
        </w:tabs>
        <w:autoSpaceDE w:val="0"/>
        <w:autoSpaceDN w:val="0"/>
        <w:spacing w:before="124" w:after="0" w:line="240" w:lineRule="auto"/>
        <w:rPr>
          <w:rFonts w:ascii="Georgia" w:eastAsia="Georgia" w:hAnsi="Georgia" w:cs="Georgia"/>
        </w:rPr>
      </w:pPr>
      <w:r w:rsidRPr="00BD2268">
        <w:rPr>
          <w:rFonts w:ascii="Georgia" w:eastAsia="Georgia" w:hAnsi="Georgia" w:cs="Georgia"/>
          <w:spacing w:val="-2"/>
        </w:rPr>
        <w:t>Reminder</w:t>
      </w:r>
      <w:r w:rsidRPr="00BD2268">
        <w:rPr>
          <w:rFonts w:ascii="Georgia" w:eastAsia="Georgia" w:hAnsi="Georgia" w:cs="Georgia"/>
          <w:spacing w:val="-7"/>
        </w:rPr>
        <w:t xml:space="preserve"> </w:t>
      </w:r>
      <w:r w:rsidRPr="00BD2268">
        <w:rPr>
          <w:rFonts w:ascii="Georgia" w:eastAsia="Georgia" w:hAnsi="Georgia" w:cs="Georgia"/>
          <w:spacing w:val="-2"/>
        </w:rPr>
        <w:t>for</w:t>
      </w:r>
      <w:r w:rsidRPr="00BD2268">
        <w:rPr>
          <w:rFonts w:ascii="Georgia" w:eastAsia="Georgia" w:hAnsi="Georgia" w:cs="Georgia"/>
          <w:spacing w:val="-4"/>
        </w:rPr>
        <w:t xml:space="preserve"> </w:t>
      </w:r>
      <w:r w:rsidRPr="00BD2268">
        <w:rPr>
          <w:rFonts w:ascii="Georgia" w:eastAsia="Georgia" w:hAnsi="Georgia" w:cs="Georgia"/>
          <w:spacing w:val="-2"/>
        </w:rPr>
        <w:t>goal</w:t>
      </w:r>
      <w:r w:rsidRPr="00BD2268">
        <w:rPr>
          <w:rFonts w:ascii="Georgia" w:eastAsia="Georgia" w:hAnsi="Georgia" w:cs="Georgia"/>
          <w:spacing w:val="-6"/>
        </w:rPr>
        <w:t xml:space="preserve"> </w:t>
      </w:r>
      <w:r w:rsidRPr="00BD2268">
        <w:rPr>
          <w:rFonts w:ascii="Georgia" w:eastAsia="Georgia" w:hAnsi="Georgia" w:cs="Georgia"/>
          <w:spacing w:val="-2"/>
        </w:rPr>
        <w:t>and</w:t>
      </w:r>
      <w:r w:rsidRPr="00BD2268">
        <w:rPr>
          <w:rFonts w:ascii="Georgia" w:eastAsia="Georgia" w:hAnsi="Georgia" w:cs="Georgia"/>
          <w:spacing w:val="-6"/>
        </w:rPr>
        <w:t xml:space="preserve"> </w:t>
      </w:r>
      <w:r w:rsidRPr="00BD2268">
        <w:rPr>
          <w:rFonts w:ascii="Georgia" w:eastAsia="Georgia" w:hAnsi="Georgia" w:cs="Georgia"/>
          <w:spacing w:val="-2"/>
        </w:rPr>
        <w:t>objective</w:t>
      </w:r>
      <w:r w:rsidRPr="00BD2268">
        <w:rPr>
          <w:rFonts w:ascii="Georgia" w:eastAsia="Georgia" w:hAnsi="Georgia" w:cs="Georgia"/>
          <w:spacing w:val="-6"/>
        </w:rPr>
        <w:t xml:space="preserve"> </w:t>
      </w:r>
      <w:r w:rsidRPr="00BD2268">
        <w:rPr>
          <w:rFonts w:ascii="Georgia" w:eastAsia="Georgia" w:hAnsi="Georgia" w:cs="Georgia"/>
          <w:spacing w:val="-2"/>
        </w:rPr>
        <w:t>development</w:t>
      </w:r>
      <w:r w:rsidRPr="00BD2268">
        <w:rPr>
          <w:rFonts w:ascii="Georgia" w:eastAsia="Georgia" w:hAnsi="Georgia" w:cs="Georgia"/>
          <w:spacing w:val="-4"/>
        </w:rPr>
        <w:t xml:space="preserve"> </w:t>
      </w:r>
      <w:r w:rsidRPr="00BD2268">
        <w:rPr>
          <w:rFonts w:ascii="Georgia" w:eastAsia="Georgia" w:hAnsi="Georgia" w:cs="Georgia"/>
          <w:spacing w:val="-2"/>
        </w:rPr>
        <w:t>&amp;</w:t>
      </w:r>
      <w:r w:rsidRPr="00BD2268">
        <w:rPr>
          <w:rFonts w:ascii="Georgia" w:eastAsia="Georgia" w:hAnsi="Georgia" w:cs="Georgia"/>
          <w:spacing w:val="-4"/>
        </w:rPr>
        <w:t xml:space="preserve"> </w:t>
      </w:r>
      <w:r w:rsidRPr="00BD2268">
        <w:rPr>
          <w:rFonts w:ascii="Georgia" w:eastAsia="Georgia" w:hAnsi="Georgia" w:cs="Georgia"/>
          <w:spacing w:val="-2"/>
        </w:rPr>
        <w:t>Director</w:t>
      </w:r>
      <w:r w:rsidRPr="00BD2268">
        <w:rPr>
          <w:rFonts w:ascii="Georgia" w:eastAsia="Georgia" w:hAnsi="Georgia" w:cs="Georgia"/>
          <w:spacing w:val="-4"/>
        </w:rPr>
        <w:t xml:space="preserve"> </w:t>
      </w:r>
      <w:r w:rsidRPr="00BD2268">
        <w:rPr>
          <w:rFonts w:ascii="Georgia" w:eastAsia="Georgia" w:hAnsi="Georgia" w:cs="Georgia"/>
          <w:spacing w:val="-2"/>
        </w:rPr>
        <w:t>approval</w:t>
      </w:r>
    </w:p>
    <w:p w:rsidR="00135B08" w:rsidRPr="00BD2268" w:rsidRDefault="00135B08" w:rsidP="00135B08">
      <w:pPr>
        <w:widowControl w:val="0"/>
        <w:numPr>
          <w:ilvl w:val="1"/>
          <w:numId w:val="2"/>
        </w:numPr>
        <w:tabs>
          <w:tab w:val="left" w:pos="1661"/>
        </w:tabs>
        <w:autoSpaceDE w:val="0"/>
        <w:autoSpaceDN w:val="0"/>
        <w:spacing w:before="90" w:after="0" w:line="240" w:lineRule="auto"/>
        <w:rPr>
          <w:rFonts w:ascii="Georgia" w:eastAsia="Georgia" w:hAnsi="Georgia" w:cs="Georgia"/>
        </w:rPr>
      </w:pPr>
      <w:r w:rsidRPr="00BD2268">
        <w:rPr>
          <w:rFonts w:ascii="Georgia" w:eastAsia="Georgia" w:hAnsi="Georgia" w:cs="Georgia"/>
        </w:rPr>
        <w:t>Minimum</w:t>
      </w:r>
      <w:r w:rsidRPr="00BD2268">
        <w:rPr>
          <w:rFonts w:ascii="Georgia" w:eastAsia="Georgia" w:hAnsi="Georgia" w:cs="Georgia"/>
          <w:spacing w:val="-12"/>
        </w:rPr>
        <w:t xml:space="preserve"> </w:t>
      </w:r>
      <w:r w:rsidRPr="00BD2268">
        <w:rPr>
          <w:rFonts w:ascii="Georgia" w:eastAsia="Georgia" w:hAnsi="Georgia" w:cs="Georgia"/>
        </w:rPr>
        <w:t>of</w:t>
      </w:r>
      <w:r w:rsidRPr="00BD2268">
        <w:rPr>
          <w:rFonts w:ascii="Georgia" w:eastAsia="Georgia" w:hAnsi="Georgia" w:cs="Georgia"/>
          <w:spacing w:val="-8"/>
        </w:rPr>
        <w:t xml:space="preserve"> </w:t>
      </w:r>
      <w:r w:rsidRPr="00BD2268">
        <w:rPr>
          <w:rFonts w:ascii="Georgia" w:eastAsia="Georgia" w:hAnsi="Georgia" w:cs="Georgia"/>
        </w:rPr>
        <w:t>2</w:t>
      </w:r>
      <w:r w:rsidRPr="00BD2268">
        <w:rPr>
          <w:rFonts w:ascii="Georgia" w:eastAsia="Georgia" w:hAnsi="Georgia" w:cs="Georgia"/>
          <w:spacing w:val="-11"/>
        </w:rPr>
        <w:t xml:space="preserve"> </w:t>
      </w:r>
      <w:r w:rsidRPr="00BD2268">
        <w:rPr>
          <w:rFonts w:ascii="Georgia" w:eastAsia="Georgia" w:hAnsi="Georgia" w:cs="Georgia"/>
        </w:rPr>
        <w:t>check-ins</w:t>
      </w:r>
      <w:r w:rsidRPr="00BD2268">
        <w:rPr>
          <w:rFonts w:ascii="Georgia" w:eastAsia="Georgia" w:hAnsi="Georgia" w:cs="Georgia"/>
          <w:spacing w:val="-13"/>
        </w:rPr>
        <w:t xml:space="preserve"> </w:t>
      </w:r>
      <w:r w:rsidRPr="00BD2268">
        <w:rPr>
          <w:rFonts w:ascii="Georgia" w:eastAsia="Georgia" w:hAnsi="Georgia" w:cs="Georgia"/>
        </w:rPr>
        <w:t>per</w:t>
      </w:r>
      <w:r w:rsidRPr="00BD2268">
        <w:rPr>
          <w:rFonts w:ascii="Georgia" w:eastAsia="Georgia" w:hAnsi="Georgia" w:cs="Georgia"/>
          <w:spacing w:val="-10"/>
        </w:rPr>
        <w:t xml:space="preserve"> </w:t>
      </w:r>
      <w:r w:rsidRPr="00BD2268">
        <w:rPr>
          <w:rFonts w:ascii="Georgia" w:eastAsia="Georgia" w:hAnsi="Georgia" w:cs="Georgia"/>
        </w:rPr>
        <w:t>year</w:t>
      </w:r>
      <w:r w:rsidRPr="00BD2268">
        <w:rPr>
          <w:rFonts w:ascii="Georgia" w:eastAsia="Georgia" w:hAnsi="Georgia" w:cs="Georgia"/>
          <w:spacing w:val="-9"/>
        </w:rPr>
        <w:t xml:space="preserve"> </w:t>
      </w:r>
      <w:r w:rsidRPr="00BD2268">
        <w:rPr>
          <w:rFonts w:ascii="Georgia" w:eastAsia="Georgia" w:hAnsi="Georgia" w:cs="Georgia"/>
        </w:rPr>
        <w:t>(IE:</w:t>
      </w:r>
      <w:r w:rsidRPr="00BD2268">
        <w:rPr>
          <w:rFonts w:ascii="Georgia" w:eastAsia="Georgia" w:hAnsi="Georgia" w:cs="Georgia"/>
          <w:spacing w:val="-10"/>
        </w:rPr>
        <w:t xml:space="preserve"> </w:t>
      </w:r>
      <w:r w:rsidRPr="00BD2268">
        <w:rPr>
          <w:rFonts w:ascii="Georgia" w:eastAsia="Georgia" w:hAnsi="Georgia" w:cs="Georgia"/>
        </w:rPr>
        <w:t>every</w:t>
      </w:r>
      <w:r w:rsidRPr="00BD2268">
        <w:rPr>
          <w:rFonts w:ascii="Georgia" w:eastAsia="Georgia" w:hAnsi="Georgia" w:cs="Georgia"/>
          <w:spacing w:val="-11"/>
        </w:rPr>
        <w:t xml:space="preserve"> </w:t>
      </w:r>
      <w:r w:rsidRPr="00BD2268">
        <w:rPr>
          <w:rFonts w:ascii="Georgia" w:eastAsia="Georgia" w:hAnsi="Georgia" w:cs="Georgia"/>
        </w:rPr>
        <w:t>6</w:t>
      </w:r>
      <w:r w:rsidRPr="00BD2268">
        <w:rPr>
          <w:rFonts w:ascii="Georgia" w:eastAsia="Georgia" w:hAnsi="Georgia" w:cs="Georgia"/>
          <w:spacing w:val="-8"/>
        </w:rPr>
        <w:t xml:space="preserve"> </w:t>
      </w:r>
      <w:r w:rsidRPr="00BD2268">
        <w:rPr>
          <w:rFonts w:ascii="Georgia" w:eastAsia="Georgia" w:hAnsi="Georgia" w:cs="Georgia"/>
          <w:spacing w:val="-2"/>
        </w:rPr>
        <w:t>months)</w:t>
      </w:r>
    </w:p>
    <w:p w:rsidR="00135B08" w:rsidRPr="00BD2268" w:rsidRDefault="00135B08" w:rsidP="00135B08">
      <w:pPr>
        <w:widowControl w:val="0"/>
        <w:numPr>
          <w:ilvl w:val="1"/>
          <w:numId w:val="2"/>
        </w:numPr>
        <w:tabs>
          <w:tab w:val="left" w:pos="1661"/>
        </w:tabs>
        <w:autoSpaceDE w:val="0"/>
        <w:autoSpaceDN w:val="0"/>
        <w:spacing w:before="90" w:after="0" w:line="240" w:lineRule="auto"/>
        <w:rPr>
          <w:rFonts w:ascii="Georgia" w:eastAsia="Georgia" w:hAnsi="Georgia" w:cs="Georgia"/>
        </w:rPr>
      </w:pPr>
      <w:r w:rsidRPr="00BD2268">
        <w:rPr>
          <w:rFonts w:ascii="Georgia" w:eastAsia="Georgia" w:hAnsi="Georgia" w:cs="Georgia"/>
          <w:spacing w:val="-2"/>
        </w:rPr>
        <w:t>Minimum</w:t>
      </w:r>
      <w:r w:rsidRPr="00BD2268">
        <w:rPr>
          <w:rFonts w:ascii="Georgia" w:eastAsia="Georgia" w:hAnsi="Georgia" w:cs="Georgia"/>
          <w:spacing w:val="-10"/>
        </w:rPr>
        <w:t xml:space="preserve"> </w:t>
      </w:r>
      <w:r w:rsidRPr="00BD2268">
        <w:rPr>
          <w:rFonts w:ascii="Georgia" w:eastAsia="Georgia" w:hAnsi="Georgia" w:cs="Georgia"/>
          <w:spacing w:val="-2"/>
        </w:rPr>
        <w:t>quarterly</w:t>
      </w:r>
      <w:r w:rsidRPr="00BD2268">
        <w:rPr>
          <w:rFonts w:ascii="Georgia" w:eastAsia="Georgia" w:hAnsi="Georgia" w:cs="Georgia"/>
          <w:spacing w:val="-10"/>
        </w:rPr>
        <w:t xml:space="preserve"> </w:t>
      </w:r>
      <w:r w:rsidRPr="00BD2268">
        <w:rPr>
          <w:rFonts w:ascii="Georgia" w:eastAsia="Georgia" w:hAnsi="Georgia" w:cs="Georgia"/>
          <w:spacing w:val="-2"/>
        </w:rPr>
        <w:t>feedback</w:t>
      </w:r>
    </w:p>
    <w:p w:rsidR="00135B08" w:rsidRPr="00BD2268" w:rsidRDefault="00135B08" w:rsidP="00135B08">
      <w:pPr>
        <w:widowControl w:val="0"/>
        <w:numPr>
          <w:ilvl w:val="1"/>
          <w:numId w:val="2"/>
        </w:numPr>
        <w:tabs>
          <w:tab w:val="left" w:pos="1661"/>
        </w:tabs>
        <w:autoSpaceDE w:val="0"/>
        <w:autoSpaceDN w:val="0"/>
        <w:spacing w:before="89" w:after="0" w:line="240" w:lineRule="auto"/>
        <w:rPr>
          <w:rFonts w:ascii="Georgia" w:eastAsia="Georgia" w:hAnsi="Georgia" w:cs="Georgia"/>
        </w:rPr>
      </w:pPr>
      <w:r w:rsidRPr="00BD2268">
        <w:rPr>
          <w:rFonts w:ascii="Georgia" w:eastAsia="Georgia" w:hAnsi="Georgia" w:cs="Georgia"/>
        </w:rPr>
        <w:t>New</w:t>
      </w:r>
      <w:r w:rsidRPr="00BD2268">
        <w:rPr>
          <w:rFonts w:ascii="Georgia" w:eastAsia="Georgia" w:hAnsi="Georgia" w:cs="Georgia"/>
          <w:spacing w:val="-4"/>
        </w:rPr>
        <w:t xml:space="preserve"> </w:t>
      </w:r>
      <w:r w:rsidRPr="00BD2268">
        <w:rPr>
          <w:rFonts w:ascii="Georgia" w:eastAsia="Georgia" w:hAnsi="Georgia" w:cs="Georgia"/>
        </w:rPr>
        <w:t>Program</w:t>
      </w:r>
      <w:r w:rsidRPr="00BD2268">
        <w:rPr>
          <w:rFonts w:ascii="Georgia" w:eastAsia="Georgia" w:hAnsi="Georgia" w:cs="Georgia"/>
          <w:spacing w:val="-4"/>
        </w:rPr>
        <w:t xml:space="preserve"> </w:t>
      </w:r>
      <w:r w:rsidRPr="00BD2268">
        <w:rPr>
          <w:rFonts w:ascii="Georgia" w:eastAsia="Georgia" w:hAnsi="Georgia" w:cs="Georgia"/>
        </w:rPr>
        <w:t>Directors-</w:t>
      </w:r>
      <w:r w:rsidRPr="00BD2268">
        <w:rPr>
          <w:rFonts w:ascii="Georgia" w:eastAsia="Georgia" w:hAnsi="Georgia" w:cs="Georgia"/>
          <w:spacing w:val="-8"/>
        </w:rPr>
        <w:t xml:space="preserve"> </w:t>
      </w:r>
      <w:r w:rsidRPr="00BD2268">
        <w:rPr>
          <w:rFonts w:ascii="Georgia" w:eastAsia="Georgia" w:hAnsi="Georgia" w:cs="Georgia"/>
        </w:rPr>
        <w:t>Training</w:t>
      </w:r>
      <w:r w:rsidRPr="00BD2268">
        <w:rPr>
          <w:rFonts w:ascii="Georgia" w:eastAsia="Georgia" w:hAnsi="Georgia" w:cs="Georgia"/>
          <w:spacing w:val="-4"/>
        </w:rPr>
        <w:t xml:space="preserve"> </w:t>
      </w:r>
      <w:r w:rsidRPr="00BD2268">
        <w:rPr>
          <w:rFonts w:ascii="Georgia" w:eastAsia="Georgia" w:hAnsi="Georgia" w:cs="Georgia"/>
        </w:rPr>
        <w:t>per</w:t>
      </w:r>
      <w:r w:rsidRPr="00BD2268">
        <w:rPr>
          <w:rFonts w:ascii="Georgia" w:eastAsia="Georgia" w:hAnsi="Georgia" w:cs="Georgia"/>
          <w:spacing w:val="-3"/>
        </w:rPr>
        <w:t xml:space="preserve"> </w:t>
      </w:r>
      <w:r w:rsidRPr="00BD2268">
        <w:rPr>
          <w:rFonts w:ascii="Georgia" w:eastAsia="Georgia" w:hAnsi="Georgia" w:cs="Georgia"/>
        </w:rPr>
        <w:t>Melissa</w:t>
      </w:r>
      <w:r w:rsidRPr="00BD2268">
        <w:rPr>
          <w:rFonts w:ascii="Georgia" w:eastAsia="Georgia" w:hAnsi="Georgia" w:cs="Georgia"/>
          <w:spacing w:val="-5"/>
        </w:rPr>
        <w:t xml:space="preserve"> </w:t>
      </w:r>
      <w:r w:rsidRPr="00BD2268">
        <w:rPr>
          <w:rFonts w:ascii="Georgia" w:eastAsia="Georgia" w:hAnsi="Georgia" w:cs="Georgia"/>
          <w:spacing w:val="-2"/>
        </w:rPr>
        <w:t>Raney</w:t>
      </w:r>
    </w:p>
    <w:p w:rsidR="00135B08" w:rsidRPr="00BD2268" w:rsidRDefault="00135B08" w:rsidP="00135B08">
      <w:pPr>
        <w:widowControl w:val="0"/>
        <w:autoSpaceDE w:val="0"/>
        <w:autoSpaceDN w:val="0"/>
        <w:spacing w:before="214" w:after="0" w:line="240" w:lineRule="auto"/>
        <w:ind w:left="220"/>
        <w:outlineLvl w:val="0"/>
        <w:rPr>
          <w:rFonts w:ascii="Georgia" w:eastAsia="Georgia" w:hAnsi="Georgia" w:cs="Georgia"/>
          <w:b/>
          <w:bCs/>
          <w:u w:color="000000"/>
        </w:rPr>
      </w:pPr>
      <w:r w:rsidRPr="00BD2268">
        <w:rPr>
          <w:rFonts w:ascii="Georgia" w:eastAsia="Georgia" w:hAnsi="Georgia" w:cs="Georgia"/>
          <w:b/>
          <w:bCs/>
          <w:spacing w:val="-2"/>
          <w:u w:val="single" w:color="000000"/>
        </w:rPr>
        <w:t>Upcoming</w:t>
      </w:r>
      <w:r w:rsidRPr="00BD2268">
        <w:rPr>
          <w:rFonts w:ascii="Georgia" w:eastAsia="Georgia" w:hAnsi="Georgia" w:cs="Georgia"/>
          <w:b/>
          <w:bCs/>
          <w:spacing w:val="-4"/>
          <w:u w:val="single" w:color="000000"/>
        </w:rPr>
        <w:t xml:space="preserve"> </w:t>
      </w:r>
      <w:r w:rsidRPr="00BD2268">
        <w:rPr>
          <w:rFonts w:ascii="Georgia" w:eastAsia="Georgia" w:hAnsi="Georgia" w:cs="Georgia"/>
          <w:b/>
          <w:bCs/>
          <w:spacing w:val="-2"/>
          <w:u w:val="single" w:color="000000"/>
        </w:rPr>
        <w:t>Meetings:</w:t>
      </w:r>
    </w:p>
    <w:p w:rsidR="00CF13A0" w:rsidRDefault="00CF13A0" w:rsidP="00135B08">
      <w:pPr>
        <w:pStyle w:val="BodyText"/>
        <w:ind w:left="2380"/>
        <w:rPr>
          <w:rFonts w:ascii="Georgia" w:eastAsia="Georgia" w:hAnsi="Georgia" w:cs="Georgia"/>
        </w:rPr>
      </w:pPr>
    </w:p>
    <w:p w:rsidR="00CF13A0" w:rsidRDefault="00CF13A0" w:rsidP="00135B08">
      <w:pPr>
        <w:pStyle w:val="BodyText"/>
        <w:ind w:left="2380"/>
        <w:rPr>
          <w:rFonts w:ascii="Georgia" w:eastAsia="Georgia" w:hAnsi="Georgia" w:cs="Georgia"/>
        </w:rPr>
      </w:pPr>
      <w:r>
        <w:rPr>
          <w:rFonts w:ascii="Georgia" w:eastAsia="Georgia" w:hAnsi="Georgia" w:cs="Georgia"/>
        </w:rPr>
        <w:t>This was the last official meeting of The School of Health Professions.</w:t>
      </w:r>
    </w:p>
    <w:p w:rsidR="00CF13A0" w:rsidRDefault="00CF13A0" w:rsidP="00135B08">
      <w:pPr>
        <w:pStyle w:val="BodyText"/>
        <w:ind w:left="2380"/>
        <w:rPr>
          <w:rFonts w:ascii="Georgia" w:eastAsia="Georgia" w:hAnsi="Georgia" w:cs="Georgia"/>
        </w:rPr>
      </w:pPr>
      <w:r>
        <w:rPr>
          <w:rFonts w:ascii="Georgia" w:eastAsia="Georgia" w:hAnsi="Georgia" w:cs="Georgia"/>
        </w:rPr>
        <w:t xml:space="preserve">The School of </w:t>
      </w:r>
      <w:r w:rsidR="00842675">
        <w:rPr>
          <w:rFonts w:ascii="Georgia" w:eastAsia="Georgia" w:hAnsi="Georgia" w:cs="Georgia"/>
        </w:rPr>
        <w:t>Allied Health will follow the same schedule as follows:</w:t>
      </w:r>
    </w:p>
    <w:p w:rsidR="00135B08" w:rsidRPr="008C2812" w:rsidRDefault="00135B08" w:rsidP="00135B08">
      <w:pPr>
        <w:pStyle w:val="BodyText"/>
        <w:ind w:left="2380"/>
        <w:rPr>
          <w:rFonts w:ascii="Georgia" w:eastAsia="Georgia" w:hAnsi="Georgia" w:cs="Georgia"/>
          <w:b/>
          <w:spacing w:val="-2"/>
        </w:rPr>
      </w:pPr>
      <w:r w:rsidRPr="00BD2268">
        <w:rPr>
          <w:rFonts w:ascii="Georgia" w:eastAsia="Georgia" w:hAnsi="Georgia" w:cs="Georgia"/>
        </w:rPr>
        <w:t>Reminder</w:t>
      </w:r>
      <w:r w:rsidRPr="00BD2268">
        <w:rPr>
          <w:rFonts w:ascii="Georgia" w:eastAsia="Georgia" w:hAnsi="Georgia" w:cs="Georgia"/>
          <w:spacing w:val="-14"/>
        </w:rPr>
        <w:t xml:space="preserve"> </w:t>
      </w:r>
      <w:r w:rsidRPr="00BD2268">
        <w:rPr>
          <w:rFonts w:ascii="Georgia" w:eastAsia="Georgia" w:hAnsi="Georgia" w:cs="Georgia"/>
        </w:rPr>
        <w:t>of</w:t>
      </w:r>
      <w:r w:rsidRPr="00BD2268">
        <w:rPr>
          <w:rFonts w:ascii="Georgia" w:eastAsia="Georgia" w:hAnsi="Georgia" w:cs="Georgia"/>
          <w:spacing w:val="-13"/>
        </w:rPr>
        <w:t xml:space="preserve"> </w:t>
      </w:r>
      <w:r w:rsidRPr="00BD2268">
        <w:rPr>
          <w:rFonts w:ascii="Georgia" w:eastAsia="Georgia" w:hAnsi="Georgia" w:cs="Georgia"/>
        </w:rPr>
        <w:t>next</w:t>
      </w:r>
      <w:r w:rsidRPr="00BD2268">
        <w:rPr>
          <w:rFonts w:ascii="Georgia" w:eastAsia="Georgia" w:hAnsi="Georgia" w:cs="Georgia"/>
          <w:spacing w:val="-13"/>
        </w:rPr>
        <w:t xml:space="preserve"> </w:t>
      </w:r>
      <w:proofErr w:type="spellStart"/>
      <w:r w:rsidRPr="00BD2268">
        <w:rPr>
          <w:rFonts w:ascii="Georgia" w:eastAsia="Georgia" w:hAnsi="Georgia" w:cs="Georgia"/>
        </w:rPr>
        <w:t>So</w:t>
      </w:r>
      <w:r w:rsidR="00842675">
        <w:rPr>
          <w:rFonts w:ascii="Georgia" w:eastAsia="Georgia" w:hAnsi="Georgia" w:cs="Georgia"/>
        </w:rPr>
        <w:t>AH</w:t>
      </w:r>
      <w:proofErr w:type="spellEnd"/>
      <w:r w:rsidRPr="00BD2268">
        <w:rPr>
          <w:rFonts w:ascii="Georgia" w:eastAsia="Georgia" w:hAnsi="Georgia" w:cs="Georgia"/>
          <w:spacing w:val="-14"/>
        </w:rPr>
        <w:t xml:space="preserve"> </w:t>
      </w:r>
      <w:r w:rsidRPr="00BD2268">
        <w:rPr>
          <w:rFonts w:ascii="Georgia" w:eastAsia="Georgia" w:hAnsi="Georgia" w:cs="Georgia"/>
        </w:rPr>
        <w:t>monthly</w:t>
      </w:r>
      <w:r w:rsidRPr="00BD2268">
        <w:rPr>
          <w:rFonts w:ascii="Georgia" w:eastAsia="Georgia" w:hAnsi="Georgia" w:cs="Georgia"/>
          <w:spacing w:val="-11"/>
        </w:rPr>
        <w:t xml:space="preserve"> </w:t>
      </w:r>
      <w:r w:rsidRPr="00BD2268">
        <w:rPr>
          <w:rFonts w:ascii="Georgia" w:eastAsia="Georgia" w:hAnsi="Georgia" w:cs="Georgia"/>
        </w:rPr>
        <w:t>meeting</w:t>
      </w:r>
      <w:r w:rsidRPr="00BD2268">
        <w:rPr>
          <w:rFonts w:ascii="Georgia" w:eastAsia="Georgia" w:hAnsi="Georgia" w:cs="Georgia"/>
          <w:spacing w:val="-4"/>
        </w:rPr>
        <w:t xml:space="preserve"> Tuesday, </w:t>
      </w:r>
      <w:r w:rsidR="00842675">
        <w:rPr>
          <w:rFonts w:ascii="Georgia" w:eastAsia="Georgia" w:hAnsi="Georgia" w:cs="Georgia"/>
          <w:spacing w:val="-4"/>
        </w:rPr>
        <w:t>January 28</w:t>
      </w:r>
      <w:r>
        <w:rPr>
          <w:rFonts w:ascii="Georgia" w:eastAsia="Georgia" w:hAnsi="Georgia" w:cs="Georgia"/>
          <w:spacing w:val="-4"/>
        </w:rPr>
        <w:t xml:space="preserve"> </w:t>
      </w:r>
      <w:proofErr w:type="spellStart"/>
      <w:proofErr w:type="gramStart"/>
      <w:r w:rsidRPr="00E60E1A">
        <w:rPr>
          <w:rFonts w:ascii="Georgia" w:eastAsia="Georgia" w:hAnsi="Georgia" w:cs="Georgia"/>
          <w:spacing w:val="-4"/>
          <w:vertAlign w:val="superscript"/>
        </w:rPr>
        <w:t>th</w:t>
      </w:r>
      <w:proofErr w:type="spellEnd"/>
      <w:r>
        <w:rPr>
          <w:rFonts w:ascii="Georgia" w:eastAsia="Georgia" w:hAnsi="Georgia" w:cs="Georgia"/>
          <w:spacing w:val="-4"/>
          <w:vertAlign w:val="superscript"/>
        </w:rPr>
        <w:t xml:space="preserve"> </w:t>
      </w:r>
      <w:r>
        <w:rPr>
          <w:rFonts w:ascii="Georgia" w:eastAsia="Georgia" w:hAnsi="Georgia" w:cs="Georgia"/>
          <w:spacing w:val="-4"/>
        </w:rPr>
        <w:t>,</w:t>
      </w:r>
      <w:proofErr w:type="gramEnd"/>
      <w:r>
        <w:rPr>
          <w:rFonts w:ascii="Georgia" w:eastAsia="Georgia" w:hAnsi="Georgia" w:cs="Georgia"/>
          <w:spacing w:val="-4"/>
        </w:rPr>
        <w:t xml:space="preserve"> </w:t>
      </w:r>
      <w:r w:rsidRPr="00BD2268">
        <w:rPr>
          <w:rFonts w:ascii="Georgia" w:eastAsia="Georgia" w:hAnsi="Georgia" w:cs="Georgia"/>
          <w:spacing w:val="-4"/>
        </w:rPr>
        <w:t>2</w:t>
      </w:r>
      <w:r>
        <w:rPr>
          <w:rFonts w:ascii="Georgia" w:eastAsia="Georgia" w:hAnsi="Georgia" w:cs="Georgia"/>
          <w:spacing w:val="-4"/>
        </w:rPr>
        <w:t xml:space="preserve">:00pm </w:t>
      </w:r>
      <w:r w:rsidRPr="00BD2268">
        <w:rPr>
          <w:rFonts w:ascii="Georgia" w:eastAsia="Georgia" w:hAnsi="Georgia" w:cs="Georgia"/>
          <w:spacing w:val="-4"/>
        </w:rPr>
        <w:t xml:space="preserve">-3:30pm on Zoom </w:t>
      </w:r>
      <w:hyperlink r:id="rId8" w:history="1">
        <w:r w:rsidRPr="008C2812">
          <w:rPr>
            <w:rFonts w:ascii="Georgia" w:eastAsia="Georgia" w:hAnsi="Georgia" w:cs="Georgia"/>
            <w:color w:val="0563C1"/>
            <w:u w:val="single"/>
          </w:rPr>
          <w:t>https://fsw.zoom.us/j/8187393588?omn=83551272186</w:t>
        </w:r>
      </w:hyperlink>
    </w:p>
    <w:p w:rsidR="00135B08" w:rsidRDefault="00135B08" w:rsidP="00135B08">
      <w:pPr>
        <w:widowControl w:val="0"/>
        <w:numPr>
          <w:ilvl w:val="1"/>
          <w:numId w:val="2"/>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M</w:t>
      </w:r>
      <w:r w:rsidRPr="00BD2268">
        <w:rPr>
          <w:rFonts w:ascii="Georgia" w:eastAsia="Georgia" w:hAnsi="Georgia" w:cs="Georgia"/>
        </w:rPr>
        <w:t>onthly meetings 4</w:t>
      </w:r>
      <w:r w:rsidRPr="00BD2268">
        <w:rPr>
          <w:rFonts w:ascii="Georgia" w:eastAsia="Georgia" w:hAnsi="Georgia" w:cs="Georgia"/>
          <w:vertAlign w:val="superscript"/>
        </w:rPr>
        <w:t>th</w:t>
      </w:r>
      <w:r w:rsidRPr="00BD2268">
        <w:rPr>
          <w:rFonts w:ascii="Georgia" w:eastAsia="Georgia" w:hAnsi="Georgia" w:cs="Georgia"/>
        </w:rPr>
        <w:t xml:space="preserve"> Tuesday of every month, 2-3:30pm</w:t>
      </w:r>
    </w:p>
    <w:p w:rsidR="00135B08" w:rsidRDefault="00135B08" w:rsidP="00135B08">
      <w:pPr>
        <w:widowControl w:val="0"/>
        <w:tabs>
          <w:tab w:val="left" w:pos="941"/>
        </w:tabs>
        <w:autoSpaceDE w:val="0"/>
        <w:autoSpaceDN w:val="0"/>
        <w:spacing w:before="180" w:after="0" w:line="240" w:lineRule="auto"/>
        <w:rPr>
          <w:rFonts w:ascii="Georgia" w:eastAsia="Georgia" w:hAnsi="Georgia" w:cs="Georgia"/>
        </w:rPr>
      </w:pPr>
    </w:p>
    <w:p w:rsidR="002148E0" w:rsidRDefault="002148E0" w:rsidP="00135B08">
      <w:pPr>
        <w:spacing w:line="256" w:lineRule="auto"/>
        <w:jc w:val="center"/>
        <w:rPr>
          <w:b/>
          <w:sz w:val="28"/>
          <w:szCs w:val="28"/>
        </w:rPr>
      </w:pPr>
    </w:p>
    <w:p w:rsidR="002148E0" w:rsidRDefault="002148E0" w:rsidP="00135B08">
      <w:pPr>
        <w:spacing w:line="256" w:lineRule="auto"/>
        <w:jc w:val="center"/>
        <w:rPr>
          <w:b/>
          <w:sz w:val="28"/>
          <w:szCs w:val="28"/>
        </w:rPr>
      </w:pPr>
    </w:p>
    <w:p w:rsidR="002148E0" w:rsidRDefault="002148E0" w:rsidP="00135B08">
      <w:pPr>
        <w:spacing w:line="256" w:lineRule="auto"/>
        <w:jc w:val="center"/>
        <w:rPr>
          <w:b/>
          <w:sz w:val="28"/>
          <w:szCs w:val="28"/>
        </w:rPr>
      </w:pPr>
    </w:p>
    <w:p w:rsidR="002148E0" w:rsidRDefault="002148E0" w:rsidP="00135B08">
      <w:pPr>
        <w:spacing w:line="256" w:lineRule="auto"/>
        <w:jc w:val="center"/>
        <w:rPr>
          <w:b/>
          <w:sz w:val="28"/>
          <w:szCs w:val="28"/>
        </w:rPr>
      </w:pPr>
    </w:p>
    <w:p w:rsidR="00135B08" w:rsidRPr="00135B08" w:rsidRDefault="00135B08" w:rsidP="00135B08">
      <w:pPr>
        <w:spacing w:line="256" w:lineRule="auto"/>
        <w:jc w:val="center"/>
        <w:rPr>
          <w:b/>
          <w:sz w:val="28"/>
          <w:szCs w:val="28"/>
        </w:rPr>
      </w:pPr>
      <w:r w:rsidRPr="00135B08">
        <w:rPr>
          <w:b/>
          <w:sz w:val="28"/>
          <w:szCs w:val="28"/>
        </w:rPr>
        <w:t>School of Health Professions (</w:t>
      </w:r>
      <w:proofErr w:type="spellStart"/>
      <w:r w:rsidRPr="00135B08">
        <w:rPr>
          <w:b/>
          <w:sz w:val="28"/>
          <w:szCs w:val="28"/>
        </w:rPr>
        <w:t>SoHP</w:t>
      </w:r>
      <w:proofErr w:type="spellEnd"/>
      <w:r w:rsidRPr="00135B08">
        <w:rPr>
          <w:b/>
          <w:sz w:val="28"/>
          <w:szCs w:val="28"/>
        </w:rPr>
        <w:t xml:space="preserve">) Meeting </w:t>
      </w:r>
      <w:r w:rsidR="00D70917">
        <w:rPr>
          <w:b/>
          <w:sz w:val="28"/>
          <w:szCs w:val="28"/>
        </w:rPr>
        <w:t>November 26</w:t>
      </w:r>
      <w:r w:rsidRPr="00135B08">
        <w:rPr>
          <w:b/>
          <w:sz w:val="28"/>
          <w:szCs w:val="28"/>
        </w:rPr>
        <w:t>, 2024, 2pm to 3:30pm, Zoom</w:t>
      </w:r>
    </w:p>
    <w:p w:rsidR="00135B08" w:rsidRPr="00135B08" w:rsidRDefault="00135B08" w:rsidP="00135B08">
      <w:pPr>
        <w:spacing w:line="256" w:lineRule="auto"/>
        <w:jc w:val="center"/>
        <w:rPr>
          <w:b/>
          <w:sz w:val="28"/>
          <w:szCs w:val="28"/>
          <w:u w:val="single"/>
        </w:rPr>
      </w:pPr>
      <w:r w:rsidRPr="00135B08">
        <w:rPr>
          <w:b/>
          <w:sz w:val="28"/>
          <w:szCs w:val="28"/>
          <w:u w:val="single"/>
        </w:rPr>
        <w:t>Attendance</w:t>
      </w:r>
    </w:p>
    <w:tbl>
      <w:tblPr>
        <w:tblStyle w:val="TableGrid"/>
        <w:tblW w:w="0" w:type="auto"/>
        <w:tblInd w:w="0" w:type="dxa"/>
        <w:tblLook w:val="04A0" w:firstRow="1" w:lastRow="0" w:firstColumn="1" w:lastColumn="0" w:noHBand="0" w:noVBand="1"/>
      </w:tblPr>
      <w:tblGrid>
        <w:gridCol w:w="2000"/>
        <w:gridCol w:w="3130"/>
        <w:gridCol w:w="4220"/>
      </w:tblGrid>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pPr>
              <w:rPr>
                <w:b/>
              </w:rPr>
            </w:pPr>
            <w:r w:rsidRPr="00135B08">
              <w:rPr>
                <w:b/>
              </w:rPr>
              <w:t>Present or Absent</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pPr>
              <w:rPr>
                <w:b/>
              </w:rPr>
            </w:pPr>
            <w:r w:rsidRPr="00135B08">
              <w:rPr>
                <w:b/>
              </w:rPr>
              <w:t>Name</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pPr>
              <w:rPr>
                <w:b/>
              </w:rPr>
            </w:pPr>
            <w:r w:rsidRPr="00135B08">
              <w:rPr>
                <w:b/>
              </w:rPr>
              <w:t>Position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Alexis Augustenborg</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 xml:space="preserve">Student Success Advisor I, </w:t>
            </w:r>
            <w:proofErr w:type="spellStart"/>
            <w:r w:rsidRPr="00135B08">
              <w:t>SoHP</w:t>
            </w:r>
            <w:proofErr w:type="spellEnd"/>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2148E0"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Andrea Rediger</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Administrative Assistant, Nursing-Collier/Lee</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Angela Marchionni</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 ASN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2148E0"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Anthony Valenti</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Faculty Librarian, Research &amp; Instruction</w:t>
            </w:r>
          </w:p>
        </w:tc>
      </w:tr>
      <w:tr w:rsidR="002148E0" w:rsidRPr="00135B08" w:rsidTr="00333F0E">
        <w:tc>
          <w:tcPr>
            <w:tcW w:w="2000" w:type="dxa"/>
            <w:tcBorders>
              <w:top w:val="single" w:sz="4" w:space="0" w:color="auto"/>
              <w:left w:val="single" w:sz="4" w:space="0" w:color="auto"/>
              <w:bottom w:val="single" w:sz="4" w:space="0" w:color="auto"/>
              <w:right w:val="single" w:sz="4" w:space="0" w:color="auto"/>
            </w:tcBorders>
          </w:tcPr>
          <w:p w:rsidR="002148E0" w:rsidRDefault="002148E0" w:rsidP="00135B08">
            <w:r>
              <w:t>P</w:t>
            </w:r>
          </w:p>
        </w:tc>
        <w:tc>
          <w:tcPr>
            <w:tcW w:w="3130" w:type="dxa"/>
            <w:tcBorders>
              <w:top w:val="single" w:sz="4" w:space="0" w:color="auto"/>
              <w:left w:val="single" w:sz="4" w:space="0" w:color="auto"/>
              <w:bottom w:val="single" w:sz="4" w:space="0" w:color="auto"/>
              <w:right w:val="single" w:sz="4" w:space="0" w:color="auto"/>
            </w:tcBorders>
          </w:tcPr>
          <w:p w:rsidR="002148E0" w:rsidRPr="00135B08" w:rsidRDefault="002148E0" w:rsidP="00135B08">
            <w:r>
              <w:t>Dr. Arlene Wright</w:t>
            </w:r>
          </w:p>
        </w:tc>
        <w:tc>
          <w:tcPr>
            <w:tcW w:w="4220" w:type="dxa"/>
            <w:tcBorders>
              <w:top w:val="single" w:sz="4" w:space="0" w:color="auto"/>
              <w:left w:val="single" w:sz="4" w:space="0" w:color="auto"/>
              <w:bottom w:val="single" w:sz="4" w:space="0" w:color="auto"/>
              <w:right w:val="single" w:sz="4" w:space="0" w:color="auto"/>
            </w:tcBorders>
          </w:tcPr>
          <w:p w:rsidR="002148E0" w:rsidRPr="00135B08" w:rsidRDefault="002148E0" w:rsidP="00135B08">
            <w:r>
              <w:t>Student Success Advisor,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Ashleigh Koza</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Simulation Operations Specialist I, Allied Health and Simulation Education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Benjamin Rohde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Coordinator, EMS (PT-NCFR)</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Bobby Holbrook</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Director, BSN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Brett Clinton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 ASN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Bridgette Malchow</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Faculty, Human &amp; Social Services</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Cassandra Allbritten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Director, Advanced Medical Assisting &amp; Medical Assisting Specialist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Cassie Billian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Director, Emergency Services</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Cheyenne Brown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Christy Bessette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Clinical Coordinator, Dental Hygiene</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 xml:space="preserve">Coleen </w:t>
            </w:r>
            <w:proofErr w:type="spellStart"/>
            <w:r w:rsidRPr="00135B08">
              <w:t>Kubetschek</w:t>
            </w:r>
            <w:proofErr w:type="spellEnd"/>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Clinical Coordinator, Radiologic Technology</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Colleen Moore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Cristina Walter</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Cristy Estes</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Director, Social &amp; Human Services</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Cynthia Vaccarino</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Director, Physical Therapist Assistant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David Logan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 ASN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2148E0"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Debra Ebaugh</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DonnaMarie Rich</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 xml:space="preserve">Coordinator, </w:t>
            </w:r>
            <w:proofErr w:type="spellStart"/>
            <w:r w:rsidRPr="00135B08">
              <w:t>SoHP</w:t>
            </w:r>
            <w:proofErr w:type="spellEnd"/>
            <w:r w:rsidRPr="00135B08">
              <w:t>, Administration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Elizabeth (Libby) Schott</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Acting Dean, School of Health Professions and Dean School of Pure and Applied Sciences</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2148E0" w:rsidP="00135B08">
            <w:r>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Elizabeth Whitmer</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Health Information Technology</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Gayle Deane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Nursing-BSN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Genny Baballeku</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Coordinator, Respiratory Care</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Giovanni Zamora</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EMS Instructor</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Halley Bennett</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Clinical/Simulation Coordinator, CVT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2148E0" w:rsidP="00135B08">
            <w:r>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Heather O’Connell</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Respiratory Care</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Hope Goodwin</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Professor, Nursing-BSN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James Mayhew</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Director, Radiologic Technology</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Jamie Ware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Dental Clinic Manager/Instructor</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Janetta Mullins</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Coordinator, Social &amp; Human Services</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34284" w:rsidP="00135B08">
            <w:r w:rsidRPr="00135B08">
              <w:rPr>
                <w:b/>
              </w:rPr>
              <w:t>Present or Absent</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B34284" w:rsidP="00135B08">
            <w:r w:rsidRPr="00135B08">
              <w:rPr>
                <w:b/>
              </w:rPr>
              <w:t>Name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B34284" w:rsidP="00135B08">
            <w:r w:rsidRPr="00135B08">
              <w:rPr>
                <w:b/>
              </w:rPr>
              <w:t>Position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34284"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B34284" w:rsidP="00135B08">
            <w:r w:rsidRPr="00135B08">
              <w:t>Jaslyn Morgani</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B34284" w:rsidP="00135B08">
            <w:r w:rsidRPr="00135B08">
              <w:t>Dental Clinic Assistant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pPr>
              <w:rPr>
                <w:b/>
              </w:rPr>
            </w:pPr>
            <w:r w:rsidRPr="00135B08">
              <w:t>Jean Newberry</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pPr>
              <w:rPr>
                <w:b/>
              </w:rPr>
            </w:pPr>
            <w:r w:rsidRPr="00135B08">
              <w:t>Program Director, Respiratory Care</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Jennifer Ortiz</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 ASN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F6B70" w:rsidP="00135B08">
            <w:r>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Jessica Golda</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pPr>
              <w:rPr>
                <w:b/>
              </w:rPr>
            </w:pPr>
            <w:r w:rsidRPr="00135B08">
              <w:t>Program Director, Corporate Training and Simulation Education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F6B70" w:rsidP="00135B08">
            <w:r>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pPr>
              <w:rPr>
                <w:b/>
              </w:rPr>
            </w:pPr>
            <w:r w:rsidRPr="00135B08">
              <w:t>Joanne Sabo</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Student Success Advisor II,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Jordan Green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EMS Instructor</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Judith Sweeney</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Julie Best</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Clinical Coordination Manager,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F6B70"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Julissa Gonzalez</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F6B70"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Julianne Settanni</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Nursing-BSN (FLEX)</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Jynell Kingsberry</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 xml:space="preserve">Student Success Advisor II, </w:t>
            </w:r>
            <w:proofErr w:type="spellStart"/>
            <w:r w:rsidRPr="00135B08">
              <w:t>SoHP</w:t>
            </w:r>
            <w:proofErr w:type="spellEnd"/>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Karen Molumby</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Director, Dental Hygiene</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Kathleen Hearn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Kathy Blades</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Nursing-BSN (FLEX)</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4E288C"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Kelly Murphy</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F6B70" w:rsidP="00135B08">
            <w:r>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Kristen Moore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Coordinator, Physical Therapist Assistant</w:t>
            </w:r>
          </w:p>
        </w:tc>
      </w:tr>
      <w:tr w:rsidR="00BF6B70" w:rsidRPr="00135B08" w:rsidTr="00333F0E">
        <w:tc>
          <w:tcPr>
            <w:tcW w:w="2000" w:type="dxa"/>
            <w:tcBorders>
              <w:top w:val="single" w:sz="4" w:space="0" w:color="auto"/>
              <w:left w:val="single" w:sz="4" w:space="0" w:color="auto"/>
              <w:bottom w:val="single" w:sz="4" w:space="0" w:color="auto"/>
              <w:right w:val="single" w:sz="4" w:space="0" w:color="auto"/>
            </w:tcBorders>
          </w:tcPr>
          <w:p w:rsidR="00BF6B70" w:rsidRDefault="00BF6B70" w:rsidP="00135B08">
            <w:r>
              <w:t>P</w:t>
            </w:r>
          </w:p>
        </w:tc>
        <w:tc>
          <w:tcPr>
            <w:tcW w:w="3130" w:type="dxa"/>
            <w:tcBorders>
              <w:top w:val="single" w:sz="4" w:space="0" w:color="auto"/>
              <w:left w:val="single" w:sz="4" w:space="0" w:color="auto"/>
              <w:bottom w:val="single" w:sz="4" w:space="0" w:color="auto"/>
              <w:right w:val="single" w:sz="4" w:space="0" w:color="auto"/>
            </w:tcBorders>
          </w:tcPr>
          <w:p w:rsidR="00BF6B70" w:rsidRPr="00135B08" w:rsidRDefault="00BF6B70" w:rsidP="00135B08">
            <w:r>
              <w:t>LaCher Edwards</w:t>
            </w:r>
          </w:p>
        </w:tc>
        <w:tc>
          <w:tcPr>
            <w:tcW w:w="4220" w:type="dxa"/>
            <w:tcBorders>
              <w:top w:val="single" w:sz="4" w:space="0" w:color="auto"/>
              <w:left w:val="single" w:sz="4" w:space="0" w:color="auto"/>
              <w:bottom w:val="single" w:sz="4" w:space="0" w:color="auto"/>
              <w:right w:val="single" w:sz="4" w:space="0" w:color="auto"/>
            </w:tcBorders>
          </w:tcPr>
          <w:p w:rsidR="00BF6B70" w:rsidRPr="00135B08" w:rsidRDefault="00BF6B70" w:rsidP="00135B08">
            <w:r>
              <w:t>Program Coordinator, AMA</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Lena Scott</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Program Director, AS, CVT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Lorraine Canty</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BF6B70"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Lynn DiSomma-Sentner</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Program Coordinator, EMS</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Magdaline Britto</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Dental Clinic Supervisor</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Mariel Goldrick</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Marsha Weiner</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Professor, Nursing-BSN (FLEX)</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Mary Lewis</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Interim Program Director, ASN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Melissa Hitch</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Manager, Nursing Simulation/Laboratory Manager</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Michael Knoop</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EMS Support Specialist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F6B70" w:rsidP="00135B08">
            <w:r>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Michael McNiskin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Program Coordinator, Radiologic Technology</w:t>
            </w:r>
          </w:p>
        </w:tc>
      </w:tr>
      <w:tr w:rsidR="00BF6B70" w:rsidRPr="00135B08" w:rsidTr="00333F0E">
        <w:tc>
          <w:tcPr>
            <w:tcW w:w="2000" w:type="dxa"/>
            <w:tcBorders>
              <w:top w:val="single" w:sz="4" w:space="0" w:color="auto"/>
              <w:left w:val="single" w:sz="4" w:space="0" w:color="auto"/>
              <w:bottom w:val="single" w:sz="4" w:space="0" w:color="auto"/>
              <w:right w:val="single" w:sz="4" w:space="0" w:color="auto"/>
            </w:tcBorders>
          </w:tcPr>
          <w:p w:rsidR="00BF6B70" w:rsidRPr="00135B08" w:rsidRDefault="00BF6B70" w:rsidP="00135B08">
            <w:r>
              <w:t>P</w:t>
            </w:r>
          </w:p>
        </w:tc>
        <w:tc>
          <w:tcPr>
            <w:tcW w:w="3130" w:type="dxa"/>
            <w:tcBorders>
              <w:top w:val="single" w:sz="4" w:space="0" w:color="auto"/>
              <w:left w:val="single" w:sz="4" w:space="0" w:color="auto"/>
              <w:bottom w:val="single" w:sz="4" w:space="0" w:color="auto"/>
              <w:right w:val="single" w:sz="4" w:space="0" w:color="auto"/>
            </w:tcBorders>
          </w:tcPr>
          <w:p w:rsidR="00BF6B70" w:rsidRPr="00135B08" w:rsidRDefault="00BF6B70" w:rsidP="00135B08">
            <w:r>
              <w:t xml:space="preserve">Michelle </w:t>
            </w:r>
            <w:proofErr w:type="spellStart"/>
            <w:r>
              <w:t>Rentas</w:t>
            </w:r>
            <w:proofErr w:type="spellEnd"/>
          </w:p>
        </w:tc>
        <w:tc>
          <w:tcPr>
            <w:tcW w:w="4220" w:type="dxa"/>
            <w:tcBorders>
              <w:top w:val="single" w:sz="4" w:space="0" w:color="auto"/>
              <w:left w:val="single" w:sz="4" w:space="0" w:color="auto"/>
              <w:bottom w:val="single" w:sz="4" w:space="0" w:color="auto"/>
              <w:right w:val="single" w:sz="4" w:space="0" w:color="auto"/>
            </w:tcBorders>
          </w:tcPr>
          <w:p w:rsidR="00BF6B70" w:rsidRPr="00135B08" w:rsidRDefault="00431E36" w:rsidP="00135B08">
            <w:r>
              <w:t>Professor Nursing, ASN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Michelle Sherman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Administrative Assistant,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Natalie Schmidt</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Clinical Coordinator, Dental Program</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Nora Stadelmann</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Ray Lenius</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Adjunct Professor, CVT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Sandra Oestrike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Samantha Patenaude</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 ASN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Sarah Hamula</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Student Success Advisor II,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BF6B70" w:rsidP="00135B08">
            <w:r>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Shawn Steiner</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Nursing-BSN</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Suni Koshy</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Dental Clinic Supervisor</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Dr. Susan Foster</w:t>
            </w:r>
          </w:p>
        </w:tc>
        <w:tc>
          <w:tcPr>
            <w:tcW w:w="4220" w:type="dxa"/>
            <w:tcBorders>
              <w:top w:val="single" w:sz="4" w:space="0" w:color="auto"/>
              <w:left w:val="single" w:sz="4" w:space="0" w:color="auto"/>
              <w:bottom w:val="single" w:sz="4" w:space="0" w:color="auto"/>
              <w:right w:val="single" w:sz="4" w:space="0" w:color="auto"/>
            </w:tcBorders>
            <w:hideMark/>
          </w:tcPr>
          <w:p w:rsidR="00135B08" w:rsidRPr="00135B08" w:rsidRDefault="00135B08" w:rsidP="00135B08">
            <w:r w:rsidRPr="00135B08">
              <w:t>Program Director, Health Information Technology &amp; Medical Coding and Billing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pPr>
              <w:rPr>
                <w:b/>
              </w:rPr>
            </w:pPr>
            <w:r w:rsidRPr="00135B08">
              <w:t>Dr. Susan Holland</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pPr>
              <w:rPr>
                <w:b/>
              </w:rPr>
            </w:pPr>
            <w:r w:rsidRPr="00135B08">
              <w:t>Associate Dean, Nursing Program</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Tamra Pacheco</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Coordinator, Health Professions</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A</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Tiffany Thomas</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 ASN</w:t>
            </w:r>
          </w:p>
        </w:tc>
      </w:tr>
      <w:tr w:rsidR="00BF6B70" w:rsidRPr="00135B08" w:rsidTr="00333F0E">
        <w:tc>
          <w:tcPr>
            <w:tcW w:w="2000" w:type="dxa"/>
            <w:tcBorders>
              <w:top w:val="single" w:sz="4" w:space="0" w:color="auto"/>
              <w:left w:val="single" w:sz="4" w:space="0" w:color="auto"/>
              <w:bottom w:val="single" w:sz="4" w:space="0" w:color="auto"/>
              <w:right w:val="single" w:sz="4" w:space="0" w:color="auto"/>
            </w:tcBorders>
          </w:tcPr>
          <w:p w:rsidR="00BF6B70" w:rsidRPr="00135B08" w:rsidRDefault="00BF6B70" w:rsidP="00135B08">
            <w:r w:rsidRPr="00135B08">
              <w:rPr>
                <w:b/>
              </w:rPr>
              <w:t>Present or Absent</w:t>
            </w:r>
          </w:p>
        </w:tc>
        <w:tc>
          <w:tcPr>
            <w:tcW w:w="3130" w:type="dxa"/>
            <w:tcBorders>
              <w:top w:val="single" w:sz="4" w:space="0" w:color="auto"/>
              <w:left w:val="single" w:sz="4" w:space="0" w:color="auto"/>
              <w:bottom w:val="single" w:sz="4" w:space="0" w:color="auto"/>
              <w:right w:val="single" w:sz="4" w:space="0" w:color="auto"/>
            </w:tcBorders>
          </w:tcPr>
          <w:p w:rsidR="00BF6B70" w:rsidRPr="00135B08" w:rsidRDefault="00BF6B70" w:rsidP="00135B08">
            <w:r w:rsidRPr="00135B08">
              <w:rPr>
                <w:b/>
              </w:rPr>
              <w:t>Name</w:t>
            </w:r>
          </w:p>
        </w:tc>
        <w:tc>
          <w:tcPr>
            <w:tcW w:w="4220" w:type="dxa"/>
            <w:tcBorders>
              <w:top w:val="single" w:sz="4" w:space="0" w:color="auto"/>
              <w:left w:val="single" w:sz="4" w:space="0" w:color="auto"/>
              <w:bottom w:val="single" w:sz="4" w:space="0" w:color="auto"/>
              <w:right w:val="single" w:sz="4" w:space="0" w:color="auto"/>
            </w:tcBorders>
          </w:tcPr>
          <w:p w:rsidR="00BF6B70" w:rsidRPr="00135B08" w:rsidRDefault="00BF6B70" w:rsidP="00135B08">
            <w:r w:rsidRPr="00135B08">
              <w:rPr>
                <w:b/>
              </w:rPr>
              <w:t>Position</w:t>
            </w:r>
          </w:p>
        </w:tc>
      </w:tr>
      <w:tr w:rsidR="00B34284" w:rsidRPr="00135B08" w:rsidTr="00333F0E">
        <w:tc>
          <w:tcPr>
            <w:tcW w:w="2000" w:type="dxa"/>
            <w:tcBorders>
              <w:top w:val="single" w:sz="4" w:space="0" w:color="auto"/>
              <w:left w:val="single" w:sz="4" w:space="0" w:color="auto"/>
              <w:bottom w:val="single" w:sz="4" w:space="0" w:color="auto"/>
              <w:right w:val="single" w:sz="4" w:space="0" w:color="auto"/>
            </w:tcBorders>
          </w:tcPr>
          <w:p w:rsidR="00B34284" w:rsidRPr="00135B08" w:rsidRDefault="00B34284" w:rsidP="00135B08">
            <w:pPr>
              <w:rPr>
                <w:b/>
              </w:rPr>
            </w:pPr>
            <w:r>
              <w:t>P</w:t>
            </w:r>
          </w:p>
        </w:tc>
        <w:tc>
          <w:tcPr>
            <w:tcW w:w="3130" w:type="dxa"/>
            <w:tcBorders>
              <w:top w:val="single" w:sz="4" w:space="0" w:color="auto"/>
              <w:left w:val="single" w:sz="4" w:space="0" w:color="auto"/>
              <w:bottom w:val="single" w:sz="4" w:space="0" w:color="auto"/>
              <w:right w:val="single" w:sz="4" w:space="0" w:color="auto"/>
            </w:tcBorders>
          </w:tcPr>
          <w:p w:rsidR="00B34284" w:rsidRPr="00135B08" w:rsidRDefault="00B34284" w:rsidP="00135B08">
            <w:pPr>
              <w:rPr>
                <w:b/>
              </w:rPr>
            </w:pPr>
            <w:r w:rsidRPr="00135B08">
              <w:t>Tracy House</w:t>
            </w:r>
          </w:p>
        </w:tc>
        <w:tc>
          <w:tcPr>
            <w:tcW w:w="4220" w:type="dxa"/>
            <w:tcBorders>
              <w:top w:val="single" w:sz="4" w:space="0" w:color="auto"/>
              <w:left w:val="single" w:sz="4" w:space="0" w:color="auto"/>
              <w:bottom w:val="single" w:sz="4" w:space="0" w:color="auto"/>
              <w:right w:val="single" w:sz="4" w:space="0" w:color="auto"/>
            </w:tcBorders>
          </w:tcPr>
          <w:p w:rsidR="00B34284" w:rsidRPr="00135B08" w:rsidRDefault="00B34284" w:rsidP="00135B08">
            <w:pPr>
              <w:rPr>
                <w:b/>
              </w:rPr>
            </w:pPr>
            <w:r w:rsidRPr="00135B08">
              <w:t>EMS Support Specialist</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CF13A0" w:rsidP="00135B08">
            <w:r>
              <w:t>P</w:t>
            </w:r>
          </w:p>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Valerie Hahn</w:t>
            </w:r>
          </w:p>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r w:rsidRPr="00135B08">
              <w:t>Professor, Nursing</w:t>
            </w:r>
          </w:p>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r w:rsidR="00135B08" w:rsidRPr="00135B08" w:rsidTr="00333F0E">
        <w:tc>
          <w:tcPr>
            <w:tcW w:w="200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313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c>
          <w:tcPr>
            <w:tcW w:w="4220" w:type="dxa"/>
            <w:tcBorders>
              <w:top w:val="single" w:sz="4" w:space="0" w:color="auto"/>
              <w:left w:val="single" w:sz="4" w:space="0" w:color="auto"/>
              <w:bottom w:val="single" w:sz="4" w:space="0" w:color="auto"/>
              <w:right w:val="single" w:sz="4" w:space="0" w:color="auto"/>
            </w:tcBorders>
          </w:tcPr>
          <w:p w:rsidR="00135B08" w:rsidRPr="00135B08" w:rsidRDefault="00135B08" w:rsidP="00135B08"/>
        </w:tc>
      </w:tr>
    </w:tbl>
    <w:p w:rsidR="006C64B3" w:rsidRDefault="006C64B3"/>
    <w:sectPr w:rsidR="006C6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34F88C2C"/>
    <w:lvl w:ilvl="0" w:tplc="35B619FC">
      <w:numFmt w:val="bullet"/>
      <w:lvlText w:val=""/>
      <w:lvlJc w:val="left"/>
      <w:pPr>
        <w:ind w:left="903"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586"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485" w:hanging="363"/>
      </w:pPr>
      <w:rPr>
        <w:lang w:val="en-US" w:eastAsia="en-US" w:bidi="ar-SA"/>
      </w:rPr>
    </w:lvl>
    <w:lvl w:ilvl="3" w:tplc="C14ABE18">
      <w:numFmt w:val="bullet"/>
      <w:lvlText w:val="•"/>
      <w:lvlJc w:val="left"/>
      <w:pPr>
        <w:ind w:left="3347" w:hanging="363"/>
      </w:pPr>
      <w:rPr>
        <w:lang w:val="en-US" w:eastAsia="en-US" w:bidi="ar-SA"/>
      </w:rPr>
    </w:lvl>
    <w:lvl w:ilvl="4" w:tplc="3820A1B4">
      <w:numFmt w:val="bullet"/>
      <w:lvlText w:val="•"/>
      <w:lvlJc w:val="left"/>
      <w:pPr>
        <w:ind w:left="4209" w:hanging="363"/>
      </w:pPr>
      <w:rPr>
        <w:lang w:val="en-US" w:eastAsia="en-US" w:bidi="ar-SA"/>
      </w:rPr>
    </w:lvl>
    <w:lvl w:ilvl="5" w:tplc="288E33E2">
      <w:numFmt w:val="bullet"/>
      <w:lvlText w:val="•"/>
      <w:lvlJc w:val="left"/>
      <w:pPr>
        <w:ind w:left="5071" w:hanging="363"/>
      </w:pPr>
      <w:rPr>
        <w:lang w:val="en-US" w:eastAsia="en-US" w:bidi="ar-SA"/>
      </w:rPr>
    </w:lvl>
    <w:lvl w:ilvl="6" w:tplc="AFC24BF8">
      <w:numFmt w:val="bullet"/>
      <w:lvlText w:val="•"/>
      <w:lvlJc w:val="left"/>
      <w:pPr>
        <w:ind w:left="5934" w:hanging="363"/>
      </w:pPr>
      <w:rPr>
        <w:lang w:val="en-US" w:eastAsia="en-US" w:bidi="ar-SA"/>
      </w:rPr>
    </w:lvl>
    <w:lvl w:ilvl="7" w:tplc="FE628610">
      <w:numFmt w:val="bullet"/>
      <w:lvlText w:val="•"/>
      <w:lvlJc w:val="left"/>
      <w:pPr>
        <w:ind w:left="6796" w:hanging="363"/>
      </w:pPr>
      <w:rPr>
        <w:lang w:val="en-US" w:eastAsia="en-US" w:bidi="ar-SA"/>
      </w:rPr>
    </w:lvl>
    <w:lvl w:ilvl="8" w:tplc="9AB4991A">
      <w:numFmt w:val="bullet"/>
      <w:lvlText w:val="•"/>
      <w:lvlJc w:val="left"/>
      <w:pPr>
        <w:ind w:left="7658" w:hanging="363"/>
      </w:pPr>
      <w:rPr>
        <w:lang w:val="en-US" w:eastAsia="en-US" w:bidi="ar-SA"/>
      </w:rPr>
    </w:lvl>
  </w:abstractNum>
  <w:abstractNum w:abstractNumId="1" w15:restartNumberingAfterBreak="0">
    <w:nsid w:val="2BEF2E57"/>
    <w:multiLevelType w:val="hybridMultilevel"/>
    <w:tmpl w:val="9E0C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6D5C58"/>
    <w:multiLevelType w:val="hybridMultilevel"/>
    <w:tmpl w:val="5992BD1C"/>
    <w:lvl w:ilvl="0" w:tplc="04090003">
      <w:start w:val="1"/>
      <w:numFmt w:val="bullet"/>
      <w:lvlText w:val="o"/>
      <w:lvlJc w:val="left"/>
      <w:pPr>
        <w:ind w:left="1297" w:hanging="360"/>
      </w:pPr>
      <w:rPr>
        <w:rFonts w:ascii="Courier New" w:hAnsi="Courier New" w:cs="Courier New" w:hint="default"/>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3" w15:restartNumberingAfterBreak="0">
    <w:nsid w:val="76B55B57"/>
    <w:multiLevelType w:val="hybridMultilevel"/>
    <w:tmpl w:val="63786650"/>
    <w:lvl w:ilvl="0" w:tplc="04090001">
      <w:start w:val="1"/>
      <w:numFmt w:val="bullet"/>
      <w:lvlText w:val=""/>
      <w:lvlJc w:val="left"/>
      <w:pPr>
        <w:ind w:left="937" w:hanging="360"/>
      </w:pPr>
      <w:rPr>
        <w:rFonts w:ascii="Symbol" w:hAnsi="Symbol" w:hint="default"/>
      </w:rPr>
    </w:lvl>
    <w:lvl w:ilvl="1" w:tplc="04090003">
      <w:start w:val="1"/>
      <w:numFmt w:val="bullet"/>
      <w:lvlText w:val="o"/>
      <w:lvlJc w:val="left"/>
      <w:pPr>
        <w:ind w:left="1657" w:hanging="360"/>
      </w:pPr>
      <w:rPr>
        <w:rFonts w:ascii="Courier New" w:hAnsi="Courier New" w:cs="Courier New" w:hint="default"/>
      </w:rPr>
    </w:lvl>
    <w:lvl w:ilvl="2" w:tplc="04090005">
      <w:start w:val="1"/>
      <w:numFmt w:val="bullet"/>
      <w:lvlText w:val=""/>
      <w:lvlJc w:val="left"/>
      <w:pPr>
        <w:ind w:left="2377" w:hanging="360"/>
      </w:pPr>
      <w:rPr>
        <w:rFonts w:ascii="Wingdings" w:hAnsi="Wingdings" w:hint="default"/>
      </w:rPr>
    </w:lvl>
    <w:lvl w:ilvl="3" w:tplc="04090001">
      <w:start w:val="1"/>
      <w:numFmt w:val="bullet"/>
      <w:lvlText w:val=""/>
      <w:lvlJc w:val="left"/>
      <w:pPr>
        <w:ind w:left="3097" w:hanging="360"/>
      </w:pPr>
      <w:rPr>
        <w:rFonts w:ascii="Symbol" w:hAnsi="Symbol" w:hint="default"/>
      </w:rPr>
    </w:lvl>
    <w:lvl w:ilvl="4" w:tplc="04090003">
      <w:start w:val="1"/>
      <w:numFmt w:val="bullet"/>
      <w:lvlText w:val="o"/>
      <w:lvlJc w:val="left"/>
      <w:pPr>
        <w:ind w:left="3817" w:hanging="360"/>
      </w:pPr>
      <w:rPr>
        <w:rFonts w:ascii="Courier New" w:hAnsi="Courier New" w:cs="Courier New" w:hint="default"/>
      </w:rPr>
    </w:lvl>
    <w:lvl w:ilvl="5" w:tplc="04090005">
      <w:start w:val="1"/>
      <w:numFmt w:val="bullet"/>
      <w:lvlText w:val=""/>
      <w:lvlJc w:val="left"/>
      <w:pPr>
        <w:ind w:left="4537" w:hanging="360"/>
      </w:pPr>
      <w:rPr>
        <w:rFonts w:ascii="Wingdings" w:hAnsi="Wingdings" w:hint="default"/>
      </w:rPr>
    </w:lvl>
    <w:lvl w:ilvl="6" w:tplc="04090001">
      <w:start w:val="1"/>
      <w:numFmt w:val="bullet"/>
      <w:lvlText w:val=""/>
      <w:lvlJc w:val="left"/>
      <w:pPr>
        <w:ind w:left="5257" w:hanging="360"/>
      </w:pPr>
      <w:rPr>
        <w:rFonts w:ascii="Symbol" w:hAnsi="Symbol" w:hint="default"/>
      </w:rPr>
    </w:lvl>
    <w:lvl w:ilvl="7" w:tplc="04090003">
      <w:start w:val="1"/>
      <w:numFmt w:val="bullet"/>
      <w:lvlText w:val="o"/>
      <w:lvlJc w:val="left"/>
      <w:pPr>
        <w:ind w:left="5977" w:hanging="360"/>
      </w:pPr>
      <w:rPr>
        <w:rFonts w:ascii="Courier New" w:hAnsi="Courier New" w:cs="Courier New" w:hint="default"/>
      </w:rPr>
    </w:lvl>
    <w:lvl w:ilvl="8" w:tplc="04090005">
      <w:start w:val="1"/>
      <w:numFmt w:val="bullet"/>
      <w:lvlText w:val=""/>
      <w:lvlJc w:val="left"/>
      <w:pPr>
        <w:ind w:left="669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8"/>
    <w:rsid w:val="0003097F"/>
    <w:rsid w:val="00061FCA"/>
    <w:rsid w:val="00135B08"/>
    <w:rsid w:val="00162BDC"/>
    <w:rsid w:val="002148E0"/>
    <w:rsid w:val="00281A42"/>
    <w:rsid w:val="003946F1"/>
    <w:rsid w:val="00395FD6"/>
    <w:rsid w:val="003B5BB8"/>
    <w:rsid w:val="00431E36"/>
    <w:rsid w:val="004E288C"/>
    <w:rsid w:val="005C4C60"/>
    <w:rsid w:val="005C5E7D"/>
    <w:rsid w:val="006146A4"/>
    <w:rsid w:val="006C64B3"/>
    <w:rsid w:val="006F55BF"/>
    <w:rsid w:val="00842675"/>
    <w:rsid w:val="00985F0E"/>
    <w:rsid w:val="009B0780"/>
    <w:rsid w:val="00B34284"/>
    <w:rsid w:val="00B42A79"/>
    <w:rsid w:val="00BD0B64"/>
    <w:rsid w:val="00BF6B70"/>
    <w:rsid w:val="00CA3CEF"/>
    <w:rsid w:val="00CF13A0"/>
    <w:rsid w:val="00D3196F"/>
    <w:rsid w:val="00D70917"/>
    <w:rsid w:val="00E34272"/>
    <w:rsid w:val="00ED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C248"/>
  <w15:chartTrackingRefBased/>
  <w15:docId w15:val="{4DB4808F-BDE0-40A1-8901-C6C687ED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35B08"/>
    <w:pPr>
      <w:spacing w:after="120"/>
    </w:pPr>
  </w:style>
  <w:style w:type="character" w:customStyle="1" w:styleId="BodyTextChar">
    <w:name w:val="Body Text Char"/>
    <w:basedOn w:val="DefaultParagraphFont"/>
    <w:link w:val="BodyText"/>
    <w:uiPriority w:val="99"/>
    <w:semiHidden/>
    <w:rsid w:val="00135B08"/>
  </w:style>
  <w:style w:type="table" w:styleId="TableGrid">
    <w:name w:val="Table Grid"/>
    <w:basedOn w:val="TableNormal"/>
    <w:uiPriority w:val="39"/>
    <w:rsid w:val="00135B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8187393588?omn=83551272186"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fsw.zoom.us/j/8187393588?omn=835512721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1777</Words>
  <Characters>10201</Characters>
  <Application>Microsoft Office Word</Application>
  <DocSecurity>0</DocSecurity>
  <Lines>237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2</cp:revision>
  <dcterms:created xsi:type="dcterms:W3CDTF">2025-02-21T14:47:00Z</dcterms:created>
  <dcterms:modified xsi:type="dcterms:W3CDTF">2025-02-21T14:47:00Z</dcterms:modified>
</cp:coreProperties>
</file>