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AB7877" w:rsidP="00726631">
      <w:pPr>
        <w:autoSpaceDE w:val="0"/>
        <w:autoSpaceDN w:val="0"/>
        <w:adjustRightInd w:val="0"/>
        <w:jc w:val="center"/>
      </w:pPr>
      <w:r>
        <w:t xml:space="preserve">Oct </w:t>
      </w:r>
      <w:proofErr w:type="gramStart"/>
      <w:r w:rsidR="00B41D02">
        <w:t>2</w:t>
      </w:r>
      <w:r w:rsidR="00C32AEB">
        <w:t>,</w:t>
      </w:r>
      <w:r w:rsidR="0014432B">
        <w:t xml:space="preserve">  </w:t>
      </w:r>
      <w:r w:rsidR="00C32AEB">
        <w:t>202</w:t>
      </w:r>
      <w:r w:rsidR="00256E66">
        <w:t>4</w:t>
      </w:r>
      <w:proofErr w:type="gramEnd"/>
      <w:r w:rsidR="00F74FEA">
        <w:t xml:space="preserve">, </w:t>
      </w:r>
      <w:r w:rsidR="00FB40C7">
        <w:t>1</w:t>
      </w:r>
      <w:r>
        <w:t>2</w:t>
      </w:r>
      <w:r w:rsidR="00C32AEB">
        <w:t>:00</w:t>
      </w:r>
      <w:r w:rsidR="00A12118">
        <w:t xml:space="preserve"> </w:t>
      </w:r>
      <w:r w:rsidR="009255BD">
        <w:t>P</w:t>
      </w:r>
      <w:r w:rsidR="00A12118">
        <w:t>M</w:t>
      </w:r>
    </w:p>
    <w:p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9255BD" w:rsidP="00321A3A">
      <w:pPr>
        <w:pStyle w:val="ListParagraph"/>
      </w:pPr>
      <w:r>
        <w:t>Genny Baballeku, RRT</w:t>
      </w:r>
      <w:r w:rsidR="00186BC2">
        <w:tab/>
      </w:r>
      <w:r w:rsidR="00186BC2">
        <w:tab/>
      </w:r>
      <w:r>
        <w:t xml:space="preserve">Program Coordinator </w:t>
      </w:r>
      <w:bookmarkStart w:id="0" w:name="_GoBack"/>
      <w:bookmarkEnd w:id="0"/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Faculty Respiratory Care</w:t>
      </w:r>
      <w:r w:rsidR="003672B9">
        <w:t xml:space="preserve"> &amp;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80474E" w:rsidRDefault="00AB7877" w:rsidP="00321A3A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Curriculum Committee</w:t>
      </w:r>
    </w:p>
    <w:p w:rsidR="0080474E" w:rsidRPr="00AB7877" w:rsidRDefault="00AB7877" w:rsidP="00A23CB7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Jean meet with Rebecca Harris.  She appreciated all of our hard work with changing objectives.</w:t>
      </w:r>
    </w:p>
    <w:p w:rsidR="00AB7877" w:rsidRPr="00AB7877" w:rsidRDefault="00AB7877" w:rsidP="00A23CB7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 w:rsidRPr="00AB7877">
        <w:rPr>
          <w:bCs/>
          <w:color w:val="FF0000"/>
        </w:rPr>
        <w:t>These will take place in fall 2026</w:t>
      </w:r>
    </w:p>
    <w:p w:rsidR="0080474E" w:rsidRPr="0080474E" w:rsidRDefault="0080474E" w:rsidP="0080474E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6A679D" w:rsidRPr="00FB40C7" w:rsidRDefault="0080474E" w:rsidP="00FB40C7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</w:rPr>
        <w:t>Text books</w:t>
      </w:r>
    </w:p>
    <w:p w:rsidR="00FB40C7" w:rsidRDefault="00AB7877" w:rsidP="003F7493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Texts will be offered both electronically and hard copy</w:t>
      </w:r>
    </w:p>
    <w:p w:rsidR="00FB40C7" w:rsidRDefault="00FB40C7" w:rsidP="00FB40C7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Courses</w:t>
      </w:r>
    </w:p>
    <w:p w:rsidR="003608B1" w:rsidRPr="003608B1" w:rsidRDefault="00AB7877" w:rsidP="003F7493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Syllabi for next semester will be opening soon</w:t>
      </w:r>
    </w:p>
    <w:p w:rsidR="003608B1" w:rsidRDefault="003608B1" w:rsidP="003608B1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3608B1" w:rsidRDefault="0080474E" w:rsidP="003608B1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HLC accreditation</w:t>
      </w:r>
    </w:p>
    <w:p w:rsidR="003608B1" w:rsidRPr="0080474E" w:rsidRDefault="0080474E" w:rsidP="003F7493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 xml:space="preserve">There are multiple committees working to </w:t>
      </w:r>
      <w:proofErr w:type="gramStart"/>
      <w:r>
        <w:rPr>
          <w:bCs/>
          <w:color w:val="FF0000"/>
        </w:rPr>
        <w:t>be in compliance with</w:t>
      </w:r>
      <w:proofErr w:type="gramEnd"/>
      <w:r>
        <w:rPr>
          <w:bCs/>
          <w:color w:val="FF0000"/>
        </w:rPr>
        <w:t xml:space="preserve"> HLC.</w:t>
      </w:r>
    </w:p>
    <w:p w:rsidR="0080474E" w:rsidRPr="00AB7877" w:rsidRDefault="0080474E" w:rsidP="003F7493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 xml:space="preserve">There will be info sessions on Fridays.  </w:t>
      </w:r>
    </w:p>
    <w:p w:rsidR="00AB7877" w:rsidRPr="0080474E" w:rsidRDefault="00AB7877" w:rsidP="003F7493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 w:rsidRPr="00AB7877">
        <w:rPr>
          <w:bCs/>
          <w:color w:val="FF0000"/>
        </w:rPr>
        <w:t>Dr. McClinton and committees are asking for different items/clarifications</w:t>
      </w:r>
    </w:p>
    <w:p w:rsidR="0080474E" w:rsidRPr="0080474E" w:rsidRDefault="0080474E" w:rsidP="0080474E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3608B1" w:rsidRDefault="003608B1" w:rsidP="003608B1">
      <w:pPr>
        <w:tabs>
          <w:tab w:val="left" w:pos="720"/>
        </w:tabs>
        <w:autoSpaceDE w:val="0"/>
        <w:autoSpaceDN w:val="0"/>
        <w:adjustRightInd w:val="0"/>
        <w:ind w:left="360"/>
        <w:rPr>
          <w:bCs/>
        </w:rPr>
      </w:pPr>
    </w:p>
    <w:p w:rsidR="003608B1" w:rsidRDefault="003608B1" w:rsidP="0080474E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AARC Congress</w:t>
      </w:r>
    </w:p>
    <w:p w:rsidR="0080474E" w:rsidRPr="0080474E" w:rsidRDefault="0080474E" w:rsidP="003F7493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We are all registered for congress.   15/19 students will be attending.</w:t>
      </w:r>
    </w:p>
    <w:p w:rsidR="003608B1" w:rsidRPr="00AB7877" w:rsidRDefault="00AB7877" w:rsidP="003F7493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Students will be responsible for their transportation up to Orlando</w:t>
      </w:r>
    </w:p>
    <w:p w:rsidR="00AB7877" w:rsidRPr="00B41D02" w:rsidRDefault="00AB7877" w:rsidP="003F7493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 w:rsidRPr="00B41D02">
        <w:rPr>
          <w:bCs/>
          <w:color w:val="FF0000"/>
        </w:rPr>
        <w:t xml:space="preserve">Genny has designed </w:t>
      </w:r>
      <w:r w:rsidR="00B41D02" w:rsidRPr="00B41D02">
        <w:rPr>
          <w:bCs/>
          <w:color w:val="FF0000"/>
        </w:rPr>
        <w:t>Canvas assignments for them to complete based on their experiences</w:t>
      </w:r>
    </w:p>
    <w:p w:rsidR="003608B1" w:rsidRDefault="003608B1" w:rsidP="003608B1">
      <w:pPr>
        <w:tabs>
          <w:tab w:val="left" w:pos="720"/>
        </w:tabs>
        <w:autoSpaceDE w:val="0"/>
        <w:autoSpaceDN w:val="0"/>
        <w:adjustRightInd w:val="0"/>
        <w:ind w:left="360"/>
        <w:rPr>
          <w:bCs/>
        </w:rPr>
      </w:pPr>
    </w:p>
    <w:p w:rsidR="0080474E" w:rsidRDefault="0080474E" w:rsidP="0080474E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Open house for FSW</w:t>
      </w:r>
    </w:p>
    <w:p w:rsidR="0080474E" w:rsidRPr="0043748E" w:rsidRDefault="0043748E" w:rsidP="0043748E">
      <w:pPr>
        <w:pStyle w:val="ListParagraph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Our open house is October 15</w:t>
      </w:r>
      <w:r w:rsidRPr="0043748E">
        <w:rPr>
          <w:bCs/>
          <w:color w:val="FF0000"/>
          <w:vertAlign w:val="superscript"/>
        </w:rPr>
        <w:t>th</w:t>
      </w:r>
      <w:r>
        <w:rPr>
          <w:bCs/>
          <w:color w:val="FF0000"/>
        </w:rPr>
        <w:t xml:space="preserve">   3-7pm in U102</w:t>
      </w:r>
    </w:p>
    <w:p w:rsidR="0043748E" w:rsidRPr="0043748E" w:rsidRDefault="0043748E" w:rsidP="0043748E">
      <w:pPr>
        <w:pStyle w:val="ListParagraph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Genny said that students needing to make up time for clinic can use this as a substitute.</w:t>
      </w:r>
    </w:p>
    <w:p w:rsidR="0043748E" w:rsidRDefault="0043748E" w:rsidP="0043748E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43748E" w:rsidRDefault="0043748E" w:rsidP="0043748E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43748E" w:rsidRDefault="00B41D02" w:rsidP="0043748E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Student updates</w:t>
      </w:r>
    </w:p>
    <w:p w:rsidR="00B41D02" w:rsidRPr="00B41D02" w:rsidRDefault="00B41D02" w:rsidP="00B41D02">
      <w:pPr>
        <w:pStyle w:val="ListParagraph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Freshmen seem to be doing very well in RET 1024.   Jean and Katie have redesigned the order of the course and have added interactive assignments</w:t>
      </w:r>
    </w:p>
    <w:p w:rsidR="00B41D02" w:rsidRPr="00B41D02" w:rsidRDefault="00B41D02" w:rsidP="00B41D02">
      <w:pPr>
        <w:pStyle w:val="ListParagraph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 w:rsidRPr="00B41D02">
        <w:rPr>
          <w:bCs/>
          <w:color w:val="FF0000"/>
        </w:rPr>
        <w:t xml:space="preserve">Sophomores are feeling a little overwhelmed with their courses.  PEP talk given </w:t>
      </w:r>
    </w:p>
    <w:p w:rsidR="0043748E" w:rsidRPr="0043748E" w:rsidRDefault="0043748E" w:rsidP="0043748E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43748E" w:rsidRPr="0043748E" w:rsidRDefault="0043748E" w:rsidP="0043748E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6A679D" w:rsidRDefault="00B41D02" w:rsidP="006A679D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Jean Vacation</w:t>
      </w:r>
    </w:p>
    <w:p w:rsidR="00B41D02" w:rsidRPr="00B41D02" w:rsidRDefault="00B41D02" w:rsidP="00B41D02">
      <w:pPr>
        <w:pStyle w:val="ListParagraph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Jean planning a short vacation to NY next week (pending hurricane)</w:t>
      </w:r>
    </w:p>
    <w:p w:rsidR="00B41D02" w:rsidRDefault="00B41D02" w:rsidP="00B41D02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B41D02" w:rsidRPr="00B41D02" w:rsidRDefault="00B41D02" w:rsidP="00B41D02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p w:rsidR="006A679D" w:rsidRDefault="006A679D" w:rsidP="006A679D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p w:rsidR="008B424D" w:rsidRPr="00A51974" w:rsidRDefault="008B424D" w:rsidP="00321A3A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sectPr w:rsidR="008B424D" w:rsidRPr="00A51974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6D16"/>
    <w:multiLevelType w:val="hybridMultilevel"/>
    <w:tmpl w:val="75BE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77F1"/>
    <w:multiLevelType w:val="hybridMultilevel"/>
    <w:tmpl w:val="CF06C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5154D"/>
    <w:multiLevelType w:val="hybridMultilevel"/>
    <w:tmpl w:val="C8E6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B1DCD"/>
    <w:multiLevelType w:val="hybridMultilevel"/>
    <w:tmpl w:val="0FF0D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D5FEC"/>
    <w:multiLevelType w:val="hybridMultilevel"/>
    <w:tmpl w:val="E3AC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33196"/>
    <w:multiLevelType w:val="hybridMultilevel"/>
    <w:tmpl w:val="2E52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80297"/>
    <w:multiLevelType w:val="hybridMultilevel"/>
    <w:tmpl w:val="65C2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2772B"/>
    <w:multiLevelType w:val="hybridMultilevel"/>
    <w:tmpl w:val="0DB8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93633"/>
    <w:multiLevelType w:val="hybridMultilevel"/>
    <w:tmpl w:val="A2AE6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4432B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56E66"/>
    <w:rsid w:val="00264C6D"/>
    <w:rsid w:val="002657E3"/>
    <w:rsid w:val="00266CA0"/>
    <w:rsid w:val="002800FB"/>
    <w:rsid w:val="002978DF"/>
    <w:rsid w:val="002A3721"/>
    <w:rsid w:val="002D0A4E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8B1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3F7493"/>
    <w:rsid w:val="00401128"/>
    <w:rsid w:val="00411B36"/>
    <w:rsid w:val="0043054C"/>
    <w:rsid w:val="0043748E"/>
    <w:rsid w:val="00440170"/>
    <w:rsid w:val="004407D3"/>
    <w:rsid w:val="00446312"/>
    <w:rsid w:val="004531C9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E1D9E"/>
    <w:rsid w:val="005E7078"/>
    <w:rsid w:val="00600E5E"/>
    <w:rsid w:val="006145DC"/>
    <w:rsid w:val="00625A45"/>
    <w:rsid w:val="006275B4"/>
    <w:rsid w:val="00630B36"/>
    <w:rsid w:val="00635B28"/>
    <w:rsid w:val="00675F66"/>
    <w:rsid w:val="00691527"/>
    <w:rsid w:val="00696350"/>
    <w:rsid w:val="006A679D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474E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255BD"/>
    <w:rsid w:val="00932072"/>
    <w:rsid w:val="0093751D"/>
    <w:rsid w:val="00943476"/>
    <w:rsid w:val="009462D0"/>
    <w:rsid w:val="0095121A"/>
    <w:rsid w:val="00954592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05012"/>
    <w:rsid w:val="00A12118"/>
    <w:rsid w:val="00A23CB7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B7877"/>
    <w:rsid w:val="00AD230A"/>
    <w:rsid w:val="00AD5F51"/>
    <w:rsid w:val="00AE0EBD"/>
    <w:rsid w:val="00AE1A23"/>
    <w:rsid w:val="00AF56EF"/>
    <w:rsid w:val="00B07142"/>
    <w:rsid w:val="00B13D12"/>
    <w:rsid w:val="00B264ED"/>
    <w:rsid w:val="00B41D02"/>
    <w:rsid w:val="00B517D8"/>
    <w:rsid w:val="00B52A32"/>
    <w:rsid w:val="00B75222"/>
    <w:rsid w:val="00B85F80"/>
    <w:rsid w:val="00B93835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57C3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0439C"/>
    <w:rsid w:val="00F11770"/>
    <w:rsid w:val="00F120A1"/>
    <w:rsid w:val="00F15DEB"/>
    <w:rsid w:val="00F23BEA"/>
    <w:rsid w:val="00F46DCB"/>
    <w:rsid w:val="00F46F28"/>
    <w:rsid w:val="00F5036E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B40C7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2508A-D647-4402-8C0C-41556F7E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3</cp:revision>
  <cp:lastPrinted>2019-08-14T18:10:00Z</cp:lastPrinted>
  <dcterms:created xsi:type="dcterms:W3CDTF">2025-02-13T18:03:00Z</dcterms:created>
  <dcterms:modified xsi:type="dcterms:W3CDTF">2025-02-13T19:58:00Z</dcterms:modified>
</cp:coreProperties>
</file>