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441E" w14:textId="77777777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Meeting Minutes - Biological Sciences Department</w:t>
      </w:r>
    </w:p>
    <w:p w14:paraId="64AF00F9" w14:textId="77777777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Date: November 8, 2024</w:t>
      </w:r>
    </w:p>
    <w:p w14:paraId="28C534A3" w14:textId="77777777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Chair: Dr. Gerald Anzalone</w:t>
      </w:r>
    </w:p>
    <w:p w14:paraId="3081256F" w14:textId="77777777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Attending: Gabriel Gaidos, Ed Hooks, Helena </w:t>
      </w:r>
      <w:proofErr w:type="spellStart"/>
      <w:r w:rsidRPr="00A67A06">
        <w:rPr>
          <w:rFonts w:ascii="Calibri" w:hAnsi="Calibri" w:cs="Calibri"/>
          <w:sz w:val="22"/>
          <w:szCs w:val="22"/>
        </w:rPr>
        <w:t>Kashleva</w:t>
      </w:r>
      <w:proofErr w:type="spellEnd"/>
      <w:r w:rsidRPr="00A67A06">
        <w:rPr>
          <w:rFonts w:ascii="Calibri" w:hAnsi="Calibri" w:cs="Calibri"/>
          <w:sz w:val="22"/>
          <w:szCs w:val="22"/>
        </w:rPr>
        <w:t xml:space="preserve">, Katrin Koel, Ralph Laudan, Corey Lehigh, Gregg Mason, Elimelec Medina, Lisa Pickell, Emily Porter, Judy Robinson, Peggy Romeo, Esmaeel </w:t>
      </w:r>
      <w:proofErr w:type="spellStart"/>
      <w:r w:rsidRPr="00A67A06">
        <w:rPr>
          <w:rFonts w:ascii="Calibri" w:hAnsi="Calibri" w:cs="Calibri"/>
          <w:sz w:val="22"/>
          <w:szCs w:val="22"/>
        </w:rPr>
        <w:t>Samaliazad</w:t>
      </w:r>
      <w:proofErr w:type="spellEnd"/>
      <w:r w:rsidRPr="00A67A06">
        <w:rPr>
          <w:rFonts w:ascii="Calibri" w:hAnsi="Calibri" w:cs="Calibri"/>
          <w:sz w:val="22"/>
          <w:szCs w:val="22"/>
        </w:rPr>
        <w:t>, Vera Sullivan, Melani Ullrich, Teju Vala, Michael Witty, Amanda Zirzow</w:t>
      </w:r>
    </w:p>
    <w:p w14:paraId="6585F375" w14:textId="77777777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1. Biology Discipline:</w:t>
      </w:r>
    </w:p>
    <w:p w14:paraId="5ED9AB11" w14:textId="77777777" w:rsidR="00A67A06" w:rsidRPr="00A67A06" w:rsidRDefault="00A67A06" w:rsidP="00A67A06">
      <w:pPr>
        <w:numPr>
          <w:ilvl w:val="0"/>
          <w:numId w:val="7"/>
        </w:numPr>
        <w:tabs>
          <w:tab w:val="num" w:pos="-360"/>
        </w:tabs>
        <w:ind w:left="36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Course Supervisors: </w:t>
      </w:r>
    </w:p>
    <w:p w14:paraId="5F8483AA" w14:textId="77777777" w:rsidR="00A67A06" w:rsidRPr="00A67A06" w:rsidRDefault="00A67A06" w:rsidP="00A67A06">
      <w:pPr>
        <w:numPr>
          <w:ilvl w:val="1"/>
          <w:numId w:val="7"/>
        </w:numPr>
        <w:tabs>
          <w:tab w:val="num" w:pos="360"/>
        </w:tabs>
        <w:ind w:left="108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Professor Elimelec Medina volunteered to be the course supervisor for BSC 1010.</w:t>
      </w:r>
    </w:p>
    <w:p w14:paraId="79BBFE73" w14:textId="77777777" w:rsidR="00A67A06" w:rsidRPr="00A67A06" w:rsidRDefault="00A67A06" w:rsidP="00A67A06">
      <w:pPr>
        <w:numPr>
          <w:ilvl w:val="1"/>
          <w:numId w:val="7"/>
        </w:numPr>
        <w:tabs>
          <w:tab w:val="num" w:pos="360"/>
        </w:tabs>
        <w:ind w:left="108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Dr. Katrin Koel volunteered to be the course supervisor for BSC 1005.</w:t>
      </w:r>
    </w:p>
    <w:p w14:paraId="3C1D7EFC" w14:textId="77777777" w:rsidR="00A67A06" w:rsidRPr="00A67A06" w:rsidRDefault="00A67A06" w:rsidP="00A67A06">
      <w:pPr>
        <w:numPr>
          <w:ilvl w:val="1"/>
          <w:numId w:val="7"/>
        </w:numPr>
        <w:tabs>
          <w:tab w:val="num" w:pos="360"/>
        </w:tabs>
        <w:ind w:left="108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The faculty must select a supervisor for BSC 1011.</w:t>
      </w:r>
    </w:p>
    <w:p w14:paraId="529D511A" w14:textId="77777777" w:rsidR="00A67A06" w:rsidRPr="00A67A06" w:rsidRDefault="00A67A06" w:rsidP="00A67A06">
      <w:pPr>
        <w:numPr>
          <w:ilvl w:val="0"/>
          <w:numId w:val="7"/>
        </w:numPr>
        <w:tabs>
          <w:tab w:val="num" w:pos="-360"/>
        </w:tabs>
        <w:ind w:left="36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Adjunct Faculty Mentors: </w:t>
      </w:r>
    </w:p>
    <w:p w14:paraId="783D3E30" w14:textId="77777777" w:rsidR="00A67A06" w:rsidRPr="00A67A06" w:rsidRDefault="00A67A06" w:rsidP="00A67A06">
      <w:pPr>
        <w:numPr>
          <w:ilvl w:val="1"/>
          <w:numId w:val="7"/>
        </w:numPr>
        <w:tabs>
          <w:tab w:val="num" w:pos="360"/>
        </w:tabs>
        <w:ind w:left="108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Professor Amanda Zirzow volunteered to mentor Professor Roland Hodges.</w:t>
      </w:r>
    </w:p>
    <w:p w14:paraId="6087BF48" w14:textId="77777777" w:rsidR="00A67A06" w:rsidRPr="00A67A06" w:rsidRDefault="00A67A06" w:rsidP="00A67A06">
      <w:pPr>
        <w:numPr>
          <w:ilvl w:val="0"/>
          <w:numId w:val="7"/>
        </w:numPr>
        <w:tabs>
          <w:tab w:val="num" w:pos="-360"/>
        </w:tabs>
        <w:ind w:left="36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BSC 1005 and BSC1010: </w:t>
      </w:r>
    </w:p>
    <w:p w14:paraId="52C21322" w14:textId="77777777" w:rsidR="00A67A06" w:rsidRPr="00A67A06" w:rsidRDefault="00A67A06" w:rsidP="00A67A06">
      <w:pPr>
        <w:numPr>
          <w:ilvl w:val="1"/>
          <w:numId w:val="7"/>
        </w:numPr>
        <w:tabs>
          <w:tab w:val="num" w:pos="360"/>
        </w:tabs>
        <w:ind w:left="108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These courses will be assessed institutionally for the A.S. degree in Science and Engineering Technology and the Certificate in Scientific Workplace Preparation.</w:t>
      </w:r>
    </w:p>
    <w:p w14:paraId="7A64E15B" w14:textId="77777777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2. Course-Level Assessments:</w:t>
      </w:r>
    </w:p>
    <w:p w14:paraId="0B265061" w14:textId="77777777" w:rsidR="00A67A06" w:rsidRPr="00A67A06" w:rsidRDefault="00A67A06" w:rsidP="00A67A06">
      <w:pPr>
        <w:numPr>
          <w:ilvl w:val="0"/>
          <w:numId w:val="8"/>
        </w:numPr>
        <w:tabs>
          <w:tab w:val="num" w:pos="-360"/>
        </w:tabs>
        <w:ind w:left="36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All Disciplines: </w:t>
      </w:r>
    </w:p>
    <w:p w14:paraId="57E65781" w14:textId="1428B61C" w:rsidR="00A67A06" w:rsidRPr="00A67A06" w:rsidRDefault="003E49F6" w:rsidP="00A67A06">
      <w:pPr>
        <w:numPr>
          <w:ilvl w:val="1"/>
          <w:numId w:val="8"/>
        </w:numPr>
        <w:tabs>
          <w:tab w:val="num" w:pos="36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 your </w:t>
      </w:r>
      <w:r w:rsidR="00A67A06" w:rsidRPr="00A67A06">
        <w:rPr>
          <w:rFonts w:ascii="Calibri" w:hAnsi="Calibri" w:cs="Calibri"/>
          <w:sz w:val="22"/>
          <w:szCs w:val="22"/>
        </w:rPr>
        <w:t>course-level assessment</w:t>
      </w:r>
      <w:r>
        <w:rPr>
          <w:rFonts w:ascii="Calibri" w:hAnsi="Calibri" w:cs="Calibri"/>
          <w:sz w:val="22"/>
          <w:szCs w:val="22"/>
        </w:rPr>
        <w:t xml:space="preserve">s to ensure that they </w:t>
      </w:r>
      <w:r w:rsidR="00A67A06" w:rsidRPr="00A67A06">
        <w:rPr>
          <w:rFonts w:ascii="Calibri" w:hAnsi="Calibri" w:cs="Calibri"/>
          <w:sz w:val="22"/>
          <w:szCs w:val="22"/>
        </w:rPr>
        <w:t xml:space="preserve">identify effective aspects of </w:t>
      </w:r>
      <w:r>
        <w:rPr>
          <w:rFonts w:ascii="Calibri" w:hAnsi="Calibri" w:cs="Calibri"/>
          <w:sz w:val="22"/>
          <w:szCs w:val="22"/>
        </w:rPr>
        <w:t>your course</w:t>
      </w:r>
      <w:r w:rsidR="005B1633">
        <w:rPr>
          <w:rFonts w:ascii="Calibri" w:hAnsi="Calibri" w:cs="Calibri"/>
          <w:sz w:val="22"/>
          <w:szCs w:val="22"/>
        </w:rPr>
        <w:t xml:space="preserve"> </w:t>
      </w:r>
      <w:r w:rsidR="00A67A06" w:rsidRPr="00A67A06">
        <w:rPr>
          <w:rFonts w:ascii="Calibri" w:hAnsi="Calibri" w:cs="Calibri"/>
          <w:sz w:val="22"/>
          <w:szCs w:val="22"/>
        </w:rPr>
        <w:t xml:space="preserve">and </w:t>
      </w:r>
      <w:r w:rsidR="005B1633">
        <w:rPr>
          <w:rFonts w:ascii="Calibri" w:hAnsi="Calibri" w:cs="Calibri"/>
          <w:sz w:val="22"/>
          <w:szCs w:val="22"/>
        </w:rPr>
        <w:t xml:space="preserve">indicate possible </w:t>
      </w:r>
      <w:r w:rsidR="00A67A06" w:rsidRPr="00A67A06">
        <w:rPr>
          <w:rFonts w:ascii="Calibri" w:hAnsi="Calibri" w:cs="Calibri"/>
          <w:sz w:val="22"/>
          <w:szCs w:val="22"/>
        </w:rPr>
        <w:t>areas for improvement</w:t>
      </w:r>
      <w:r w:rsidR="005B1633">
        <w:rPr>
          <w:rFonts w:ascii="Calibri" w:hAnsi="Calibri" w:cs="Calibri"/>
          <w:sz w:val="22"/>
          <w:szCs w:val="22"/>
        </w:rPr>
        <w:t xml:space="preserve">. </w:t>
      </w:r>
    </w:p>
    <w:p w14:paraId="1B33B11E" w14:textId="77777777" w:rsidR="00155E57" w:rsidRDefault="00A67A06" w:rsidP="007C6809">
      <w:pPr>
        <w:numPr>
          <w:ilvl w:val="1"/>
          <w:numId w:val="8"/>
        </w:numPr>
        <w:tabs>
          <w:tab w:val="num" w:pos="360"/>
        </w:tabs>
        <w:ind w:left="108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Course supervisors are asked to document how they are improving, modifying, refining, or changing their course-level assessments. </w:t>
      </w:r>
    </w:p>
    <w:p w14:paraId="610FB63C" w14:textId="025BEA2F" w:rsidR="00A67A06" w:rsidRPr="00A67A06" w:rsidRDefault="00A67A06" w:rsidP="00155E57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>3. Rescinded 21-Credit Hour Limit:</w:t>
      </w:r>
    </w:p>
    <w:p w14:paraId="4A644C5C" w14:textId="4015E7F7" w:rsidR="00A67A06" w:rsidRPr="00A67A06" w:rsidRDefault="00A67A06" w:rsidP="00155E57">
      <w:pPr>
        <w:numPr>
          <w:ilvl w:val="0"/>
          <w:numId w:val="9"/>
        </w:numPr>
        <w:tabs>
          <w:tab w:val="num" w:pos="-360"/>
        </w:tabs>
        <w:ind w:left="360"/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Dr. Ian Neuhard, Deputy Chief of Staff for Strategic Priorities, has rescinded the previous limit of 21 credit hours for course loads. </w:t>
      </w:r>
      <w:proofErr w:type="gramStart"/>
      <w:r w:rsidRPr="00A67A06">
        <w:rPr>
          <w:rFonts w:ascii="Calibri" w:hAnsi="Calibri" w:cs="Calibri"/>
          <w:sz w:val="22"/>
          <w:szCs w:val="22"/>
        </w:rPr>
        <w:t>Faculty</w:t>
      </w:r>
      <w:proofErr w:type="gramEnd"/>
      <w:r w:rsidRPr="00A67A06">
        <w:rPr>
          <w:rFonts w:ascii="Calibri" w:hAnsi="Calibri" w:cs="Calibri"/>
          <w:sz w:val="22"/>
          <w:szCs w:val="22"/>
        </w:rPr>
        <w:t xml:space="preserve"> may now request course loads exceeding 21 credit hours.</w:t>
      </w:r>
      <w:r w:rsidR="00155E57">
        <w:rPr>
          <w:rFonts w:ascii="Calibri" w:hAnsi="Calibri" w:cs="Calibri"/>
          <w:sz w:val="22"/>
          <w:szCs w:val="22"/>
        </w:rPr>
        <w:t xml:space="preserve"> </w:t>
      </w:r>
      <w:r w:rsidRPr="00A67A06">
        <w:rPr>
          <w:rFonts w:ascii="Calibri" w:hAnsi="Calibri" w:cs="Calibri"/>
          <w:sz w:val="22"/>
          <w:szCs w:val="22"/>
        </w:rPr>
        <w:t xml:space="preserve">If you are interested in teaching additional overload, please let Dr. Cameron </w:t>
      </w:r>
      <w:proofErr w:type="gramStart"/>
      <w:r w:rsidRPr="00A67A06">
        <w:rPr>
          <w:rFonts w:ascii="Calibri" w:hAnsi="Calibri" w:cs="Calibri"/>
          <w:sz w:val="22"/>
          <w:szCs w:val="22"/>
        </w:rPr>
        <w:t>know</w:t>
      </w:r>
      <w:proofErr w:type="gramEnd"/>
      <w:r w:rsidRPr="00A67A06">
        <w:rPr>
          <w:rFonts w:ascii="Calibri" w:hAnsi="Calibri" w:cs="Calibri"/>
          <w:sz w:val="22"/>
          <w:szCs w:val="22"/>
        </w:rPr>
        <w:t xml:space="preserve">. Additional overloads above 21 credit hours will be assigned dependent upon course demand and enrollment. </w:t>
      </w:r>
    </w:p>
    <w:p w14:paraId="6F7487C7" w14:textId="6FF9C0DB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Next Meeting: </w:t>
      </w:r>
      <w:r w:rsidR="00155E57">
        <w:rPr>
          <w:rFonts w:ascii="Calibri" w:hAnsi="Calibri" w:cs="Calibri"/>
          <w:sz w:val="22"/>
          <w:szCs w:val="22"/>
        </w:rPr>
        <w:t>January or February 2025</w:t>
      </w:r>
    </w:p>
    <w:p w14:paraId="6489CC7C" w14:textId="7803D001" w:rsidR="00A67A06" w:rsidRPr="00A67A06" w:rsidRDefault="00A67A06" w:rsidP="00A67A06">
      <w:pPr>
        <w:rPr>
          <w:rFonts w:ascii="Calibri" w:hAnsi="Calibri" w:cs="Calibri"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Meeting Adjournment: </w:t>
      </w:r>
      <w:r w:rsidR="00155E57">
        <w:rPr>
          <w:rFonts w:ascii="Calibri" w:hAnsi="Calibri" w:cs="Calibri"/>
          <w:sz w:val="22"/>
          <w:szCs w:val="22"/>
        </w:rPr>
        <w:t>2:00 PM</w:t>
      </w:r>
    </w:p>
    <w:p w14:paraId="3D14D327" w14:textId="515B20F2" w:rsidR="0021643D" w:rsidRPr="005571C5" w:rsidRDefault="00A67A06" w:rsidP="00F230B9">
      <w:pPr>
        <w:rPr>
          <w:rFonts w:ascii="Calibri" w:hAnsi="Calibri" w:cs="Calibri"/>
          <w:b/>
          <w:bCs/>
          <w:sz w:val="22"/>
          <w:szCs w:val="22"/>
        </w:rPr>
      </w:pPr>
      <w:r w:rsidRPr="00A67A06">
        <w:rPr>
          <w:rFonts w:ascii="Calibri" w:hAnsi="Calibri" w:cs="Calibri"/>
          <w:sz w:val="22"/>
          <w:szCs w:val="22"/>
        </w:rPr>
        <w:t xml:space="preserve">Minutes Recorded By: </w:t>
      </w:r>
      <w:r w:rsidR="00155E57">
        <w:rPr>
          <w:rFonts w:ascii="Calibri" w:hAnsi="Calibri" w:cs="Calibri"/>
          <w:sz w:val="22"/>
          <w:szCs w:val="22"/>
        </w:rPr>
        <w:t>GA</w:t>
      </w:r>
    </w:p>
    <w:sectPr w:rsidR="0021643D" w:rsidRPr="0055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5556"/>
    <w:multiLevelType w:val="hybridMultilevel"/>
    <w:tmpl w:val="05AA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457"/>
    <w:multiLevelType w:val="hybridMultilevel"/>
    <w:tmpl w:val="7164625C"/>
    <w:lvl w:ilvl="0" w:tplc="0409001B">
      <w:start w:val="1"/>
      <w:numFmt w:val="lowerRoman"/>
      <w:lvlText w:val="%1."/>
      <w:lvlJc w:val="righ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22456595"/>
    <w:multiLevelType w:val="multilevel"/>
    <w:tmpl w:val="9850D4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828F8"/>
    <w:multiLevelType w:val="hybridMultilevel"/>
    <w:tmpl w:val="A7F27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51EB1"/>
    <w:multiLevelType w:val="hybridMultilevel"/>
    <w:tmpl w:val="7696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57844"/>
    <w:multiLevelType w:val="multilevel"/>
    <w:tmpl w:val="11F067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520E9"/>
    <w:multiLevelType w:val="hybridMultilevel"/>
    <w:tmpl w:val="9F98F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FE7ACE"/>
    <w:multiLevelType w:val="hybridMultilevel"/>
    <w:tmpl w:val="2A1E4040"/>
    <w:lvl w:ilvl="0" w:tplc="1EEA736A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60457DB4"/>
    <w:multiLevelType w:val="multilevel"/>
    <w:tmpl w:val="4844B2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583950102">
    <w:abstractNumId w:val="4"/>
  </w:num>
  <w:num w:numId="2" w16cid:durableId="481967768">
    <w:abstractNumId w:val="7"/>
  </w:num>
  <w:num w:numId="3" w16cid:durableId="429080944">
    <w:abstractNumId w:val="1"/>
  </w:num>
  <w:num w:numId="4" w16cid:durableId="27919817">
    <w:abstractNumId w:val="0"/>
  </w:num>
  <w:num w:numId="5" w16cid:durableId="1074164935">
    <w:abstractNumId w:val="6"/>
  </w:num>
  <w:num w:numId="6" w16cid:durableId="906912431">
    <w:abstractNumId w:val="3"/>
  </w:num>
  <w:num w:numId="7" w16cid:durableId="566458894">
    <w:abstractNumId w:val="8"/>
  </w:num>
  <w:num w:numId="8" w16cid:durableId="184708724">
    <w:abstractNumId w:val="5"/>
  </w:num>
  <w:num w:numId="9" w16cid:durableId="182519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6F"/>
    <w:rsid w:val="000957E1"/>
    <w:rsid w:val="000A36B3"/>
    <w:rsid w:val="001479BF"/>
    <w:rsid w:val="001512E6"/>
    <w:rsid w:val="00155E57"/>
    <w:rsid w:val="001664CC"/>
    <w:rsid w:val="001C24E7"/>
    <w:rsid w:val="001D5F6A"/>
    <w:rsid w:val="002078B7"/>
    <w:rsid w:val="0021643D"/>
    <w:rsid w:val="00231A44"/>
    <w:rsid w:val="00286F9D"/>
    <w:rsid w:val="0028766F"/>
    <w:rsid w:val="002C4224"/>
    <w:rsid w:val="003E49F6"/>
    <w:rsid w:val="003F06E8"/>
    <w:rsid w:val="00403C03"/>
    <w:rsid w:val="00453620"/>
    <w:rsid w:val="005571C5"/>
    <w:rsid w:val="005776A5"/>
    <w:rsid w:val="005A0CD2"/>
    <w:rsid w:val="005B1633"/>
    <w:rsid w:val="005C26AB"/>
    <w:rsid w:val="005C7E98"/>
    <w:rsid w:val="006111AA"/>
    <w:rsid w:val="00635246"/>
    <w:rsid w:val="00665E99"/>
    <w:rsid w:val="006814B1"/>
    <w:rsid w:val="006A489F"/>
    <w:rsid w:val="006C7858"/>
    <w:rsid w:val="006F1947"/>
    <w:rsid w:val="00736804"/>
    <w:rsid w:val="007426C7"/>
    <w:rsid w:val="00803B4A"/>
    <w:rsid w:val="008C0FC2"/>
    <w:rsid w:val="008F529D"/>
    <w:rsid w:val="00951345"/>
    <w:rsid w:val="009B12AF"/>
    <w:rsid w:val="009F202E"/>
    <w:rsid w:val="009F5CBA"/>
    <w:rsid w:val="00A5602D"/>
    <w:rsid w:val="00A67A06"/>
    <w:rsid w:val="00AD4DC9"/>
    <w:rsid w:val="00B15AE1"/>
    <w:rsid w:val="00B250ED"/>
    <w:rsid w:val="00B77BCD"/>
    <w:rsid w:val="00B878A7"/>
    <w:rsid w:val="00C57709"/>
    <w:rsid w:val="00C76EAD"/>
    <w:rsid w:val="00CC0D28"/>
    <w:rsid w:val="00D20487"/>
    <w:rsid w:val="00D77331"/>
    <w:rsid w:val="00D83FC8"/>
    <w:rsid w:val="00DD1FA8"/>
    <w:rsid w:val="00DF4030"/>
    <w:rsid w:val="00E178BD"/>
    <w:rsid w:val="00E6202F"/>
    <w:rsid w:val="00EE0070"/>
    <w:rsid w:val="00EE47A3"/>
    <w:rsid w:val="00F230B9"/>
    <w:rsid w:val="00F35681"/>
    <w:rsid w:val="00FC0BDA"/>
    <w:rsid w:val="00F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C45A"/>
  <w15:chartTrackingRefBased/>
  <w15:docId w15:val="{4D3AB57B-A34C-4BF9-A3EE-4294419D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D86C-95F2-4BE2-8FF2-228A827F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3</cp:revision>
  <dcterms:created xsi:type="dcterms:W3CDTF">2025-02-13T13:41:00Z</dcterms:created>
  <dcterms:modified xsi:type="dcterms:W3CDTF">2025-02-13T13:42:00Z</dcterms:modified>
</cp:coreProperties>
</file>