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1" w:rsidRDefault="00353876" w:rsidP="004A14A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467249</wp:posOffset>
            </wp:positionV>
            <wp:extent cx="2360295" cy="101663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4A4" w:rsidRDefault="004A14A4" w:rsidP="004A14A4">
      <w:pPr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735ABD" w:rsidRPr="003330C8" w:rsidRDefault="00570ACD" w:rsidP="00735ABD">
      <w:pPr>
        <w:rPr>
          <w:rFonts w:ascii="Times New Roman" w:hAnsi="Times New Roman" w:cs="Times New Roman"/>
          <w:b/>
          <w:sz w:val="24"/>
          <w:szCs w:val="24"/>
        </w:rPr>
      </w:pPr>
      <w:r w:rsidRPr="00570ACD">
        <w:rPr>
          <w:rFonts w:ascii="Times New Roman" w:hAnsi="Times New Roman" w:cs="Times New Roman"/>
          <w:b/>
          <w:sz w:val="24"/>
          <w:szCs w:val="24"/>
        </w:rPr>
        <w:t>Faculty Senate</w:t>
      </w:r>
      <w:r w:rsidR="00735ABD" w:rsidRPr="008457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35ABD" w:rsidRPr="003330C8">
        <w:rPr>
          <w:rFonts w:ascii="Times New Roman" w:hAnsi="Times New Roman" w:cs="Times New Roman"/>
          <w:b/>
          <w:sz w:val="24"/>
          <w:szCs w:val="24"/>
        </w:rPr>
        <w:t xml:space="preserve">Meeting Minutes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4206"/>
      </w:tblGrid>
      <w:tr w:rsidR="00647ECD" w:rsidTr="00FB0B89">
        <w:trPr>
          <w:trHeight w:val="338"/>
        </w:trPr>
        <w:tc>
          <w:tcPr>
            <w:tcW w:w="1660" w:type="dxa"/>
          </w:tcPr>
          <w:p w:rsidR="00647ECD" w:rsidRDefault="00647E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206" w:type="dxa"/>
          </w:tcPr>
          <w:p w:rsidR="00647ECD" w:rsidRPr="00570ACD" w:rsidRDefault="00570ACD" w:rsidP="009D61A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September 6, 2024</w:t>
            </w:r>
          </w:p>
        </w:tc>
      </w:tr>
      <w:tr w:rsidR="00735ABD" w:rsidTr="00FB0B89">
        <w:trPr>
          <w:trHeight w:val="338"/>
        </w:trPr>
        <w:tc>
          <w:tcPr>
            <w:tcW w:w="1660" w:type="dxa"/>
          </w:tcPr>
          <w:p w:rsidR="00735ABD" w:rsidRDefault="00735AB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206" w:type="dxa"/>
          </w:tcPr>
          <w:p w:rsidR="00735ABD" w:rsidRPr="00570ACD" w:rsidRDefault="00570ACD" w:rsidP="00155C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40A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1240A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40A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5709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1240A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81240A" w:rsidRPr="00570AC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647ECD" w:rsidTr="00FB0B89">
        <w:trPr>
          <w:trHeight w:val="575"/>
        </w:trPr>
        <w:tc>
          <w:tcPr>
            <w:tcW w:w="1660" w:type="dxa"/>
          </w:tcPr>
          <w:p w:rsidR="00647ECD" w:rsidRDefault="00647EC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206" w:type="dxa"/>
          </w:tcPr>
          <w:p w:rsidR="00647ECD" w:rsidRDefault="00570ACD" w:rsidP="00FB0B89">
            <w:pPr>
              <w:spacing w:line="234" w:lineRule="auto"/>
              <w:rPr>
                <w:rFonts w:cstheme="minorHAnsi"/>
              </w:rPr>
            </w:pPr>
            <w:r w:rsidRPr="00FB0B89">
              <w:rPr>
                <w:rFonts w:cstheme="minorHAnsi"/>
                <w:b/>
              </w:rPr>
              <w:t>Zoom</w:t>
            </w:r>
            <w:r w:rsidR="00FB0B89" w:rsidRPr="00FB0B89">
              <w:rPr>
                <w:rFonts w:cstheme="minorHAnsi"/>
                <w:b/>
              </w:rPr>
              <w:t xml:space="preserve"> </w:t>
            </w:r>
            <w:r w:rsidR="00FB0B89" w:rsidRPr="00FB0B89">
              <w:rPr>
                <w:rFonts w:cstheme="minorHAnsi"/>
              </w:rPr>
              <w:t>Meeting ID: 881 8053 3722</w:t>
            </w:r>
          </w:p>
          <w:p w:rsidR="00AD7B83" w:rsidRPr="00AD7B83" w:rsidRDefault="00AD7B83" w:rsidP="00AD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in Attendance</w:t>
            </w:r>
          </w:p>
        </w:tc>
      </w:tr>
    </w:tbl>
    <w:p w:rsidR="002931F7" w:rsidRDefault="002931F7">
      <w:pPr>
        <w:rPr>
          <w:rFonts w:ascii="Times New Roman" w:hAnsi="Times New Roman" w:cs="Times New Roman"/>
          <w:sz w:val="24"/>
          <w:szCs w:val="24"/>
        </w:rPr>
      </w:pPr>
    </w:p>
    <w:p w:rsidR="00350293" w:rsidRDefault="00350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*Dr. Bishop began the meeting by asking if anyone objected to the use of the ZOOM A</w:t>
      </w:r>
      <w:r w:rsidR="001356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Companion to compile minutes for Faculty Senate going forward. Hearing no objections, he activated the software.</w:t>
      </w:r>
    </w:p>
    <w:p w:rsidR="009C520D" w:rsidRPr="000D272C" w:rsidRDefault="00EB6413" w:rsidP="000D27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9-6-2024 Agenda Adoption</w:t>
      </w:r>
      <w:r w:rsidR="00490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7423" w:rsidRPr="00BD7423" w:rsidRDefault="00EB6413" w:rsidP="00BD742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F37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F37F39">
        <w:rPr>
          <w:rFonts w:ascii="Times New Roman" w:hAnsi="Times New Roman" w:cs="Times New Roman"/>
          <w:sz w:val="24"/>
          <w:szCs w:val="24"/>
        </w:rPr>
        <w:t xml:space="preserve"> unanimously approved</w:t>
      </w:r>
    </w:p>
    <w:p w:rsidR="0049062B" w:rsidRDefault="0049062B" w:rsidP="004906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6413" w:rsidRDefault="00EB6413" w:rsidP="00EB64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4-5-2024 Minutes Adoption</w:t>
      </w:r>
    </w:p>
    <w:p w:rsidR="00EB6413" w:rsidRPr="00EB6413" w:rsidRDefault="00EB6413" w:rsidP="00EB6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were unanimously approved</w:t>
      </w:r>
    </w:p>
    <w:p w:rsidR="00EB6413" w:rsidRPr="00EB6413" w:rsidRDefault="00EB6413" w:rsidP="00EB641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C45FA" w:rsidRPr="008C45FA" w:rsidRDefault="008C45FA" w:rsidP="008C45FA">
      <w:pPr>
        <w:pStyle w:val="ListParagraph"/>
        <w:numPr>
          <w:ilvl w:val="0"/>
          <w:numId w:val="2"/>
        </w:numPr>
      </w:pPr>
      <w:r>
        <w:rPr>
          <w:rFonts w:ascii="Times New Roman" w:hAnsi="Times New Roman" w:cs="Times New Roman"/>
          <w:b/>
          <w:sz w:val="24"/>
          <w:szCs w:val="24"/>
        </w:rPr>
        <w:t>Information Items</w:t>
      </w:r>
    </w:p>
    <w:p w:rsidR="008C45FA" w:rsidRDefault="008C45FA" w:rsidP="008C45FA">
      <w:pPr>
        <w:pStyle w:val="ListParagraph"/>
        <w:numPr>
          <w:ilvl w:val="1"/>
          <w:numId w:val="2"/>
        </w:numPr>
      </w:pPr>
      <w:r w:rsidRPr="00FD5230">
        <w:rPr>
          <w:b/>
        </w:rPr>
        <w:t>VPAA Update</w:t>
      </w:r>
      <w:r>
        <w:t xml:space="preserve"> – Dr. Judith Bilsky</w:t>
      </w:r>
    </w:p>
    <w:p w:rsidR="00DE6DB8" w:rsidRDefault="008C5441" w:rsidP="00DE6DB8">
      <w:pPr>
        <w:pStyle w:val="ListParagraph"/>
        <w:numPr>
          <w:ilvl w:val="2"/>
          <w:numId w:val="2"/>
        </w:numPr>
      </w:pPr>
      <w:r>
        <w:t>Emphasized</w:t>
      </w:r>
      <w:r w:rsidR="00DE6DB8">
        <w:t xml:space="preserve"> the importance of agendas/minutes as HLC arrives on campus</w:t>
      </w:r>
    </w:p>
    <w:p w:rsidR="00D7573B" w:rsidRDefault="008C5441" w:rsidP="00D7573B">
      <w:pPr>
        <w:pStyle w:val="ListParagraph"/>
        <w:numPr>
          <w:ilvl w:val="2"/>
          <w:numId w:val="2"/>
        </w:numPr>
      </w:pPr>
      <w:r>
        <w:t>New</w:t>
      </w:r>
      <w:r>
        <w:t xml:space="preserve"> insurance plan </w:t>
      </w:r>
      <w:r w:rsidR="00D7573B">
        <w:t>will</w:t>
      </w:r>
      <w:r>
        <w:t xml:space="preserve"> be implemented, offering cost savings, especially for those with families on their plan</w:t>
      </w:r>
      <w:r w:rsidR="00D7573B">
        <w:t>.</w:t>
      </w:r>
    </w:p>
    <w:p w:rsidR="00D7573B" w:rsidRDefault="00D7573B" w:rsidP="00D7573B">
      <w:pPr>
        <w:pStyle w:val="ListParagraph"/>
        <w:numPr>
          <w:ilvl w:val="2"/>
          <w:numId w:val="2"/>
        </w:numPr>
      </w:pPr>
      <w:r>
        <w:t xml:space="preserve">Announced that there </w:t>
      </w:r>
      <w:r>
        <w:t>will</w:t>
      </w:r>
      <w:r>
        <w:t xml:space="preserve"> be numerous </w:t>
      </w:r>
      <w:r>
        <w:t xml:space="preserve">HLC </w:t>
      </w:r>
      <w:r>
        <w:t>activities throughout the year, including five criterion writing groups, each focused on a different aspect of the HLC accreditation process.</w:t>
      </w:r>
    </w:p>
    <w:p w:rsidR="00B65C5A" w:rsidRDefault="00B65C5A" w:rsidP="00D7573B">
      <w:pPr>
        <w:pStyle w:val="ListParagraph"/>
        <w:numPr>
          <w:ilvl w:val="2"/>
          <w:numId w:val="2"/>
        </w:numPr>
      </w:pPr>
      <w:r>
        <w:t>O</w:t>
      </w:r>
      <w:r>
        <w:t xml:space="preserve">ngoing scrutiny of the college's spending due to state legislation and rules on diversity, equity, and inclusion. </w:t>
      </w:r>
      <w:r w:rsidR="002149BE">
        <w:t>U</w:t>
      </w:r>
      <w:r>
        <w:t>rged faculty to be mindful of their funding requests, as any violation of state statute could result in penalties for the college</w:t>
      </w:r>
    </w:p>
    <w:p w:rsidR="008C45FA" w:rsidRDefault="008C45FA" w:rsidP="008C45FA">
      <w:pPr>
        <w:pStyle w:val="ListParagraph"/>
        <w:numPr>
          <w:ilvl w:val="1"/>
          <w:numId w:val="2"/>
        </w:numPr>
      </w:pPr>
      <w:r w:rsidRPr="00FD5230">
        <w:rPr>
          <w:b/>
        </w:rPr>
        <w:t>Senate Update Fall 2024</w:t>
      </w:r>
      <w:r>
        <w:t xml:space="preserve"> – Dr. Tim Bishop</w:t>
      </w:r>
    </w:p>
    <w:p w:rsidR="00C8318B" w:rsidRDefault="00350293" w:rsidP="00350293">
      <w:pPr>
        <w:pStyle w:val="ListParagraph"/>
        <w:numPr>
          <w:ilvl w:val="2"/>
          <w:numId w:val="2"/>
        </w:numPr>
      </w:pPr>
      <w:r>
        <w:t>A</w:t>
      </w:r>
      <w:r>
        <w:t xml:space="preserve">cknowledged </w:t>
      </w:r>
      <w:r w:rsidR="00B24170">
        <w:t xml:space="preserve">Prof. </w:t>
      </w:r>
      <w:r>
        <w:t>Kerri</w:t>
      </w:r>
      <w:r>
        <w:t xml:space="preserve"> Lampos' significant contribution</w:t>
      </w:r>
      <w:r>
        <w:t>s</w:t>
      </w:r>
      <w:r>
        <w:t xml:space="preserve"> </w:t>
      </w:r>
      <w:r>
        <w:t>as Interim VP, and Secretary.</w:t>
      </w:r>
      <w:r>
        <w:t xml:space="preserve"> </w:t>
      </w:r>
      <w:r w:rsidR="00C8318B">
        <w:t>AI Companion will try to match</w:t>
      </w:r>
      <w:r w:rsidR="0007471E">
        <w:t xml:space="preserve"> the quality of</w:t>
      </w:r>
      <w:r w:rsidR="00C8318B">
        <w:t xml:space="preserve"> her </w:t>
      </w:r>
      <w:r>
        <w:t>minutes</w:t>
      </w:r>
      <w:r w:rsidR="00C8318B">
        <w:t>.</w:t>
      </w:r>
      <w:r>
        <w:t xml:space="preserve"> </w:t>
      </w:r>
    </w:p>
    <w:p w:rsidR="00350293" w:rsidRDefault="00C8318B" w:rsidP="00350293">
      <w:pPr>
        <w:pStyle w:val="ListParagraph"/>
        <w:numPr>
          <w:ilvl w:val="2"/>
          <w:numId w:val="2"/>
        </w:numPr>
      </w:pPr>
      <w:r>
        <w:t>Had</w:t>
      </w:r>
      <w:r w:rsidR="00350293">
        <w:t xml:space="preserve"> regular meetings with Dr. McClinton over the summer</w:t>
      </w:r>
      <w:r>
        <w:t xml:space="preserve"> for HLC &amp; Senate business</w:t>
      </w:r>
      <w:r w:rsidR="00350293">
        <w:t>.</w:t>
      </w:r>
    </w:p>
    <w:p w:rsidR="00C8318B" w:rsidRDefault="00C8318B" w:rsidP="00350293">
      <w:pPr>
        <w:pStyle w:val="ListParagraph"/>
        <w:numPr>
          <w:ilvl w:val="2"/>
          <w:numId w:val="2"/>
        </w:numPr>
      </w:pPr>
      <w:r>
        <w:t>E</w:t>
      </w:r>
      <w:r>
        <w:t xml:space="preserve">mphasized the importance of maintaining accurate records and minutes for </w:t>
      </w:r>
      <w:r w:rsidR="001B6341">
        <w:t>Senate</w:t>
      </w:r>
      <w:r>
        <w:t xml:space="preserve"> </w:t>
      </w:r>
      <w:r>
        <w:t>s</w:t>
      </w:r>
      <w:r>
        <w:t xml:space="preserve">tanding committees, as they are now under increased scrutiny due to college accreditation. </w:t>
      </w:r>
    </w:p>
    <w:p w:rsidR="00C8318B" w:rsidRDefault="00C8318B" w:rsidP="00350293">
      <w:pPr>
        <w:pStyle w:val="ListParagraph"/>
        <w:numPr>
          <w:ilvl w:val="2"/>
          <w:numId w:val="2"/>
        </w:numPr>
      </w:pPr>
      <w:r>
        <w:t>A</w:t>
      </w:r>
      <w:r>
        <w:t xml:space="preserve">nnounced that Dr. McClinton </w:t>
      </w:r>
      <w:r>
        <w:t>intends</w:t>
      </w:r>
      <w:r>
        <w:t xml:space="preserve"> </w:t>
      </w:r>
      <w:r>
        <w:t>to meet</w:t>
      </w:r>
      <w:r>
        <w:t xml:space="preserve"> regularly with the standing committee chairs to ensure </w:t>
      </w:r>
      <w:r>
        <w:t>HLC compliance</w:t>
      </w:r>
      <w:r>
        <w:t xml:space="preserve">. </w:t>
      </w:r>
    </w:p>
    <w:p w:rsidR="00494A78" w:rsidRDefault="00C8318B" w:rsidP="00350293">
      <w:pPr>
        <w:pStyle w:val="ListParagraph"/>
        <w:numPr>
          <w:ilvl w:val="2"/>
          <w:numId w:val="2"/>
        </w:numPr>
      </w:pPr>
      <w:r>
        <w:t>D</w:t>
      </w:r>
      <w:r>
        <w:t xml:space="preserve">iscussed the need to update and review the college's numerous </w:t>
      </w:r>
      <w:r>
        <w:t>COP’s,</w:t>
      </w:r>
      <w:r>
        <w:t xml:space="preserve"> many of which are outdated. </w:t>
      </w:r>
    </w:p>
    <w:p w:rsidR="00C8318B" w:rsidRDefault="00DF142A" w:rsidP="00494A78">
      <w:pPr>
        <w:pStyle w:val="ListParagraph"/>
        <w:numPr>
          <w:ilvl w:val="3"/>
          <w:numId w:val="2"/>
        </w:numPr>
      </w:pPr>
      <w:r>
        <w:t>S</w:t>
      </w:r>
      <w:r w:rsidR="00C8318B">
        <w:t xml:space="preserve">uggested that faculty should be involved in reviewing </w:t>
      </w:r>
      <w:r w:rsidR="00C8318B">
        <w:t>COP’s</w:t>
      </w:r>
      <w:r w:rsidR="00C8318B">
        <w:t xml:space="preserve"> every year</w:t>
      </w:r>
      <w:r w:rsidR="00C8318B">
        <w:t xml:space="preserve"> going forward</w:t>
      </w:r>
      <w:r w:rsidR="00C8318B">
        <w:t xml:space="preserve">, to ensure they remain relevant and up-to-date. </w:t>
      </w:r>
    </w:p>
    <w:p w:rsidR="00C8318B" w:rsidRDefault="00FA08C0" w:rsidP="00350293">
      <w:pPr>
        <w:pStyle w:val="ListParagraph"/>
        <w:numPr>
          <w:ilvl w:val="2"/>
          <w:numId w:val="2"/>
        </w:numPr>
      </w:pPr>
      <w:r>
        <w:t xml:space="preserve">Prof. </w:t>
      </w:r>
      <w:r w:rsidR="00C8318B">
        <w:t xml:space="preserve">William Van </w:t>
      </w:r>
      <w:proofErr w:type="spellStart"/>
      <w:r w:rsidR="00C8318B">
        <w:t>Glabek</w:t>
      </w:r>
      <w:proofErr w:type="spellEnd"/>
      <w:r w:rsidR="00C8318B">
        <w:t xml:space="preserve"> confirmed the process for making changes to these </w:t>
      </w:r>
      <w:r w:rsidR="00C8318B">
        <w:t>COPs</w:t>
      </w:r>
      <w:r w:rsidR="00C8318B">
        <w:t xml:space="preserve">, which </w:t>
      </w:r>
      <w:r w:rsidR="00DF142A">
        <w:t>will</w:t>
      </w:r>
      <w:r w:rsidR="00C8318B">
        <w:t xml:space="preserve"> still require </w:t>
      </w:r>
      <w:r w:rsidR="00C8318B">
        <w:t>moving</w:t>
      </w:r>
      <w:r w:rsidR="00DF142A">
        <w:t xml:space="preserve"> recommendations</w:t>
      </w:r>
      <w:r w:rsidR="00C8318B">
        <w:t xml:space="preserve"> from standing committees through t</w:t>
      </w:r>
      <w:r w:rsidR="00C8318B">
        <w:t xml:space="preserve">he </w:t>
      </w:r>
      <w:r w:rsidR="00DF142A">
        <w:t xml:space="preserve">full </w:t>
      </w:r>
      <w:r w:rsidR="00C8318B">
        <w:t>Faculty Senate</w:t>
      </w:r>
      <w:r w:rsidR="00C8318B">
        <w:t xml:space="preserve"> for endorsement.</w:t>
      </w:r>
    </w:p>
    <w:p w:rsidR="004E3BEF" w:rsidRDefault="004E3BEF" w:rsidP="005B5D21">
      <w:pPr>
        <w:pStyle w:val="ListParagraph"/>
        <w:numPr>
          <w:ilvl w:val="2"/>
          <w:numId w:val="2"/>
        </w:numPr>
      </w:pPr>
      <w:r>
        <w:lastRenderedPageBreak/>
        <w:t>Encouraged</w:t>
      </w:r>
      <w:r w:rsidR="005B5D21">
        <w:t xml:space="preserve"> committee chairs to identify </w:t>
      </w:r>
      <w:r>
        <w:t>COP’s that they were assigned that do not match up with their committee</w:t>
      </w:r>
      <w:r w:rsidR="00200DE0">
        <w:t>’s</w:t>
      </w:r>
      <w:r>
        <w:t xml:space="preserve"> mission to identify and </w:t>
      </w:r>
      <w:r w:rsidR="005B5D21">
        <w:t xml:space="preserve">redirect </w:t>
      </w:r>
      <w:r w:rsidR="00200DE0">
        <w:t>those COP’s</w:t>
      </w:r>
      <w:r w:rsidR="005B5D21">
        <w:t xml:space="preserve"> to </w:t>
      </w:r>
      <w:r>
        <w:t xml:space="preserve">Dr. </w:t>
      </w:r>
      <w:r w:rsidR="00B63899">
        <w:t>McClinton</w:t>
      </w:r>
      <w:r w:rsidR="005B5D21">
        <w:t xml:space="preserve"> for </w:t>
      </w:r>
      <w:r>
        <w:t>re-assessment</w:t>
      </w:r>
      <w:r w:rsidR="005B5D21">
        <w:t xml:space="preserve">. </w:t>
      </w:r>
    </w:p>
    <w:p w:rsidR="00F508C5" w:rsidRDefault="004E3BEF" w:rsidP="005B5D21">
      <w:pPr>
        <w:pStyle w:val="ListParagraph"/>
        <w:numPr>
          <w:ilvl w:val="2"/>
          <w:numId w:val="2"/>
        </w:numPr>
      </w:pPr>
      <w:r>
        <w:t>A</w:t>
      </w:r>
      <w:r w:rsidR="005B5D21">
        <w:t>ddressed a query about retention rules for</w:t>
      </w:r>
      <w:r>
        <w:t xml:space="preserve"> long term</w:t>
      </w:r>
      <w:r w:rsidR="005B5D21">
        <w:t xml:space="preserve"> storage</w:t>
      </w:r>
      <w:r w:rsidR="00F508C5">
        <w:t>.</w:t>
      </w:r>
      <w:r w:rsidR="005B5D21">
        <w:t xml:space="preserve"> </w:t>
      </w:r>
    </w:p>
    <w:p w:rsidR="00F508C5" w:rsidRDefault="00F508C5" w:rsidP="00F508C5">
      <w:pPr>
        <w:pStyle w:val="ListParagraph"/>
        <w:numPr>
          <w:ilvl w:val="3"/>
          <w:numId w:val="2"/>
        </w:numPr>
      </w:pPr>
      <w:r>
        <w:t>A</w:t>
      </w:r>
      <w:r w:rsidR="005B5D21">
        <w:t>cknowledg</w:t>
      </w:r>
      <w:r>
        <w:t>ed</w:t>
      </w:r>
      <w:r w:rsidR="005B5D21">
        <w:t xml:space="preserve"> the</w:t>
      </w:r>
      <w:r w:rsidR="004E3BEF">
        <w:t xml:space="preserve"> confusing</w:t>
      </w:r>
      <w:r w:rsidR="005B5D21">
        <w:t xml:space="preserve"> state of the </w:t>
      </w:r>
      <w:r w:rsidR="004E3BEF">
        <w:t>D</w:t>
      </w:r>
      <w:r w:rsidR="005B5D21">
        <w:t xml:space="preserve">ocument </w:t>
      </w:r>
      <w:r w:rsidR="004E3BEF">
        <w:t>Manager at present</w:t>
      </w:r>
      <w:r>
        <w:t>.</w:t>
      </w:r>
      <w:r w:rsidR="005B5D21">
        <w:t xml:space="preserve"> </w:t>
      </w:r>
    </w:p>
    <w:p w:rsidR="00F508C5" w:rsidRDefault="00F508C5" w:rsidP="00F508C5">
      <w:pPr>
        <w:pStyle w:val="ListParagraph"/>
        <w:numPr>
          <w:ilvl w:val="3"/>
          <w:numId w:val="2"/>
        </w:numPr>
      </w:pPr>
      <w:r>
        <w:t>E</w:t>
      </w:r>
      <w:r w:rsidR="005B5D21">
        <w:t>xpress</w:t>
      </w:r>
      <w:r>
        <w:t>ed</w:t>
      </w:r>
      <w:r w:rsidR="005B5D21">
        <w:t xml:space="preserve"> </w:t>
      </w:r>
      <w:r w:rsidR="00A95DB3">
        <w:t>hope</w:t>
      </w:r>
      <w:r w:rsidR="005B5D21">
        <w:t xml:space="preserve"> that improvements would be made in the future. </w:t>
      </w:r>
    </w:p>
    <w:p w:rsidR="005B5D21" w:rsidRDefault="00AF4A12" w:rsidP="00F508C5">
      <w:pPr>
        <w:pStyle w:val="ListParagraph"/>
        <w:numPr>
          <w:ilvl w:val="3"/>
          <w:numId w:val="2"/>
        </w:numPr>
      </w:pPr>
      <w:r>
        <w:t>Emphasized</w:t>
      </w:r>
      <w:r w:rsidR="005B5D21">
        <w:t xml:space="preserve"> that the current system, despite its messiness, was functionin</w:t>
      </w:r>
      <w:r w:rsidR="00F508C5">
        <w:t>g</w:t>
      </w:r>
      <w:r w:rsidR="005B5D21">
        <w:t>.</w:t>
      </w:r>
    </w:p>
    <w:p w:rsidR="004E3BEF" w:rsidRDefault="004E3BEF" w:rsidP="004E3BEF">
      <w:pPr>
        <w:pStyle w:val="ListParagraph"/>
        <w:numPr>
          <w:ilvl w:val="2"/>
          <w:numId w:val="2"/>
        </w:numPr>
      </w:pPr>
      <w:r>
        <w:t>D</w:t>
      </w:r>
      <w:r>
        <w:t>iscussed the process of joining standing committees</w:t>
      </w:r>
      <w:r>
        <w:t>.</w:t>
      </w:r>
    </w:p>
    <w:p w:rsidR="005511AA" w:rsidRDefault="004E3BEF" w:rsidP="004E3BEF">
      <w:pPr>
        <w:pStyle w:val="ListParagraph"/>
        <w:numPr>
          <w:ilvl w:val="3"/>
          <w:numId w:val="2"/>
        </w:numPr>
      </w:pPr>
      <w:r>
        <w:t>Emphasized that while there's a desire for equitable representation from all departments, the current system allows flexibility to ensure active participation.</w:t>
      </w:r>
      <w:r w:rsidR="005511AA">
        <w:t xml:space="preserve"> </w:t>
      </w:r>
    </w:p>
    <w:p w:rsidR="004E3BEF" w:rsidRDefault="00B63899" w:rsidP="004E3BEF">
      <w:pPr>
        <w:pStyle w:val="ListParagraph"/>
        <w:numPr>
          <w:ilvl w:val="3"/>
          <w:numId w:val="2"/>
        </w:numPr>
      </w:pPr>
      <w:r>
        <w:t>E</w:t>
      </w:r>
      <w:r w:rsidR="004E3BEF">
        <w:t>ncouraged interested faculty to reach out to committee chairs directly to inquire about available spaces</w:t>
      </w:r>
      <w:r>
        <w:t xml:space="preserve"> or to reach out </w:t>
      </w:r>
      <w:r w:rsidR="005511AA">
        <w:t>Faculty Senate President for help with placement.</w:t>
      </w:r>
    </w:p>
    <w:p w:rsidR="004E3BEF" w:rsidRDefault="004E3BEF" w:rsidP="004E3BEF">
      <w:pPr>
        <w:pStyle w:val="ListParagraph"/>
        <w:numPr>
          <w:ilvl w:val="2"/>
          <w:numId w:val="2"/>
        </w:numPr>
      </w:pPr>
      <w:r>
        <w:t>H</w:t>
      </w:r>
      <w:r>
        <w:t xml:space="preserve">ighlighted the need for </w:t>
      </w:r>
      <w:r>
        <w:t>updates to standing</w:t>
      </w:r>
      <w:r>
        <w:t xml:space="preserve"> committee websites with essential information and encouraged committee chairs to make their websites more functional.</w:t>
      </w:r>
    </w:p>
    <w:p w:rsidR="004E3BEF" w:rsidRDefault="004E3BEF" w:rsidP="004E3BEF">
      <w:pPr>
        <w:pStyle w:val="ListParagraph"/>
        <w:numPr>
          <w:ilvl w:val="2"/>
          <w:numId w:val="2"/>
        </w:numPr>
      </w:pPr>
      <w:r>
        <w:t xml:space="preserve">Discussed </w:t>
      </w:r>
      <w:r>
        <w:t xml:space="preserve">the need for </w:t>
      </w:r>
      <w:r>
        <w:t>review and potential</w:t>
      </w:r>
      <w:r>
        <w:t xml:space="preserve"> </w:t>
      </w:r>
      <w:r>
        <w:t>updates of</w:t>
      </w:r>
      <w:r>
        <w:t xml:space="preserve"> the </w:t>
      </w:r>
      <w:r>
        <w:t>Faculty Senate b</w:t>
      </w:r>
      <w:r>
        <w:t>ylaws</w:t>
      </w:r>
      <w:r>
        <w:t xml:space="preserve"> in AY 2024/25</w:t>
      </w:r>
      <w:r>
        <w:t xml:space="preserve">. </w:t>
      </w:r>
    </w:p>
    <w:p w:rsidR="005B5D21" w:rsidRDefault="005B5D21" w:rsidP="005511AA">
      <w:pPr>
        <w:pStyle w:val="ListParagraph"/>
        <w:ind w:left="2160"/>
      </w:pPr>
    </w:p>
    <w:p w:rsidR="008C45FA" w:rsidRDefault="008C45FA" w:rsidP="008C45FA">
      <w:pPr>
        <w:pStyle w:val="ListParagraph"/>
        <w:numPr>
          <w:ilvl w:val="1"/>
          <w:numId w:val="2"/>
        </w:numPr>
      </w:pPr>
      <w:r w:rsidRPr="00FD5230">
        <w:rPr>
          <w:b/>
        </w:rPr>
        <w:t>An FSW Legend Needs Our Help</w:t>
      </w:r>
      <w:r>
        <w:t xml:space="preserve"> – Dr. Scott Ortolano</w:t>
      </w:r>
    </w:p>
    <w:p w:rsidR="004E3BEF" w:rsidRDefault="004E3BEF" w:rsidP="004E3BEF">
      <w:pPr>
        <w:pStyle w:val="ListParagraph"/>
        <w:numPr>
          <w:ilvl w:val="2"/>
          <w:numId w:val="2"/>
        </w:numPr>
      </w:pPr>
      <w:r>
        <w:t xml:space="preserve">In Dr. </w:t>
      </w:r>
      <w:proofErr w:type="spellStart"/>
      <w:r>
        <w:t>Ortolano’s</w:t>
      </w:r>
      <w:proofErr w:type="spellEnd"/>
      <w:r>
        <w:t xml:space="preserve"> absence, Dr. Bishop </w:t>
      </w:r>
      <w:r>
        <w:t>mentioned a GoFundMe campaign for Dr. Dale Hoover,</w:t>
      </w:r>
      <w:r>
        <w:t xml:space="preserve"> a former faculty member</w:t>
      </w:r>
      <w:r>
        <w:t xml:space="preserve"> who is in a dire financial situation due to medical bills. </w:t>
      </w:r>
    </w:p>
    <w:p w:rsidR="004E3BEF" w:rsidRDefault="00FA08C0" w:rsidP="00F424C6">
      <w:pPr>
        <w:pStyle w:val="ListParagraph"/>
        <w:numPr>
          <w:ilvl w:val="2"/>
          <w:numId w:val="2"/>
        </w:numPr>
      </w:pPr>
      <w:r>
        <w:t xml:space="preserve">Dr. </w:t>
      </w:r>
      <w:r w:rsidR="004E3BEF">
        <w:t xml:space="preserve">Jill </w:t>
      </w:r>
      <w:r w:rsidR="004E3BEF">
        <w:t xml:space="preserve">Hummel </w:t>
      </w:r>
      <w:r w:rsidR="004E3BEF">
        <w:t>confirmed the severity of Dale's financial situation, and urged everyone to donate or spread the word about the GoFundMe campaign to help Dale and his family.</w:t>
      </w:r>
    </w:p>
    <w:p w:rsidR="00782109" w:rsidRDefault="00782109" w:rsidP="00782109">
      <w:pPr>
        <w:pStyle w:val="ListParagraph"/>
        <w:ind w:left="1440"/>
      </w:pPr>
    </w:p>
    <w:p w:rsidR="008C45FA" w:rsidRPr="008C45FA" w:rsidRDefault="008C45FA" w:rsidP="008C45FA">
      <w:pPr>
        <w:pStyle w:val="ListParagraph"/>
        <w:numPr>
          <w:ilvl w:val="0"/>
          <w:numId w:val="2"/>
        </w:numPr>
        <w:rPr>
          <w:b/>
        </w:rPr>
      </w:pPr>
      <w:r w:rsidRPr="008C45FA">
        <w:rPr>
          <w:b/>
        </w:rPr>
        <w:t>Action Items:</w:t>
      </w:r>
    </w:p>
    <w:p w:rsidR="008C45FA" w:rsidRDefault="008C45FA" w:rsidP="008C45FA">
      <w:pPr>
        <w:pStyle w:val="ListParagraph"/>
        <w:numPr>
          <w:ilvl w:val="1"/>
          <w:numId w:val="2"/>
        </w:numPr>
      </w:pPr>
      <w:r>
        <w:t>n/a</w:t>
      </w:r>
    </w:p>
    <w:p w:rsidR="00782109" w:rsidRDefault="00782109" w:rsidP="00782109">
      <w:pPr>
        <w:pStyle w:val="ListParagraph"/>
        <w:ind w:left="1440"/>
      </w:pPr>
    </w:p>
    <w:p w:rsidR="008C45FA" w:rsidRDefault="008C45FA" w:rsidP="008C45FA">
      <w:pPr>
        <w:pStyle w:val="ListParagraph"/>
        <w:numPr>
          <w:ilvl w:val="0"/>
          <w:numId w:val="2"/>
        </w:numPr>
        <w:rPr>
          <w:b/>
        </w:rPr>
      </w:pPr>
      <w:r w:rsidRPr="008C45FA">
        <w:rPr>
          <w:b/>
        </w:rPr>
        <w:t>Standing Committee Updates</w:t>
      </w:r>
    </w:p>
    <w:p w:rsidR="00782109" w:rsidRPr="006F6DFB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Academic Standards</w:t>
      </w:r>
      <w:r w:rsidR="00FD5230" w:rsidRPr="00FD5230">
        <w:rPr>
          <w:rFonts w:cstheme="minorHAnsi"/>
          <w:b/>
        </w:rPr>
        <w:t xml:space="preserve">: </w:t>
      </w:r>
      <w:r w:rsidR="00FD5230" w:rsidRPr="00FD5230">
        <w:rPr>
          <w:rFonts w:eastAsia="Times New Roman" w:cstheme="minorHAnsi"/>
        </w:rPr>
        <w:t>Prof. William VanGlabek</w:t>
      </w:r>
    </w:p>
    <w:p w:rsidR="006F6DFB" w:rsidRPr="00FD5230" w:rsidRDefault="006F6DFB" w:rsidP="006F6DFB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A</w:t>
      </w:r>
      <w:r>
        <w:t xml:space="preserve">nnounced that the </w:t>
      </w:r>
      <w:r>
        <w:t>committee</w:t>
      </w:r>
      <w:r>
        <w:t xml:space="preserve"> would be holding their first meeting</w:t>
      </w:r>
      <w:r>
        <w:t xml:space="preserve"> after Senate</w:t>
      </w:r>
      <w:r>
        <w:t xml:space="preserve"> </w:t>
      </w:r>
      <w:r>
        <w:t>and will</w:t>
      </w:r>
      <w:r>
        <w:t xml:space="preserve"> discuss the </w:t>
      </w:r>
      <w:r>
        <w:t>COP revisions</w:t>
      </w:r>
      <w:r>
        <w:t>, some</w:t>
      </w:r>
      <w:r>
        <w:t xml:space="preserve"> of which look to</w:t>
      </w:r>
      <w:r>
        <w:t xml:space="preserve"> requir</w:t>
      </w:r>
      <w:r>
        <w:t>e</w:t>
      </w:r>
      <w:r>
        <w:t xml:space="preserve"> immediate attention while others </w:t>
      </w:r>
      <w:r>
        <w:t>will</w:t>
      </w:r>
      <w:r>
        <w:t xml:space="preserve"> take more time.</w:t>
      </w:r>
    </w:p>
    <w:p w:rsidR="00782109" w:rsidRPr="00670A52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Academic Technology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Prof. James Chan</w:t>
      </w:r>
    </w:p>
    <w:p w:rsidR="00670A52" w:rsidRPr="00FD5230" w:rsidRDefault="00670A52" w:rsidP="00670A52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</w:rPr>
        <w:t>Announced that the committee would be holding their first meeting after Senate and will discuss COP revisions.</w:t>
      </w:r>
    </w:p>
    <w:p w:rsidR="00782109" w:rsidRPr="00C816A1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Curriculum Committee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Prof. Jeremy Pilarski</w:t>
      </w:r>
    </w:p>
    <w:p w:rsidR="00C816A1" w:rsidRPr="00C816A1" w:rsidRDefault="00C816A1" w:rsidP="00C816A1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Will</w:t>
      </w:r>
      <w:r>
        <w:t xml:space="preserve"> share a PowerPoint presentation with the </w:t>
      </w:r>
      <w:r>
        <w:t>C</w:t>
      </w:r>
      <w:r>
        <w:t xml:space="preserve">urriculum </w:t>
      </w:r>
      <w:r>
        <w:t>C</w:t>
      </w:r>
      <w:r>
        <w:t xml:space="preserve">ommittee next week regarding the new forms being used. </w:t>
      </w:r>
    </w:p>
    <w:p w:rsidR="00C816A1" w:rsidRPr="00C816A1" w:rsidRDefault="00C816A1" w:rsidP="00C816A1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M</w:t>
      </w:r>
      <w:r>
        <w:t xml:space="preserve">et with </w:t>
      </w:r>
      <w:r>
        <w:t xml:space="preserve">Dr. </w:t>
      </w:r>
      <w:r>
        <w:t>Rebecca</w:t>
      </w:r>
      <w:r>
        <w:t xml:space="preserve"> Harris</w:t>
      </w:r>
      <w:r>
        <w:t xml:space="preserve"> about the English course forms. </w:t>
      </w:r>
    </w:p>
    <w:p w:rsidR="00C816A1" w:rsidRPr="00C816A1" w:rsidRDefault="00C816A1" w:rsidP="00C816A1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The</w:t>
      </w:r>
      <w:r>
        <w:t xml:space="preserve"> committee</w:t>
      </w:r>
      <w:r>
        <w:t xml:space="preserve"> membership looks good. </w:t>
      </w:r>
    </w:p>
    <w:p w:rsidR="00782109" w:rsidRPr="007C4F9A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General Education Advisory Council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Prof. Dani Peterson</w:t>
      </w:r>
    </w:p>
    <w:p w:rsidR="007C4F9A" w:rsidRPr="007C4F9A" w:rsidRDefault="007C4F9A" w:rsidP="007C4F9A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S</w:t>
      </w:r>
      <w:r>
        <w:t>hared that the committee charge and membership update would also take place</w:t>
      </w:r>
      <w:r>
        <w:t xml:space="preserve"> at the next meeting.</w:t>
      </w:r>
    </w:p>
    <w:p w:rsidR="007C4F9A" w:rsidRPr="00FD5230" w:rsidRDefault="007C4F9A" w:rsidP="007C4F9A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N</w:t>
      </w:r>
      <w:r>
        <w:t xml:space="preserve">ew chair being voted </w:t>
      </w:r>
      <w:r>
        <w:t>in at next meeting</w:t>
      </w:r>
      <w:r>
        <w:t xml:space="preserve"> due to </w:t>
      </w:r>
      <w:r>
        <w:t>Dani Peterson’s</w:t>
      </w:r>
      <w:r>
        <w:t xml:space="preserve"> </w:t>
      </w:r>
      <w:r>
        <w:t>election</w:t>
      </w:r>
      <w:r>
        <w:t xml:space="preserve"> </w:t>
      </w:r>
      <w:r>
        <w:t>as</w:t>
      </w:r>
      <w:r>
        <w:t xml:space="preserve"> the</w:t>
      </w:r>
      <w:r>
        <w:t xml:space="preserve"> Department Chair of</w:t>
      </w:r>
      <w:r>
        <w:t xml:space="preserve"> </w:t>
      </w:r>
      <w:r>
        <w:t>C</w:t>
      </w:r>
      <w:r>
        <w:t xml:space="preserve">ommunication </w:t>
      </w:r>
      <w:r>
        <w:t>S</w:t>
      </w:r>
      <w:r>
        <w:t xml:space="preserve">tudies </w:t>
      </w:r>
      <w:r>
        <w:t>and</w:t>
      </w:r>
      <w:r>
        <w:t xml:space="preserve"> </w:t>
      </w:r>
      <w:r>
        <w:t>F</w:t>
      </w:r>
      <w:r>
        <w:t xml:space="preserve">oreign </w:t>
      </w:r>
      <w:r>
        <w:t>L</w:t>
      </w:r>
      <w:r>
        <w:t>anguage</w:t>
      </w:r>
      <w:r>
        <w:t>s.</w:t>
      </w:r>
    </w:p>
    <w:p w:rsidR="00782109" w:rsidRPr="00B75163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Learning Assessment Committee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Dr. Jennifer Patterson</w:t>
      </w:r>
    </w:p>
    <w:p w:rsidR="00B75163" w:rsidRPr="00EA26A8" w:rsidRDefault="00B75163" w:rsidP="00B75163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Dr. Bishop updated the Senate on behalf of Dr. Patterson who was excused from attendance. </w:t>
      </w:r>
    </w:p>
    <w:p w:rsidR="00EA26A8" w:rsidRPr="00FD5230" w:rsidRDefault="00EA26A8" w:rsidP="00B75163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</w:rPr>
        <w:t>Committee plans to update COP’s ASAP.</w:t>
      </w:r>
    </w:p>
    <w:p w:rsidR="00782109" w:rsidRPr="00EA26A8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lastRenderedPageBreak/>
        <w:t>Open Education Resources (OER)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Prof. Leonard Owens</w:t>
      </w:r>
    </w:p>
    <w:p w:rsidR="00EA26A8" w:rsidRDefault="00EA26A8" w:rsidP="00EA26A8">
      <w:pPr>
        <w:pStyle w:val="ListParagraph"/>
        <w:numPr>
          <w:ilvl w:val="2"/>
          <w:numId w:val="2"/>
        </w:numPr>
      </w:pPr>
      <w:r>
        <w:t>S</w:t>
      </w:r>
      <w:r>
        <w:t xml:space="preserve">hared that the </w:t>
      </w:r>
      <w:r>
        <w:t>A</w:t>
      </w:r>
      <w:r>
        <w:t xml:space="preserve">d </w:t>
      </w:r>
      <w:r>
        <w:t>H</w:t>
      </w:r>
      <w:r>
        <w:t xml:space="preserve">oc OER committee </w:t>
      </w:r>
      <w:r>
        <w:t xml:space="preserve">will cease </w:t>
      </w:r>
      <w:r w:rsidR="00DF20EC">
        <w:t>moving</w:t>
      </w:r>
      <w:r>
        <w:t xml:space="preserve"> forward </w:t>
      </w:r>
      <w:r>
        <w:t>due to a decrease in the institutional conversation about OER</w:t>
      </w:r>
      <w:r w:rsidR="00DF20EC">
        <w:t>.</w:t>
      </w:r>
      <w:r>
        <w:t xml:space="preserve"> </w:t>
      </w:r>
    </w:p>
    <w:p w:rsidR="00EA26A8" w:rsidRPr="00EA26A8" w:rsidRDefault="00EA26A8" w:rsidP="00EA26A8">
      <w:pPr>
        <w:pStyle w:val="ListParagraph"/>
        <w:numPr>
          <w:ilvl w:val="2"/>
          <w:numId w:val="2"/>
        </w:numPr>
      </w:pPr>
      <w:r>
        <w:t>T</w:t>
      </w:r>
      <w:r>
        <w:t xml:space="preserve">hanked </w:t>
      </w:r>
      <w:r>
        <w:t>Professor Arenthia Herren</w:t>
      </w:r>
      <w:r>
        <w:t xml:space="preserve"> and other committee members for their contributions.</w:t>
      </w:r>
    </w:p>
    <w:p w:rsidR="00782109" w:rsidRPr="00293261" w:rsidRDefault="00782109" w:rsidP="00782109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FD5230">
        <w:rPr>
          <w:rFonts w:cstheme="minorHAnsi"/>
          <w:b/>
        </w:rPr>
        <w:t>Professional Development</w:t>
      </w:r>
      <w:r w:rsidR="00FD5230" w:rsidRPr="00FD5230">
        <w:rPr>
          <w:rFonts w:cstheme="minorHAnsi"/>
          <w:b/>
        </w:rPr>
        <w:t xml:space="preserve"> </w:t>
      </w:r>
      <w:r w:rsidR="00FD5230" w:rsidRPr="00FD5230">
        <w:rPr>
          <w:rFonts w:eastAsia="Times New Roman" w:cstheme="minorHAnsi"/>
        </w:rPr>
        <w:t>Dr. Scott Ortolano</w:t>
      </w:r>
    </w:p>
    <w:p w:rsidR="00293261" w:rsidRPr="00293261" w:rsidRDefault="00293261" w:rsidP="00293261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</w:rPr>
        <w:t>Dr. Bishop updated the Senate on behalf of Dr. Ortolano who was excused from attendance.</w:t>
      </w:r>
    </w:p>
    <w:p w:rsidR="00293261" w:rsidRPr="00FD5230" w:rsidRDefault="00293261" w:rsidP="00293261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t>Watch for</w:t>
      </w:r>
      <w:r>
        <w:t xml:space="preserve"> an upcoming infographic from </w:t>
      </w:r>
      <w:r>
        <w:t>Dr. Ortolano</w:t>
      </w:r>
      <w:r>
        <w:t xml:space="preserve"> </w:t>
      </w:r>
      <w:r w:rsidR="00BA5C67">
        <w:t>and/</w:t>
      </w:r>
      <w:r>
        <w:t xml:space="preserve">or Dr. </w:t>
      </w:r>
      <w:r>
        <w:t xml:space="preserve">Martin </w:t>
      </w:r>
      <w:r>
        <w:t>T</w:t>
      </w:r>
      <w:r>
        <w:t>awi</w:t>
      </w:r>
      <w:r>
        <w:t xml:space="preserve">l </w:t>
      </w:r>
      <w:r w:rsidR="00BA5C67">
        <w:t xml:space="preserve">from the CTLE </w:t>
      </w:r>
      <w:r>
        <w:t>about professional development</w:t>
      </w:r>
      <w:r>
        <w:t xml:space="preserve"> opportunities </w:t>
      </w:r>
      <w:r w:rsidR="00D34EFA">
        <w:t xml:space="preserve">that are </w:t>
      </w:r>
      <w:r>
        <w:t>upcoming</w:t>
      </w:r>
      <w:r>
        <w:t>.</w:t>
      </w:r>
    </w:p>
    <w:p w:rsidR="00782109" w:rsidRDefault="00782109" w:rsidP="00782109">
      <w:pPr>
        <w:pStyle w:val="ListParagraph"/>
        <w:ind w:left="1440"/>
        <w:rPr>
          <w:b/>
        </w:rPr>
      </w:pPr>
    </w:p>
    <w:p w:rsidR="00782109" w:rsidRDefault="00782109" w:rsidP="007821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Faculty Updates</w:t>
      </w:r>
    </w:p>
    <w:p w:rsidR="005C1990" w:rsidRDefault="000B0F2F" w:rsidP="000B0F2F">
      <w:pPr>
        <w:pStyle w:val="ListParagraph"/>
        <w:numPr>
          <w:ilvl w:val="1"/>
          <w:numId w:val="2"/>
        </w:numPr>
      </w:pPr>
      <w:r>
        <w:t xml:space="preserve">Dr. </w:t>
      </w:r>
      <w:r>
        <w:t>Brandon</w:t>
      </w:r>
      <w:r>
        <w:t xml:space="preserve"> Jett</w:t>
      </w:r>
      <w:r>
        <w:t xml:space="preserve"> </w:t>
      </w:r>
    </w:p>
    <w:p w:rsidR="000B0F2F" w:rsidRDefault="005C1990" w:rsidP="005C1990">
      <w:pPr>
        <w:pStyle w:val="ListParagraph"/>
        <w:numPr>
          <w:ilvl w:val="2"/>
          <w:numId w:val="2"/>
        </w:numPr>
      </w:pPr>
      <w:r>
        <w:t>P</w:t>
      </w:r>
      <w:r w:rsidR="000B0F2F">
        <w:t>romote</w:t>
      </w:r>
      <w:r w:rsidR="000B0F2F">
        <w:t>d</w:t>
      </w:r>
      <w:r w:rsidR="000B0F2F">
        <w:t xml:space="preserve"> two </w:t>
      </w:r>
      <w:r>
        <w:t xml:space="preserve">upcoming </w:t>
      </w:r>
      <w:r w:rsidR="000B0F2F">
        <w:t xml:space="preserve">events </w:t>
      </w:r>
      <w:r w:rsidR="000B0F2F">
        <w:t>from</w:t>
      </w:r>
      <w:r w:rsidR="000B0F2F">
        <w:t xml:space="preserve"> </w:t>
      </w:r>
      <w:r w:rsidR="000B0F2F">
        <w:t>OTOC</w:t>
      </w:r>
      <w:bookmarkStart w:id="0" w:name="_GoBack"/>
      <w:bookmarkEnd w:id="0"/>
    </w:p>
    <w:p w:rsidR="000B0F2F" w:rsidRDefault="000B0F2F" w:rsidP="005C1990">
      <w:pPr>
        <w:pStyle w:val="ListParagraph"/>
        <w:numPr>
          <w:ilvl w:val="3"/>
          <w:numId w:val="2"/>
        </w:numPr>
      </w:pPr>
      <w:r>
        <w:t xml:space="preserve">"Talk Nerdy to Me" networking event on September 20th, </w:t>
      </w:r>
    </w:p>
    <w:p w:rsidR="000B0F2F" w:rsidRDefault="000B0F2F" w:rsidP="005C1990">
      <w:pPr>
        <w:pStyle w:val="ListParagraph"/>
        <w:numPr>
          <w:ilvl w:val="3"/>
          <w:numId w:val="2"/>
        </w:numPr>
      </w:pPr>
      <w:r>
        <w:t>Matt Lopez</w:t>
      </w:r>
      <w:r>
        <w:t xml:space="preserve">: </w:t>
      </w:r>
      <w:r>
        <w:t xml:space="preserve">"Our Changing Cinematic World" on September 24th. </w:t>
      </w:r>
    </w:p>
    <w:p w:rsidR="000B0F2F" w:rsidRDefault="000B0F2F" w:rsidP="000B0F2F">
      <w:pPr>
        <w:pStyle w:val="ListParagraph"/>
        <w:numPr>
          <w:ilvl w:val="1"/>
          <w:numId w:val="2"/>
        </w:numPr>
      </w:pPr>
      <w:r>
        <w:t xml:space="preserve">Dr. </w:t>
      </w:r>
      <w:r>
        <w:t>April</w:t>
      </w:r>
      <w:r>
        <w:t xml:space="preserve"> Ring</w:t>
      </w:r>
      <w:r>
        <w:t xml:space="preserve"> </w:t>
      </w:r>
    </w:p>
    <w:p w:rsidR="000B0F2F" w:rsidRDefault="000B0F2F" w:rsidP="000B0F2F">
      <w:pPr>
        <w:pStyle w:val="ListParagraph"/>
        <w:numPr>
          <w:ilvl w:val="2"/>
          <w:numId w:val="2"/>
        </w:numPr>
      </w:pPr>
      <w:r>
        <w:t>Highlighted</w:t>
      </w:r>
      <w:r>
        <w:t xml:space="preserve"> upcoming technology training workshops </w:t>
      </w:r>
    </w:p>
    <w:p w:rsidR="000B0F2F" w:rsidRPr="000B0F2F" w:rsidRDefault="000B0F2F" w:rsidP="000B0F2F">
      <w:pPr>
        <w:pStyle w:val="ListParagraph"/>
        <w:numPr>
          <w:ilvl w:val="2"/>
          <w:numId w:val="2"/>
        </w:numPr>
        <w:rPr>
          <w:b/>
        </w:rPr>
      </w:pPr>
      <w:r>
        <w:t>Promoted a b</w:t>
      </w:r>
      <w:r>
        <w:t xml:space="preserve">ook club on human-centered pedagogy. </w:t>
      </w:r>
      <w:r>
        <w:tab/>
      </w:r>
    </w:p>
    <w:p w:rsidR="000B0F2F" w:rsidRDefault="000B0F2F" w:rsidP="000B0F2F">
      <w:pPr>
        <w:pStyle w:val="ListParagraph"/>
        <w:ind w:left="1440"/>
        <w:rPr>
          <w:b/>
        </w:rPr>
      </w:pPr>
    </w:p>
    <w:p w:rsidR="00782109" w:rsidRDefault="00782109" w:rsidP="00782109">
      <w:pPr>
        <w:pStyle w:val="ListParagraph"/>
        <w:ind w:left="1080"/>
        <w:rPr>
          <w:b/>
        </w:rPr>
      </w:pPr>
    </w:p>
    <w:p w:rsidR="00782109" w:rsidRDefault="00782109" w:rsidP="007821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New Business</w:t>
      </w:r>
    </w:p>
    <w:p w:rsidR="000B0F2F" w:rsidRPr="007C27A0" w:rsidRDefault="000B0F2F" w:rsidP="000B0F2F">
      <w:pPr>
        <w:pStyle w:val="ListParagraph"/>
        <w:numPr>
          <w:ilvl w:val="1"/>
          <w:numId w:val="2"/>
        </w:numPr>
      </w:pPr>
      <w:r w:rsidRPr="007C27A0">
        <w:t>None</w:t>
      </w:r>
    </w:p>
    <w:p w:rsidR="00782109" w:rsidRPr="00782109" w:rsidRDefault="00782109" w:rsidP="00782109">
      <w:pPr>
        <w:pStyle w:val="ListParagraph"/>
        <w:rPr>
          <w:b/>
        </w:rPr>
      </w:pPr>
    </w:p>
    <w:p w:rsidR="00782109" w:rsidRPr="008C45FA" w:rsidRDefault="00782109" w:rsidP="00782109">
      <w:pPr>
        <w:pStyle w:val="ListParagraph"/>
        <w:ind w:left="1080"/>
        <w:rPr>
          <w:b/>
        </w:rPr>
      </w:pPr>
    </w:p>
    <w:p w:rsidR="009C520D" w:rsidRDefault="000D272C" w:rsidP="00782109">
      <w:r w:rsidRPr="00782109">
        <w:rPr>
          <w:rFonts w:ascii="Times New Roman" w:hAnsi="Times New Roman" w:cs="Times New Roman"/>
          <w:sz w:val="24"/>
          <w:szCs w:val="24"/>
        </w:rPr>
        <w:t xml:space="preserve">Recorded by </w:t>
      </w:r>
      <w:r w:rsidR="00EB6413" w:rsidRPr="00782109">
        <w:rPr>
          <w:rFonts w:ascii="Times New Roman" w:hAnsi="Times New Roman" w:cs="Times New Roman"/>
          <w:sz w:val="24"/>
          <w:szCs w:val="24"/>
        </w:rPr>
        <w:t xml:space="preserve">Tim Bishop </w:t>
      </w:r>
      <w:r w:rsidR="00703C4B">
        <w:rPr>
          <w:rFonts w:ascii="Times New Roman" w:hAnsi="Times New Roman" w:cs="Times New Roman"/>
          <w:sz w:val="24"/>
          <w:szCs w:val="24"/>
        </w:rPr>
        <w:t>with</w:t>
      </w:r>
      <w:r w:rsidR="00EB6413" w:rsidRPr="00782109">
        <w:rPr>
          <w:rFonts w:ascii="Times New Roman" w:hAnsi="Times New Roman" w:cs="Times New Roman"/>
          <w:sz w:val="24"/>
          <w:szCs w:val="24"/>
        </w:rPr>
        <w:t xml:space="preserve"> Zoom AI Companion</w:t>
      </w:r>
      <w:r w:rsidR="00845709" w:rsidRPr="00782109">
        <w:rPr>
          <w:rFonts w:ascii="Times New Roman" w:hAnsi="Times New Roman" w:cs="Times New Roman"/>
          <w:sz w:val="24"/>
          <w:szCs w:val="24"/>
        </w:rPr>
        <w:t xml:space="preserve"> </w:t>
      </w:r>
      <w:r w:rsidR="00845709" w:rsidRPr="007821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7F77" w:rsidRPr="007821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03C4B"/>
    <w:p w:rsidR="00703C4B" w:rsidRDefault="00703C4B" w:rsidP="00782109"/>
    <w:sectPr w:rsidR="00703C4B" w:rsidSect="00111D7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AD0" w:rsidRDefault="00965AD0" w:rsidP="00965AD0">
      <w:pPr>
        <w:spacing w:after="0" w:line="240" w:lineRule="auto"/>
      </w:pPr>
      <w:r>
        <w:separator/>
      </w:r>
    </w:p>
  </w:endnote>
  <w:endnote w:type="continuationSeparator" w:id="0">
    <w:p w:rsidR="00965AD0" w:rsidRDefault="00965AD0" w:rsidP="0096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A4" w:rsidRDefault="00E3134E">
    <w:pPr>
      <w:pStyle w:val="Footer"/>
      <w:jc w:val="center"/>
    </w:pPr>
    <w:r>
      <w:t>-</w:t>
    </w:r>
    <w:sdt>
      <w:sdtPr>
        <w:id w:val="-193720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2AA4">
          <w:fldChar w:fldCharType="begin"/>
        </w:r>
        <w:r w:rsidR="00052AA4">
          <w:instrText xml:space="preserve"> PAGE   \* MERGEFORMAT </w:instrText>
        </w:r>
        <w:r w:rsidR="00052AA4">
          <w:fldChar w:fldCharType="separate"/>
        </w:r>
        <w:r w:rsidR="00AF7D02">
          <w:rPr>
            <w:noProof/>
          </w:rPr>
          <w:t>4</w:t>
        </w:r>
        <w:r w:rsidR="00052AA4"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:rsidR="00965AD0" w:rsidRDefault="00965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AD0" w:rsidRDefault="00965AD0" w:rsidP="00965AD0">
      <w:pPr>
        <w:spacing w:after="0" w:line="240" w:lineRule="auto"/>
      </w:pPr>
      <w:r>
        <w:separator/>
      </w:r>
    </w:p>
  </w:footnote>
  <w:footnote w:type="continuationSeparator" w:id="0">
    <w:p w:rsidR="00965AD0" w:rsidRDefault="00965AD0" w:rsidP="0096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5786F"/>
    <w:multiLevelType w:val="hybridMultilevel"/>
    <w:tmpl w:val="F1E8F084"/>
    <w:lvl w:ilvl="0" w:tplc="E3F0344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B7E2F"/>
    <w:multiLevelType w:val="hybridMultilevel"/>
    <w:tmpl w:val="4B2C5754"/>
    <w:lvl w:ilvl="0" w:tplc="A9CEB2B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DCECF7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13"/>
    <w:rsid w:val="00022383"/>
    <w:rsid w:val="00051213"/>
    <w:rsid w:val="00052AA4"/>
    <w:rsid w:val="00066EA1"/>
    <w:rsid w:val="000724A8"/>
    <w:rsid w:val="0007471E"/>
    <w:rsid w:val="000B0F2F"/>
    <w:rsid w:val="000C7246"/>
    <w:rsid w:val="000D272C"/>
    <w:rsid w:val="000D6A1A"/>
    <w:rsid w:val="00111D79"/>
    <w:rsid w:val="00134A7E"/>
    <w:rsid w:val="001356F2"/>
    <w:rsid w:val="00155CEA"/>
    <w:rsid w:val="00157F3F"/>
    <w:rsid w:val="0018256F"/>
    <w:rsid w:val="00191DE7"/>
    <w:rsid w:val="001B6341"/>
    <w:rsid w:val="00200DE0"/>
    <w:rsid w:val="002149BE"/>
    <w:rsid w:val="00247B5E"/>
    <w:rsid w:val="00256077"/>
    <w:rsid w:val="00282C8C"/>
    <w:rsid w:val="002931F7"/>
    <w:rsid w:val="00293261"/>
    <w:rsid w:val="002A2617"/>
    <w:rsid w:val="00336FC5"/>
    <w:rsid w:val="00350293"/>
    <w:rsid w:val="00353876"/>
    <w:rsid w:val="00362816"/>
    <w:rsid w:val="0038055D"/>
    <w:rsid w:val="00391459"/>
    <w:rsid w:val="003B3EDA"/>
    <w:rsid w:val="003C6854"/>
    <w:rsid w:val="003D2F32"/>
    <w:rsid w:val="003D4F26"/>
    <w:rsid w:val="003E4BC7"/>
    <w:rsid w:val="003E4F89"/>
    <w:rsid w:val="00407497"/>
    <w:rsid w:val="00443B1D"/>
    <w:rsid w:val="0049062B"/>
    <w:rsid w:val="004939BF"/>
    <w:rsid w:val="00494A78"/>
    <w:rsid w:val="004965AA"/>
    <w:rsid w:val="004A14A4"/>
    <w:rsid w:val="004A5C5D"/>
    <w:rsid w:val="004B0666"/>
    <w:rsid w:val="004E3BEF"/>
    <w:rsid w:val="004E52EC"/>
    <w:rsid w:val="005511AA"/>
    <w:rsid w:val="00570ACD"/>
    <w:rsid w:val="00594A3C"/>
    <w:rsid w:val="005B5D21"/>
    <w:rsid w:val="005C1990"/>
    <w:rsid w:val="005C6C85"/>
    <w:rsid w:val="005D4117"/>
    <w:rsid w:val="0061376B"/>
    <w:rsid w:val="00615C84"/>
    <w:rsid w:val="00647ECD"/>
    <w:rsid w:val="00661923"/>
    <w:rsid w:val="00670521"/>
    <w:rsid w:val="00670A52"/>
    <w:rsid w:val="00683E1B"/>
    <w:rsid w:val="00685F7F"/>
    <w:rsid w:val="006A1284"/>
    <w:rsid w:val="006B1E23"/>
    <w:rsid w:val="006E1B8B"/>
    <w:rsid w:val="006F6DFB"/>
    <w:rsid w:val="00703C4B"/>
    <w:rsid w:val="00735ABD"/>
    <w:rsid w:val="00782109"/>
    <w:rsid w:val="007844E1"/>
    <w:rsid w:val="007A69AB"/>
    <w:rsid w:val="007C27A0"/>
    <w:rsid w:val="007C4F9A"/>
    <w:rsid w:val="007C5357"/>
    <w:rsid w:val="007F36BD"/>
    <w:rsid w:val="007F7E42"/>
    <w:rsid w:val="008069B3"/>
    <w:rsid w:val="0081240A"/>
    <w:rsid w:val="00816CC2"/>
    <w:rsid w:val="00821952"/>
    <w:rsid w:val="00844F53"/>
    <w:rsid w:val="00845709"/>
    <w:rsid w:val="00846BCF"/>
    <w:rsid w:val="00871379"/>
    <w:rsid w:val="00883CE7"/>
    <w:rsid w:val="00887281"/>
    <w:rsid w:val="008A08B4"/>
    <w:rsid w:val="008C45FA"/>
    <w:rsid w:val="008C5441"/>
    <w:rsid w:val="008C6D0C"/>
    <w:rsid w:val="008D1F7E"/>
    <w:rsid w:val="008E09FC"/>
    <w:rsid w:val="008F723D"/>
    <w:rsid w:val="0095513C"/>
    <w:rsid w:val="00965AA9"/>
    <w:rsid w:val="00965AD0"/>
    <w:rsid w:val="009B46D0"/>
    <w:rsid w:val="009C520D"/>
    <w:rsid w:val="009D61AA"/>
    <w:rsid w:val="009D6E79"/>
    <w:rsid w:val="00A150D2"/>
    <w:rsid w:val="00A27F77"/>
    <w:rsid w:val="00A3221F"/>
    <w:rsid w:val="00A369CD"/>
    <w:rsid w:val="00A95DB3"/>
    <w:rsid w:val="00AA2575"/>
    <w:rsid w:val="00AC1C17"/>
    <w:rsid w:val="00AD7B83"/>
    <w:rsid w:val="00AF4A12"/>
    <w:rsid w:val="00AF7D02"/>
    <w:rsid w:val="00B01276"/>
    <w:rsid w:val="00B024EB"/>
    <w:rsid w:val="00B14826"/>
    <w:rsid w:val="00B24170"/>
    <w:rsid w:val="00B43942"/>
    <w:rsid w:val="00B5553B"/>
    <w:rsid w:val="00B63899"/>
    <w:rsid w:val="00B65C5A"/>
    <w:rsid w:val="00B75163"/>
    <w:rsid w:val="00BA5C67"/>
    <w:rsid w:val="00BB29E6"/>
    <w:rsid w:val="00BB3D77"/>
    <w:rsid w:val="00BC3B69"/>
    <w:rsid w:val="00BC5C0C"/>
    <w:rsid w:val="00BD379B"/>
    <w:rsid w:val="00BD7423"/>
    <w:rsid w:val="00BE696A"/>
    <w:rsid w:val="00C011DB"/>
    <w:rsid w:val="00C16CC0"/>
    <w:rsid w:val="00C36B10"/>
    <w:rsid w:val="00C53B7C"/>
    <w:rsid w:val="00C760C6"/>
    <w:rsid w:val="00C816A1"/>
    <w:rsid w:val="00C8318B"/>
    <w:rsid w:val="00C952F5"/>
    <w:rsid w:val="00C96C75"/>
    <w:rsid w:val="00CC52CD"/>
    <w:rsid w:val="00D108F2"/>
    <w:rsid w:val="00D34EFA"/>
    <w:rsid w:val="00D7573B"/>
    <w:rsid w:val="00D94632"/>
    <w:rsid w:val="00DA1EC5"/>
    <w:rsid w:val="00DD2121"/>
    <w:rsid w:val="00DE2135"/>
    <w:rsid w:val="00DE6DB8"/>
    <w:rsid w:val="00DF142A"/>
    <w:rsid w:val="00DF20EC"/>
    <w:rsid w:val="00E12A9D"/>
    <w:rsid w:val="00E230D5"/>
    <w:rsid w:val="00E3134E"/>
    <w:rsid w:val="00E37A24"/>
    <w:rsid w:val="00E81743"/>
    <w:rsid w:val="00EA26A8"/>
    <w:rsid w:val="00EA42E9"/>
    <w:rsid w:val="00EB6413"/>
    <w:rsid w:val="00ED529A"/>
    <w:rsid w:val="00EF1F73"/>
    <w:rsid w:val="00F1142E"/>
    <w:rsid w:val="00F2782F"/>
    <w:rsid w:val="00F37F39"/>
    <w:rsid w:val="00F424C6"/>
    <w:rsid w:val="00F508C5"/>
    <w:rsid w:val="00F90217"/>
    <w:rsid w:val="00FA08C0"/>
    <w:rsid w:val="00FB0B89"/>
    <w:rsid w:val="00FB3FC6"/>
    <w:rsid w:val="00FD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086C"/>
  <w15:chartTrackingRefBased/>
  <w15:docId w15:val="{6B3FE367-6E32-4AC5-BCE2-F1FF6C05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D0"/>
  </w:style>
  <w:style w:type="paragraph" w:styleId="Footer">
    <w:name w:val="footer"/>
    <w:basedOn w:val="Normal"/>
    <w:link w:val="FooterChar"/>
    <w:uiPriority w:val="99"/>
    <w:unhideWhenUsed/>
    <w:rsid w:val="00965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D0"/>
  </w:style>
  <w:style w:type="paragraph" w:styleId="BalloonText">
    <w:name w:val="Balloon Text"/>
    <w:basedOn w:val="Normal"/>
    <w:link w:val="BalloonTextChar"/>
    <w:uiPriority w:val="99"/>
    <w:semiHidden/>
    <w:unhideWhenUsed/>
    <w:rsid w:val="00594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72C"/>
    <w:pPr>
      <w:ind w:left="720"/>
      <w:contextualSpacing/>
    </w:pPr>
  </w:style>
  <w:style w:type="paragraph" w:customStyle="1" w:styleId="xxxmsolistparagraph">
    <w:name w:val="x_x_x_msolistparagraph"/>
    <w:basedOn w:val="Normal"/>
    <w:rsid w:val="00EA42E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Shuluk</dc:creator>
  <cp:keywords/>
  <dc:description/>
  <cp:lastModifiedBy>Timothy Bishop</cp:lastModifiedBy>
  <cp:revision>43</cp:revision>
  <cp:lastPrinted>2019-01-08T17:42:00Z</cp:lastPrinted>
  <dcterms:created xsi:type="dcterms:W3CDTF">2024-09-06T20:06:00Z</dcterms:created>
  <dcterms:modified xsi:type="dcterms:W3CDTF">2024-10-01T13:34:00Z</dcterms:modified>
</cp:coreProperties>
</file>