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306D" w14:textId="77777777" w:rsidR="005F009E" w:rsidRDefault="005F009E" w:rsidP="005F009E">
      <w:r>
        <w:t>English Department Meeting</w:t>
      </w:r>
    </w:p>
    <w:p w14:paraId="23D79027" w14:textId="36A0AB24" w:rsidR="005F009E" w:rsidRPr="00125D36" w:rsidRDefault="005F009E" w:rsidP="005F009E">
      <w:pPr>
        <w:rPr>
          <w:rFonts w:cs="Times New Roman"/>
        </w:rPr>
      </w:pPr>
      <w:r w:rsidRPr="00125D36">
        <w:rPr>
          <w:rFonts w:cs="Times New Roman"/>
        </w:rPr>
        <w:t xml:space="preserve">Friday, </w:t>
      </w:r>
      <w:r>
        <w:rPr>
          <w:rFonts w:cs="Times New Roman"/>
        </w:rPr>
        <w:t>April 12th</w:t>
      </w:r>
      <w:r w:rsidRPr="00125D36">
        <w:rPr>
          <w:rFonts w:cs="Times New Roman"/>
        </w:rPr>
        <w:t xml:space="preserve"> 2:00 PM – 4:00 PM</w:t>
      </w:r>
    </w:p>
    <w:p w14:paraId="1FC1F7BE" w14:textId="77777777" w:rsidR="005F009E" w:rsidRPr="004224BF" w:rsidRDefault="005F009E" w:rsidP="005F009E">
      <w:pPr>
        <w:rPr>
          <w:rFonts w:cs="Times New Roman"/>
        </w:rPr>
      </w:pPr>
      <w:r w:rsidRPr="00125D36">
        <w:rPr>
          <w:rFonts w:cs="Times New Roman"/>
        </w:rPr>
        <w:t xml:space="preserve">Zoom: </w:t>
      </w:r>
      <w:r w:rsidRPr="004224BF">
        <w:rPr>
          <w:rFonts w:cs="Times New Roman"/>
          <w:color w:val="616074"/>
          <w:kern w:val="0"/>
        </w:rPr>
        <w:t>https://fsw.zoom.us/j/84709315708</w:t>
      </w:r>
    </w:p>
    <w:p w14:paraId="6F4A0A1D" w14:textId="77777777" w:rsidR="005F009E" w:rsidRDefault="005F009E" w:rsidP="005F009E"/>
    <w:p w14:paraId="3DCFA92A" w14:textId="2952A9A1" w:rsidR="00150D3E" w:rsidRDefault="00150D3E" w:rsidP="00150D3E">
      <w:pPr>
        <w:rPr>
          <w:rFonts w:cs="Times New Roman"/>
        </w:rPr>
      </w:pPr>
      <w:r>
        <w:rPr>
          <w:rFonts w:cs="Times New Roman"/>
        </w:rPr>
        <w:t xml:space="preserve">Sara Dustin, </w:t>
      </w:r>
      <w:proofErr w:type="spellStart"/>
      <w:r>
        <w:rPr>
          <w:rFonts w:cs="Times New Roman"/>
        </w:rPr>
        <w:t>Ihasha</w:t>
      </w:r>
      <w:proofErr w:type="spellEnd"/>
      <w:r>
        <w:rPr>
          <w:rFonts w:cs="Times New Roman"/>
        </w:rPr>
        <w:t xml:space="preserve"> Horn, Michael </w:t>
      </w:r>
      <w:proofErr w:type="spellStart"/>
      <w:r>
        <w:rPr>
          <w:rFonts w:cs="Times New Roman"/>
        </w:rPr>
        <w:t>Barach</w:t>
      </w:r>
      <w:proofErr w:type="spellEnd"/>
      <w:r>
        <w:rPr>
          <w:rFonts w:cs="Times New Roman"/>
        </w:rPr>
        <w:t>, Tom Mohundro, Brandi George, Jeremy Pilarski, Laura Henning, Suzanne Biedenbach, Cara-</w:t>
      </w:r>
      <w:proofErr w:type="spellStart"/>
      <w:r>
        <w:rPr>
          <w:rFonts w:cs="Times New Roman"/>
        </w:rPr>
        <w:t>Minardi</w:t>
      </w:r>
      <w:proofErr w:type="spellEnd"/>
      <w:r>
        <w:rPr>
          <w:rFonts w:cs="Times New Roman"/>
        </w:rPr>
        <w:t xml:space="preserve">-Power, Amy </w:t>
      </w:r>
      <w:proofErr w:type="spellStart"/>
      <w:r>
        <w:rPr>
          <w:rFonts w:cs="Times New Roman"/>
        </w:rPr>
        <w:t>Trogan</w:t>
      </w:r>
      <w:proofErr w:type="spellEnd"/>
      <w:r>
        <w:rPr>
          <w:rFonts w:cs="Times New Roman"/>
        </w:rPr>
        <w:t>, Jill Hummel, Leonard Owens, Eric Ivy, Thomas Wayne, Jason Calabrese, Mark Massaro, Scott Ortolano, Edward Krzeminski, Shawn Moore, David Luther, Lewis Perkins.</w:t>
      </w:r>
    </w:p>
    <w:p w14:paraId="4BC48A60" w14:textId="77777777" w:rsidR="00150D3E" w:rsidRDefault="00150D3E" w:rsidP="005F009E">
      <w:pPr>
        <w:rPr>
          <w:b/>
          <w:bCs/>
        </w:rPr>
      </w:pPr>
    </w:p>
    <w:p w14:paraId="4418BF38" w14:textId="3F1D4D0D" w:rsidR="00150D3E" w:rsidRDefault="00150D3E" w:rsidP="005F009E">
      <w:pPr>
        <w:rPr>
          <w:b/>
          <w:bCs/>
        </w:rPr>
      </w:pPr>
      <w:r>
        <w:rPr>
          <w:b/>
          <w:bCs/>
        </w:rPr>
        <w:t xml:space="preserve">Meeting Start: </w:t>
      </w:r>
      <w:r w:rsidR="00CB72B4">
        <w:rPr>
          <w:b/>
          <w:bCs/>
        </w:rPr>
        <w:t>2:03 P.M</w:t>
      </w:r>
    </w:p>
    <w:p w14:paraId="0DB13270" w14:textId="77777777" w:rsidR="00150D3E" w:rsidRDefault="00150D3E" w:rsidP="005F009E">
      <w:pPr>
        <w:rPr>
          <w:b/>
          <w:bCs/>
        </w:rPr>
      </w:pPr>
    </w:p>
    <w:p w14:paraId="0672EF6D" w14:textId="4DFD68FB" w:rsidR="005F009E" w:rsidRPr="00C5397B" w:rsidRDefault="005F009E" w:rsidP="005F009E">
      <w:pPr>
        <w:rPr>
          <w:b/>
          <w:bCs/>
        </w:rPr>
      </w:pPr>
      <w:r w:rsidRPr="00C5397B">
        <w:rPr>
          <w:b/>
          <w:bCs/>
        </w:rPr>
        <w:t>Agenda</w:t>
      </w:r>
    </w:p>
    <w:p w14:paraId="0257E9DD" w14:textId="77777777" w:rsidR="005F009E" w:rsidRDefault="005F009E" w:rsidP="005F009E"/>
    <w:p w14:paraId="01B37EC8" w14:textId="77777777" w:rsidR="005F009E" w:rsidRPr="008C4FD5" w:rsidRDefault="005F009E" w:rsidP="005F009E">
      <w:pPr>
        <w:pStyle w:val="ListParagraph"/>
        <w:numPr>
          <w:ilvl w:val="0"/>
          <w:numId w:val="1"/>
        </w:numPr>
        <w:rPr>
          <w:b/>
          <w:bCs/>
        </w:rPr>
      </w:pPr>
      <w:r w:rsidRPr="008C4FD5">
        <w:rPr>
          <w:b/>
          <w:bCs/>
        </w:rPr>
        <w:t xml:space="preserve">Reading and Approval of Minutes from September – Dr. Shawn Moore </w:t>
      </w:r>
    </w:p>
    <w:p w14:paraId="45FDE777" w14:textId="5292D36F" w:rsidR="00CB72B4" w:rsidRPr="008C4FD5" w:rsidRDefault="008C4FD5" w:rsidP="00CB72B4">
      <w:pPr>
        <w:pStyle w:val="ListParagraph"/>
        <w:numPr>
          <w:ilvl w:val="1"/>
          <w:numId w:val="1"/>
        </w:numPr>
        <w:rPr>
          <w:i/>
          <w:iCs/>
        </w:rPr>
      </w:pPr>
      <w:r w:rsidRPr="008C4FD5">
        <w:rPr>
          <w:i/>
          <w:iCs/>
        </w:rPr>
        <w:t xml:space="preserve">Notes </w:t>
      </w:r>
      <w:r w:rsidR="00CB72B4" w:rsidRPr="008C4FD5">
        <w:rPr>
          <w:i/>
          <w:iCs/>
        </w:rPr>
        <w:t>Approved</w:t>
      </w:r>
      <w:r w:rsidRPr="008C4FD5">
        <w:rPr>
          <w:i/>
          <w:iCs/>
        </w:rPr>
        <w:t>.</w:t>
      </w:r>
    </w:p>
    <w:p w14:paraId="59A92F3C" w14:textId="1C6CD837" w:rsidR="00CB72B4" w:rsidRDefault="00CB72B4" w:rsidP="008C4FD5">
      <w:pPr>
        <w:pStyle w:val="ListParagraph"/>
        <w:numPr>
          <w:ilvl w:val="1"/>
          <w:numId w:val="1"/>
        </w:numPr>
      </w:pPr>
      <w:r>
        <w:t xml:space="preserve">Shawn: I didn’t have a lot of time to prepare our </w:t>
      </w:r>
      <w:proofErr w:type="gramStart"/>
      <w:r>
        <w:t>Department</w:t>
      </w:r>
      <w:proofErr w:type="gramEnd"/>
      <w:r>
        <w:t xml:space="preserve"> accomplishments so I apologize. I know you all do a lot and when Dr. Page </w:t>
      </w:r>
      <w:r w:rsidR="008C4FD5">
        <w:t>said,</w:t>
      </w:r>
      <w:r>
        <w:t xml:space="preserve"> “we do a lot,” he was not joking. </w:t>
      </w:r>
    </w:p>
    <w:p w14:paraId="5DAC712B" w14:textId="77777777" w:rsidR="008C4FD5" w:rsidRDefault="008C4FD5" w:rsidP="008C4FD5"/>
    <w:p w14:paraId="7B0030B2" w14:textId="3C62CFC9" w:rsidR="005F009E" w:rsidRPr="008C4FD5" w:rsidRDefault="005F009E" w:rsidP="005F009E">
      <w:pPr>
        <w:pStyle w:val="ListParagraph"/>
        <w:numPr>
          <w:ilvl w:val="0"/>
          <w:numId w:val="1"/>
        </w:numPr>
        <w:rPr>
          <w:b/>
          <w:bCs/>
        </w:rPr>
      </w:pPr>
      <w:r w:rsidRPr="008C4FD5">
        <w:rPr>
          <w:b/>
          <w:bCs/>
        </w:rPr>
        <w:t xml:space="preserve">Updates from the Dean </w:t>
      </w:r>
    </w:p>
    <w:p w14:paraId="26F054E2" w14:textId="069F5EA0" w:rsidR="005F009E" w:rsidRDefault="005F009E" w:rsidP="005F009E">
      <w:pPr>
        <w:pStyle w:val="ListParagraph"/>
        <w:numPr>
          <w:ilvl w:val="1"/>
          <w:numId w:val="1"/>
        </w:numPr>
      </w:pPr>
      <w:r>
        <w:t>Dr. Page is looking for anyone interested in full-term online summer courses (please reach out to Dr. Page)</w:t>
      </w:r>
    </w:p>
    <w:p w14:paraId="1002AFD2" w14:textId="004A547A" w:rsidR="00CB72B4" w:rsidRDefault="00146F55" w:rsidP="005F009E">
      <w:pPr>
        <w:pStyle w:val="ListParagraph"/>
        <w:numPr>
          <w:ilvl w:val="1"/>
          <w:numId w:val="1"/>
        </w:numPr>
      </w:pPr>
      <w:r>
        <w:t>For the Assoc Dean position, Scott will be on the informal review committee.</w:t>
      </w:r>
    </w:p>
    <w:p w14:paraId="10BF7E27" w14:textId="77777777" w:rsidR="008C4FD5" w:rsidRDefault="008C4FD5" w:rsidP="008C4FD5">
      <w:pPr>
        <w:ind w:left="1080"/>
      </w:pPr>
    </w:p>
    <w:p w14:paraId="52BB818D" w14:textId="03A2FCA1" w:rsidR="00146F55" w:rsidRPr="008C4FD5" w:rsidRDefault="00146F55" w:rsidP="00146F55">
      <w:pPr>
        <w:pStyle w:val="ListParagraph"/>
        <w:numPr>
          <w:ilvl w:val="0"/>
          <w:numId w:val="1"/>
        </w:numPr>
        <w:rPr>
          <w:b/>
          <w:bCs/>
        </w:rPr>
      </w:pPr>
      <w:r w:rsidRPr="008C4FD5">
        <w:rPr>
          <w:b/>
          <w:bCs/>
        </w:rPr>
        <w:t>Updates from LAC:</w:t>
      </w:r>
    </w:p>
    <w:p w14:paraId="2C89264C" w14:textId="71973BDD" w:rsidR="00B213C4" w:rsidRDefault="00146F55" w:rsidP="00B213C4">
      <w:pPr>
        <w:pStyle w:val="ListParagraph"/>
        <w:numPr>
          <w:ilvl w:val="1"/>
          <w:numId w:val="1"/>
        </w:numPr>
      </w:pPr>
      <w:r>
        <w:t>Amy: It would be ideal to have someone serve on LAC in the Fall. I will be on medical leave. I will be back in Spring. This will be a good opportunity for either a temporary or permanent position.</w:t>
      </w:r>
      <w:r w:rsidR="00B213C4">
        <w:t xml:space="preserve"> If you are interested, reach out to me.</w:t>
      </w:r>
    </w:p>
    <w:p w14:paraId="4C472348" w14:textId="024BB22B" w:rsidR="00B213C4" w:rsidRDefault="00B213C4" w:rsidP="00146F55">
      <w:pPr>
        <w:pStyle w:val="ListParagraph"/>
        <w:numPr>
          <w:ilvl w:val="1"/>
          <w:numId w:val="1"/>
        </w:numPr>
      </w:pPr>
      <w:r>
        <w:t>We have been asked by Dr. Harrington to determine if we want to change anything for next year. This is our last chance to discuss it. My thoughts are to stay the course for now since I will be absent in the Fall.</w:t>
      </w:r>
    </w:p>
    <w:p w14:paraId="4376251F" w14:textId="0E52CC64" w:rsidR="00B213C4" w:rsidRDefault="00B213C4" w:rsidP="00146F55">
      <w:pPr>
        <w:pStyle w:val="ListParagraph"/>
        <w:numPr>
          <w:ilvl w:val="1"/>
          <w:numId w:val="1"/>
        </w:numPr>
      </w:pPr>
      <w:r>
        <w:t>Shawn: I agree. We have a lot of changes coming up. If anyone wants to take on that LAC role that would be great. I will put this in the Discussion page for the English Department. Please respond because it will be our last chance to discuss it.</w:t>
      </w:r>
    </w:p>
    <w:p w14:paraId="26B52E46" w14:textId="65B6707A" w:rsidR="00B213C4" w:rsidRDefault="00B213C4" w:rsidP="00146F55">
      <w:pPr>
        <w:pStyle w:val="ListParagraph"/>
        <w:numPr>
          <w:ilvl w:val="1"/>
          <w:numId w:val="1"/>
        </w:numPr>
      </w:pPr>
      <w:r>
        <w:t xml:space="preserve">Amy: </w:t>
      </w:r>
      <w:r w:rsidR="00A37CB6">
        <w:t>As of now, LAC is much easier to step in as a general member.</w:t>
      </w:r>
    </w:p>
    <w:p w14:paraId="371EDE39" w14:textId="51022CDE" w:rsidR="00A37CB6" w:rsidRDefault="00A37CB6" w:rsidP="00146F55">
      <w:pPr>
        <w:pStyle w:val="ListParagraph"/>
        <w:numPr>
          <w:ilvl w:val="1"/>
          <w:numId w:val="1"/>
        </w:numPr>
      </w:pPr>
      <w:proofErr w:type="spellStart"/>
      <w:r>
        <w:t>Ihasha</w:t>
      </w:r>
      <w:proofErr w:type="spellEnd"/>
      <w:r>
        <w:t>: Can we get a list of general job duties posted?</w:t>
      </w:r>
      <w:r w:rsidR="00F44B3C">
        <w:t xml:space="preserve"> How many academic committees do we need to be on?</w:t>
      </w:r>
    </w:p>
    <w:p w14:paraId="5B09E830" w14:textId="60036EAB" w:rsidR="00F44B3C" w:rsidRPr="00F44B3C" w:rsidRDefault="00F44B3C" w:rsidP="00146F55">
      <w:pPr>
        <w:pStyle w:val="ListParagraph"/>
        <w:numPr>
          <w:ilvl w:val="1"/>
          <w:numId w:val="1"/>
        </w:numPr>
        <w:rPr>
          <w:i/>
          <w:iCs/>
        </w:rPr>
      </w:pPr>
      <w:r w:rsidRPr="00F44B3C">
        <w:rPr>
          <w:i/>
          <w:iCs/>
        </w:rPr>
        <w:t>Amy shares the duties in the chat.</w:t>
      </w:r>
    </w:p>
    <w:p w14:paraId="18BF1350" w14:textId="64EDBC76" w:rsidR="00F44B3C" w:rsidRDefault="00F44B3C" w:rsidP="00F44B3C">
      <w:pPr>
        <w:pStyle w:val="ListParagraph"/>
        <w:numPr>
          <w:ilvl w:val="1"/>
          <w:numId w:val="1"/>
        </w:numPr>
      </w:pPr>
      <w:r>
        <w:t>Jill: At least one. It’s good for Department support if you serve on multiple. We should share the labor.</w:t>
      </w:r>
    </w:p>
    <w:p w14:paraId="0F9CD35F" w14:textId="1E98A285" w:rsidR="00F44B3C" w:rsidRDefault="00F44B3C" w:rsidP="00F44B3C">
      <w:pPr>
        <w:pStyle w:val="ListParagraph"/>
        <w:numPr>
          <w:ilvl w:val="1"/>
          <w:numId w:val="1"/>
        </w:numPr>
      </w:pPr>
      <w:r>
        <w:t>Shawn: If you are not on a standing committee, I’ve got some committee work to share with you.</w:t>
      </w:r>
    </w:p>
    <w:p w14:paraId="1D247C69" w14:textId="77777777" w:rsidR="008C4FD5" w:rsidRDefault="008C4FD5" w:rsidP="008C4FD5"/>
    <w:p w14:paraId="2C561C48" w14:textId="443CF068" w:rsidR="005F009E" w:rsidRPr="008C4FD5" w:rsidRDefault="005F009E" w:rsidP="005F009E">
      <w:pPr>
        <w:pStyle w:val="ListParagraph"/>
        <w:numPr>
          <w:ilvl w:val="0"/>
          <w:numId w:val="1"/>
        </w:numPr>
        <w:rPr>
          <w:b/>
          <w:bCs/>
        </w:rPr>
      </w:pPr>
      <w:r w:rsidRPr="008C4FD5">
        <w:rPr>
          <w:b/>
          <w:bCs/>
        </w:rPr>
        <w:t xml:space="preserve">Updates from GEAC </w:t>
      </w:r>
      <w:r w:rsidR="00F44B3C" w:rsidRPr="008C4FD5">
        <w:rPr>
          <w:b/>
          <w:bCs/>
        </w:rPr>
        <w:t>–</w:t>
      </w:r>
      <w:r w:rsidRPr="008C4FD5">
        <w:rPr>
          <w:b/>
          <w:bCs/>
        </w:rPr>
        <w:t xml:space="preserve"> Cara</w:t>
      </w:r>
    </w:p>
    <w:p w14:paraId="042EB211" w14:textId="4CFC6ABD" w:rsidR="00F44B3C" w:rsidRDefault="00F44B3C" w:rsidP="00F44B3C">
      <w:pPr>
        <w:pStyle w:val="ListParagraph"/>
        <w:numPr>
          <w:ilvl w:val="1"/>
          <w:numId w:val="1"/>
        </w:numPr>
      </w:pPr>
      <w:r>
        <w:lastRenderedPageBreak/>
        <w:t>Cara: I do not see a rush of faculty wanting to create these courses. Dr. McClinton said it would be a course-release. It’s not a new hire, but it’s a step in the right direction.</w:t>
      </w:r>
    </w:p>
    <w:p w14:paraId="761A0CAC" w14:textId="2068EF64" w:rsidR="00F44B3C" w:rsidRDefault="00F44B3C" w:rsidP="00F44B3C">
      <w:pPr>
        <w:pStyle w:val="ListParagraph"/>
        <w:numPr>
          <w:ilvl w:val="1"/>
          <w:numId w:val="1"/>
        </w:numPr>
      </w:pPr>
      <w:r>
        <w:t>Shawn: I will try my best to have them hire someone.</w:t>
      </w:r>
    </w:p>
    <w:p w14:paraId="14DD676C" w14:textId="4B6D3FCE" w:rsidR="00EC366E" w:rsidRDefault="00EC366E" w:rsidP="00F44B3C">
      <w:pPr>
        <w:pStyle w:val="ListParagraph"/>
        <w:numPr>
          <w:ilvl w:val="1"/>
          <w:numId w:val="1"/>
        </w:numPr>
      </w:pPr>
      <w:r>
        <w:t>Brandi: The Creative Writing courses should be Writing Intensive. I’ll email you (Shawn) to discuss this further.</w:t>
      </w:r>
    </w:p>
    <w:p w14:paraId="692DD65F" w14:textId="77777777" w:rsidR="008C4FD5" w:rsidRDefault="008C4FD5" w:rsidP="008C4FD5">
      <w:pPr>
        <w:ind w:left="1080"/>
      </w:pPr>
    </w:p>
    <w:p w14:paraId="7E87B564" w14:textId="77777777" w:rsidR="005F009E" w:rsidRPr="008C4FD5" w:rsidRDefault="005F009E" w:rsidP="005F009E">
      <w:pPr>
        <w:pStyle w:val="ListParagraph"/>
        <w:numPr>
          <w:ilvl w:val="0"/>
          <w:numId w:val="1"/>
        </w:numPr>
        <w:rPr>
          <w:b/>
          <w:bCs/>
        </w:rPr>
      </w:pPr>
      <w:r w:rsidRPr="008C4FD5">
        <w:rPr>
          <w:b/>
          <w:bCs/>
        </w:rPr>
        <w:t>Updates from DE &amp; Curriculum</w:t>
      </w:r>
    </w:p>
    <w:p w14:paraId="157DCCAB" w14:textId="50D36941" w:rsidR="007B7EC5" w:rsidRDefault="007B7EC5" w:rsidP="007B7EC5">
      <w:pPr>
        <w:pStyle w:val="ListParagraph"/>
        <w:numPr>
          <w:ilvl w:val="1"/>
          <w:numId w:val="1"/>
        </w:numPr>
      </w:pPr>
      <w:r>
        <w:t xml:space="preserve">Jeremy: New Curriculum Forms will be done in August. It will be a lot easier. We made some additions to the curriculum manual. </w:t>
      </w:r>
    </w:p>
    <w:p w14:paraId="4AACC491" w14:textId="77777777" w:rsidR="007B7EC5" w:rsidRDefault="005F009E" w:rsidP="007B7EC5">
      <w:pPr>
        <w:pStyle w:val="ListParagraph"/>
        <w:numPr>
          <w:ilvl w:val="1"/>
          <w:numId w:val="1"/>
        </w:numPr>
      </w:pPr>
      <w:r>
        <w:t>LIT 2000 Prerequisite removal was approved.</w:t>
      </w:r>
    </w:p>
    <w:p w14:paraId="2D81C859" w14:textId="1516768F" w:rsidR="007B7EC5" w:rsidRDefault="007B7EC5" w:rsidP="008C4FD5">
      <w:pPr>
        <w:pStyle w:val="ListParagraph"/>
        <w:numPr>
          <w:ilvl w:val="2"/>
          <w:numId w:val="1"/>
        </w:numPr>
      </w:pPr>
      <w:r>
        <w:t>Shawn: Hopefully this will increase LIT 2000 enrollment.</w:t>
      </w:r>
    </w:p>
    <w:p w14:paraId="356BE74C" w14:textId="77A7DE10" w:rsidR="007B7EC5" w:rsidRDefault="007B7EC5" w:rsidP="007B7EC5">
      <w:pPr>
        <w:pStyle w:val="ListParagraph"/>
        <w:numPr>
          <w:ilvl w:val="1"/>
          <w:numId w:val="1"/>
        </w:numPr>
      </w:pPr>
      <w:r>
        <w:t>Shawn: About the DE Coordinator Position, I’ve talked to Cara about possibly taking over that position. Let’s do a vote.</w:t>
      </w:r>
    </w:p>
    <w:p w14:paraId="12F0F2FE" w14:textId="290C02AF" w:rsidR="007B7EC5" w:rsidRDefault="007B7EC5" w:rsidP="007B7EC5">
      <w:pPr>
        <w:pStyle w:val="ListParagraph"/>
        <w:numPr>
          <w:ilvl w:val="1"/>
          <w:numId w:val="1"/>
        </w:numPr>
        <w:rPr>
          <w:i/>
          <w:iCs/>
        </w:rPr>
      </w:pPr>
      <w:r w:rsidRPr="007B7EC5">
        <w:rPr>
          <w:i/>
          <w:iCs/>
        </w:rPr>
        <w:t>Vote is approved.</w:t>
      </w:r>
    </w:p>
    <w:p w14:paraId="037035DD" w14:textId="77777777" w:rsidR="008C4FD5" w:rsidRPr="008C4FD5" w:rsidRDefault="008C4FD5" w:rsidP="008C4FD5">
      <w:pPr>
        <w:ind w:left="1080"/>
        <w:rPr>
          <w:i/>
          <w:iCs/>
        </w:rPr>
      </w:pPr>
    </w:p>
    <w:p w14:paraId="31A247FB" w14:textId="77777777" w:rsidR="005F009E" w:rsidRPr="008C4FD5" w:rsidRDefault="005F009E" w:rsidP="005F009E">
      <w:pPr>
        <w:pStyle w:val="ListParagraph"/>
        <w:numPr>
          <w:ilvl w:val="0"/>
          <w:numId w:val="1"/>
        </w:numPr>
        <w:rPr>
          <w:b/>
          <w:bCs/>
        </w:rPr>
      </w:pPr>
      <w:r w:rsidRPr="008C4FD5">
        <w:rPr>
          <w:b/>
          <w:bCs/>
        </w:rPr>
        <w:t>Updates from Creative Writing, Illuminations, CRW Club</w:t>
      </w:r>
    </w:p>
    <w:p w14:paraId="78EEF51F" w14:textId="2E110CA0" w:rsidR="00B44B24" w:rsidRDefault="00B44B24" w:rsidP="00B44B24">
      <w:pPr>
        <w:pStyle w:val="ListParagraph"/>
        <w:numPr>
          <w:ilvl w:val="1"/>
          <w:numId w:val="1"/>
        </w:numPr>
      </w:pPr>
      <w:r>
        <w:t xml:space="preserve">Brandi: Thanks </w:t>
      </w:r>
      <w:r w:rsidR="008C4FD5">
        <w:t>to</w:t>
      </w:r>
      <w:r>
        <w:t xml:space="preserve"> all who went to the </w:t>
      </w:r>
      <w:r w:rsidRPr="008C4FD5">
        <w:rPr>
          <w:i/>
          <w:iCs/>
        </w:rPr>
        <w:t>Illuminations</w:t>
      </w:r>
      <w:r>
        <w:t xml:space="preserve"> reading.</w:t>
      </w:r>
    </w:p>
    <w:p w14:paraId="569C5EE5" w14:textId="33C1C067" w:rsidR="00B44B24" w:rsidRDefault="00B44B24" w:rsidP="008C4FD5">
      <w:pPr>
        <w:pStyle w:val="ListParagraph"/>
        <w:numPr>
          <w:ilvl w:val="1"/>
          <w:numId w:val="1"/>
        </w:numPr>
      </w:pPr>
      <w:proofErr w:type="spellStart"/>
      <w:r>
        <w:t>Ihasha</w:t>
      </w:r>
      <w:proofErr w:type="spellEnd"/>
      <w:r>
        <w:t xml:space="preserve">: We received a $1000 grant for signage for Sustainability </w:t>
      </w:r>
      <w:r w:rsidR="008C4FD5">
        <w:t>C</w:t>
      </w:r>
      <w:r>
        <w:t xml:space="preserve">lub. I’m also trying to coordinate a Food Forest </w:t>
      </w:r>
      <w:r w:rsidR="008C4FD5">
        <w:t>and</w:t>
      </w:r>
      <w:r>
        <w:t xml:space="preserve"> de-colonize the Butterfly Garden. If you are interested, let me know.</w:t>
      </w:r>
      <w:r w:rsidR="008C4FD5">
        <w:t xml:space="preserve"> </w:t>
      </w:r>
      <w:r>
        <w:t>As far as I know, our Butterfly Garden (specializing in Monarch butterflies) is the only registered college/university garden in the state.</w:t>
      </w:r>
    </w:p>
    <w:p w14:paraId="52DB223D" w14:textId="34DE3BDE" w:rsidR="00E918ED" w:rsidRDefault="00E918ED" w:rsidP="00B44B24">
      <w:pPr>
        <w:pStyle w:val="ListParagraph"/>
        <w:numPr>
          <w:ilvl w:val="1"/>
          <w:numId w:val="1"/>
        </w:numPr>
      </w:pPr>
      <w:r>
        <w:t xml:space="preserve">Lastly, Adam Smith is going to reach out to the Miccosukee for the signage. </w:t>
      </w:r>
    </w:p>
    <w:p w14:paraId="45437DED" w14:textId="77777777" w:rsidR="008C4FD5" w:rsidRDefault="008C4FD5" w:rsidP="008C4FD5">
      <w:pPr>
        <w:ind w:left="1080"/>
      </w:pPr>
    </w:p>
    <w:p w14:paraId="39B02B78" w14:textId="77777777" w:rsidR="005F009E" w:rsidRPr="008C4FD5" w:rsidRDefault="005F009E" w:rsidP="005F009E">
      <w:pPr>
        <w:pStyle w:val="ListParagraph"/>
        <w:numPr>
          <w:ilvl w:val="0"/>
          <w:numId w:val="1"/>
        </w:numPr>
        <w:rPr>
          <w:b/>
          <w:bCs/>
        </w:rPr>
      </w:pPr>
      <w:r w:rsidRPr="008C4FD5">
        <w:rPr>
          <w:b/>
          <w:bCs/>
        </w:rPr>
        <w:t>Updates from English Faculty</w:t>
      </w:r>
    </w:p>
    <w:p w14:paraId="688B922E" w14:textId="6DCDC90D" w:rsidR="00E918ED" w:rsidRDefault="00E918ED" w:rsidP="00E918ED">
      <w:pPr>
        <w:pStyle w:val="ListParagraph"/>
        <w:numPr>
          <w:ilvl w:val="1"/>
          <w:numId w:val="1"/>
        </w:numPr>
      </w:pPr>
      <w:r>
        <w:t xml:space="preserve">Shawn: </w:t>
      </w:r>
      <w:r w:rsidR="00206064">
        <w:t>Any PD sessions coming up?</w:t>
      </w:r>
    </w:p>
    <w:p w14:paraId="403D6AF8" w14:textId="622ACC0E" w:rsidR="00206064" w:rsidRDefault="00206064" w:rsidP="00E918ED">
      <w:pPr>
        <w:pStyle w:val="ListParagraph"/>
        <w:numPr>
          <w:ilvl w:val="1"/>
          <w:numId w:val="1"/>
        </w:numPr>
      </w:pPr>
      <w:r>
        <w:t>Scott: There is one more micro-session on Wednesday at 2.</w:t>
      </w:r>
    </w:p>
    <w:p w14:paraId="05B3834D" w14:textId="62FD0ED3" w:rsidR="00206064" w:rsidRDefault="00206064" w:rsidP="00206064">
      <w:pPr>
        <w:pStyle w:val="ListParagraph"/>
        <w:numPr>
          <w:ilvl w:val="1"/>
          <w:numId w:val="1"/>
        </w:numPr>
      </w:pPr>
      <w:r>
        <w:t>Cara: English 1130 PD as well.</w:t>
      </w:r>
    </w:p>
    <w:p w14:paraId="1019E1BC" w14:textId="77777777" w:rsidR="00206064" w:rsidRDefault="00206064" w:rsidP="00206064">
      <w:pPr>
        <w:ind w:left="1080"/>
      </w:pPr>
    </w:p>
    <w:p w14:paraId="7C6AE8AE" w14:textId="77777777" w:rsidR="005F009E" w:rsidRPr="008C4FD5" w:rsidRDefault="005F009E" w:rsidP="005F009E">
      <w:pPr>
        <w:pStyle w:val="ListParagraph"/>
        <w:numPr>
          <w:ilvl w:val="0"/>
          <w:numId w:val="1"/>
        </w:numPr>
        <w:rPr>
          <w:b/>
          <w:bCs/>
        </w:rPr>
      </w:pPr>
      <w:r w:rsidRPr="008C4FD5">
        <w:rPr>
          <w:b/>
          <w:bCs/>
        </w:rPr>
        <w:t>Hiring Committee Updates</w:t>
      </w:r>
    </w:p>
    <w:p w14:paraId="0507598E" w14:textId="234A812E" w:rsidR="001F228F" w:rsidRDefault="001F228F" w:rsidP="001F228F">
      <w:pPr>
        <w:pStyle w:val="ListParagraph"/>
        <w:numPr>
          <w:ilvl w:val="1"/>
          <w:numId w:val="1"/>
        </w:numPr>
      </w:pPr>
      <w:r>
        <w:t>Shawn: Dr. Grove is retiring. We have another opening for Lee. That makes 3</w:t>
      </w:r>
      <w:r w:rsidR="00F960D3">
        <w:t xml:space="preserve"> openings</w:t>
      </w:r>
      <w:r>
        <w:t xml:space="preserve"> (2 Lee, 1 Hendry). Thank you to all serving on the hiring committee. It has been a lot.</w:t>
      </w:r>
    </w:p>
    <w:p w14:paraId="2C6D659B" w14:textId="5E367B5B" w:rsidR="005F009E" w:rsidRDefault="005F009E" w:rsidP="005F009E">
      <w:pPr>
        <w:pStyle w:val="ListParagraph"/>
        <w:numPr>
          <w:ilvl w:val="1"/>
          <w:numId w:val="1"/>
        </w:numPr>
      </w:pPr>
      <w:r>
        <w:t>First-round interviews have been completed. Five applicants are being brought for second-round interviews and teaching demos.</w:t>
      </w:r>
    </w:p>
    <w:p w14:paraId="49065D44" w14:textId="49D0AB6E" w:rsidR="001F228F" w:rsidRDefault="001F228F" w:rsidP="005F009E">
      <w:pPr>
        <w:pStyle w:val="ListParagraph"/>
        <w:numPr>
          <w:ilvl w:val="1"/>
          <w:numId w:val="1"/>
        </w:numPr>
      </w:pPr>
      <w:r>
        <w:t>We are feeling good about these applicants. Dr. Page did ask for a full time Collier position. If that is approved, we will start that process again for the Collier campus</w:t>
      </w:r>
      <w:r w:rsidR="00F960D3">
        <w:t xml:space="preserve"> in Fall</w:t>
      </w:r>
      <w:r>
        <w:t>.</w:t>
      </w:r>
    </w:p>
    <w:p w14:paraId="3A30B2EC" w14:textId="77777777" w:rsidR="008C4FD5" w:rsidRDefault="008C4FD5" w:rsidP="008C4FD5"/>
    <w:p w14:paraId="7BDFB1AA" w14:textId="77777777" w:rsidR="005F009E" w:rsidRPr="008C4FD5" w:rsidRDefault="005F009E" w:rsidP="005F009E">
      <w:pPr>
        <w:pStyle w:val="ListParagraph"/>
        <w:numPr>
          <w:ilvl w:val="0"/>
          <w:numId w:val="1"/>
        </w:numPr>
        <w:rPr>
          <w:b/>
          <w:bCs/>
        </w:rPr>
      </w:pPr>
      <w:r w:rsidRPr="008C4FD5">
        <w:rPr>
          <w:b/>
          <w:bCs/>
        </w:rPr>
        <w:t>State Gen Ed Core Updates and Review</w:t>
      </w:r>
    </w:p>
    <w:p w14:paraId="58C068BE" w14:textId="7A4B6441" w:rsidR="005F009E" w:rsidRDefault="008C4FD5" w:rsidP="005F009E">
      <w:pPr>
        <w:pStyle w:val="ListParagraph"/>
        <w:numPr>
          <w:ilvl w:val="1"/>
          <w:numId w:val="1"/>
        </w:numPr>
      </w:pPr>
      <w:r>
        <w:t xml:space="preserve">Shawn: </w:t>
      </w:r>
      <w:r w:rsidR="005F009E">
        <w:t>Please review the information below regarding the updated Gen Ed (non-core) reviews.</w:t>
      </w:r>
    </w:p>
    <w:p w14:paraId="205DEC33" w14:textId="11610ABF" w:rsidR="001F228F" w:rsidRDefault="001F228F" w:rsidP="005F009E">
      <w:pPr>
        <w:pStyle w:val="ListParagraph"/>
        <w:numPr>
          <w:ilvl w:val="1"/>
          <w:numId w:val="1"/>
        </w:numPr>
      </w:pPr>
      <w:r>
        <w:t>Shawn: We are doing better than before. They were asking us to justify a lot of courses. Now, there are only three classes that are on the border (Contemporary Lit, Women’s Literature, and the new Technical Writing course). Any classes that have above ten offerings at other colleges are not a problem.</w:t>
      </w:r>
    </w:p>
    <w:p w14:paraId="1248E108" w14:textId="20A95DAF" w:rsidR="001F228F" w:rsidRDefault="001F228F" w:rsidP="005F009E">
      <w:pPr>
        <w:pStyle w:val="ListParagraph"/>
        <w:numPr>
          <w:ilvl w:val="1"/>
          <w:numId w:val="1"/>
        </w:numPr>
      </w:pPr>
      <w:r>
        <w:lastRenderedPageBreak/>
        <w:t>Shawn: The justifications I wrote are posted in the chat. Jill &amp; Scott, let me know if you want to add anything.</w:t>
      </w:r>
    </w:p>
    <w:p w14:paraId="5370C676" w14:textId="436FC860" w:rsidR="001F228F" w:rsidRDefault="001F228F" w:rsidP="005F009E">
      <w:pPr>
        <w:pStyle w:val="ListParagraph"/>
        <w:numPr>
          <w:ilvl w:val="1"/>
          <w:numId w:val="1"/>
        </w:numPr>
      </w:pPr>
      <w:r>
        <w:t>The rest of the courses were so far below that they were not interested in the justification for keeping them Gen Ed</w:t>
      </w:r>
      <w:r w:rsidR="000E1540">
        <w:t xml:space="preserve"> (such as Shakespeare, Poetry Writing, Special Topics). They will still be offered but as electives.</w:t>
      </w:r>
    </w:p>
    <w:p w14:paraId="1913CD65" w14:textId="08EC10BB" w:rsidR="004B1E2D" w:rsidRDefault="004B1E2D" w:rsidP="005F009E">
      <w:pPr>
        <w:pStyle w:val="ListParagraph"/>
        <w:numPr>
          <w:ilvl w:val="1"/>
          <w:numId w:val="1"/>
        </w:numPr>
      </w:pPr>
      <w:r>
        <w:t>Brandi: Is it worth it for me to write a justification for Poetry Writing?</w:t>
      </w:r>
    </w:p>
    <w:p w14:paraId="28722410" w14:textId="0285BFC8" w:rsidR="004B1E2D" w:rsidRDefault="004B1E2D" w:rsidP="008C4FD5">
      <w:pPr>
        <w:pStyle w:val="ListParagraph"/>
        <w:numPr>
          <w:ilvl w:val="1"/>
          <w:numId w:val="1"/>
        </w:numPr>
      </w:pPr>
      <w:r>
        <w:t>Shawn: No, they made it clear that they aren’t interested. They set the number at 10 for Gen Ed.</w:t>
      </w:r>
    </w:p>
    <w:p w14:paraId="386CF1D7" w14:textId="14E5D260" w:rsidR="004B1E2D" w:rsidRDefault="004B1E2D" w:rsidP="005F009E">
      <w:pPr>
        <w:pStyle w:val="ListParagraph"/>
        <w:numPr>
          <w:ilvl w:val="1"/>
          <w:numId w:val="1"/>
        </w:numPr>
      </w:pPr>
      <w:r>
        <w:t>Scott: I did a qualitative appeal for why the class matters.</w:t>
      </w:r>
    </w:p>
    <w:p w14:paraId="3D8E58E6" w14:textId="2F4D0903" w:rsidR="004B1E2D" w:rsidRDefault="004B1E2D" w:rsidP="005F009E">
      <w:pPr>
        <w:pStyle w:val="ListParagraph"/>
        <w:numPr>
          <w:ilvl w:val="1"/>
          <w:numId w:val="1"/>
        </w:numPr>
      </w:pPr>
      <w:r>
        <w:t>Shawn: Sorry Scott, the justification needs to be numbered-based. I w</w:t>
      </w:r>
      <w:r w:rsidR="008C4FD5">
        <w:t>ant to</w:t>
      </w:r>
      <w:r>
        <w:t xml:space="preserve"> give Rebecca credit because she went through and recounted the numbers.</w:t>
      </w:r>
    </w:p>
    <w:p w14:paraId="2061F3A9" w14:textId="42D74D4B" w:rsidR="004B1E2D" w:rsidRDefault="004B1E2D" w:rsidP="004B1E2D">
      <w:pPr>
        <w:pStyle w:val="ListParagraph"/>
        <w:numPr>
          <w:ilvl w:val="2"/>
          <w:numId w:val="1"/>
        </w:numPr>
      </w:pPr>
      <w:r>
        <w:t>The data for Women’s Lit showed about half take as Gen Ed.</w:t>
      </w:r>
    </w:p>
    <w:p w14:paraId="7871671D" w14:textId="45FFEF61" w:rsidR="004B1E2D" w:rsidRDefault="004B1E2D" w:rsidP="004B1E2D"/>
    <w:p w14:paraId="2CAC9769" w14:textId="6D3F1110" w:rsidR="004B1E2D" w:rsidRPr="008C4FD5" w:rsidRDefault="004B1E2D" w:rsidP="004B1E2D">
      <w:pPr>
        <w:pStyle w:val="ListParagraph"/>
        <w:numPr>
          <w:ilvl w:val="0"/>
          <w:numId w:val="1"/>
        </w:numPr>
        <w:rPr>
          <w:b/>
          <w:bCs/>
        </w:rPr>
      </w:pPr>
      <w:r w:rsidRPr="008C4FD5">
        <w:rPr>
          <w:b/>
          <w:bCs/>
        </w:rPr>
        <w:t>Misc. Updates</w:t>
      </w:r>
      <w:r w:rsidR="00D1787A" w:rsidRPr="008C4FD5">
        <w:rPr>
          <w:b/>
          <w:bCs/>
        </w:rPr>
        <w:t xml:space="preserve"> (votes on course</w:t>
      </w:r>
      <w:r w:rsidR="008C4FD5">
        <w:rPr>
          <w:b/>
          <w:bCs/>
        </w:rPr>
        <w:t xml:space="preserve"> syllabus</w:t>
      </w:r>
      <w:r w:rsidR="00D1787A" w:rsidRPr="008C4FD5">
        <w:rPr>
          <w:b/>
          <w:bCs/>
        </w:rPr>
        <w:t xml:space="preserve"> updates)</w:t>
      </w:r>
      <w:r w:rsidRPr="008C4FD5">
        <w:rPr>
          <w:b/>
          <w:bCs/>
        </w:rPr>
        <w:t xml:space="preserve">: </w:t>
      </w:r>
    </w:p>
    <w:p w14:paraId="6B3BCDDC" w14:textId="4CF94B42" w:rsidR="004B1E2D" w:rsidRDefault="004B1E2D" w:rsidP="004B1E2D">
      <w:pPr>
        <w:pStyle w:val="ListParagraph"/>
        <w:numPr>
          <w:ilvl w:val="1"/>
          <w:numId w:val="1"/>
        </w:numPr>
      </w:pPr>
      <w:r>
        <w:t xml:space="preserve">Scott: I found some stuff we might want to update. </w:t>
      </w:r>
      <w:r w:rsidR="00D059DA">
        <w:t>For the AML course, w</w:t>
      </w:r>
      <w:r>
        <w:t>e can condense some of the Topic Outlines. I also wanted to omit “beginning of the new millennium.”</w:t>
      </w:r>
    </w:p>
    <w:p w14:paraId="23DC9117" w14:textId="77777777" w:rsidR="004B1E2D" w:rsidRDefault="004B1E2D" w:rsidP="004B1E2D">
      <w:pPr>
        <w:pStyle w:val="ListParagraph"/>
        <w:numPr>
          <w:ilvl w:val="1"/>
          <w:numId w:val="1"/>
        </w:numPr>
      </w:pPr>
      <w:r>
        <w:t>Shawn: Let’s vote.</w:t>
      </w:r>
    </w:p>
    <w:p w14:paraId="43B5C769" w14:textId="44EF3A68" w:rsidR="004B1E2D" w:rsidRPr="00D059DA" w:rsidRDefault="00D059DA" w:rsidP="00D059DA">
      <w:pPr>
        <w:pStyle w:val="ListParagraph"/>
        <w:numPr>
          <w:ilvl w:val="2"/>
          <w:numId w:val="1"/>
        </w:numPr>
        <w:rPr>
          <w:i/>
          <w:iCs/>
        </w:rPr>
      </w:pPr>
      <w:r>
        <w:rPr>
          <w:i/>
          <w:iCs/>
        </w:rPr>
        <w:t>Vote is passed</w:t>
      </w:r>
      <w:r w:rsidR="004B1E2D" w:rsidRPr="00D059DA">
        <w:rPr>
          <w:i/>
          <w:iCs/>
        </w:rPr>
        <w:t>.</w:t>
      </w:r>
    </w:p>
    <w:p w14:paraId="5D6E7759" w14:textId="6965A5DA" w:rsidR="004B1E2D" w:rsidRDefault="004B1E2D" w:rsidP="004B1E2D">
      <w:pPr>
        <w:pStyle w:val="ListParagraph"/>
        <w:numPr>
          <w:ilvl w:val="1"/>
          <w:numId w:val="1"/>
        </w:numPr>
      </w:pPr>
      <w:r>
        <w:t xml:space="preserve">Scott: For the British Lit, it did not mention any women or anyone post-WW1. I changed the course description to add a balance of authors in each era. We’ll also take out </w:t>
      </w:r>
      <w:r w:rsidR="00D059DA">
        <w:t>T.S Eliot and add another Modernist poet.</w:t>
      </w:r>
    </w:p>
    <w:p w14:paraId="0053D826" w14:textId="4AC612FD" w:rsidR="00D059DA" w:rsidRDefault="00D059DA" w:rsidP="004B1E2D">
      <w:pPr>
        <w:pStyle w:val="ListParagraph"/>
        <w:numPr>
          <w:ilvl w:val="1"/>
          <w:numId w:val="1"/>
        </w:numPr>
      </w:pPr>
      <w:r>
        <w:t>Discussion</w:t>
      </w:r>
      <w:r w:rsidR="008C4FD5">
        <w:t xml:space="preserve"> continues</w:t>
      </w:r>
      <w:r>
        <w:t xml:space="preserve"> about who to add: James Joyce and Mina Loy can possibly be added.</w:t>
      </w:r>
    </w:p>
    <w:p w14:paraId="408FF5BF" w14:textId="1A347AAC" w:rsidR="00D059DA" w:rsidRDefault="00D059DA" w:rsidP="00D059DA">
      <w:pPr>
        <w:pStyle w:val="ListParagraph"/>
        <w:numPr>
          <w:ilvl w:val="2"/>
          <w:numId w:val="1"/>
        </w:numPr>
      </w:pPr>
      <w:r w:rsidRPr="00D059DA">
        <w:rPr>
          <w:i/>
          <w:iCs/>
        </w:rPr>
        <w:t>Vote is passed</w:t>
      </w:r>
      <w:r>
        <w:t>.</w:t>
      </w:r>
    </w:p>
    <w:p w14:paraId="6CEA86DB" w14:textId="263701E7" w:rsidR="00D059DA" w:rsidRDefault="00C313BC" w:rsidP="00D059DA">
      <w:pPr>
        <w:pStyle w:val="ListParagraph"/>
        <w:numPr>
          <w:ilvl w:val="1"/>
          <w:numId w:val="1"/>
        </w:numPr>
      </w:pPr>
      <w:r>
        <w:t xml:space="preserve">Scott: </w:t>
      </w:r>
      <w:r w:rsidR="00D059DA">
        <w:t>For British Lit II, I revised the Topic Outlines.</w:t>
      </w:r>
      <w:r>
        <w:t xml:space="preserve"> How do </w:t>
      </w:r>
      <w:proofErr w:type="gramStart"/>
      <w:r>
        <w:t>these look</w:t>
      </w:r>
      <w:proofErr w:type="gramEnd"/>
      <w:r>
        <w:t>?</w:t>
      </w:r>
    </w:p>
    <w:p w14:paraId="6758FA4C" w14:textId="280457FE" w:rsidR="00D059DA" w:rsidRDefault="00D059DA" w:rsidP="00D059DA">
      <w:pPr>
        <w:pStyle w:val="ListParagraph"/>
        <w:numPr>
          <w:ilvl w:val="2"/>
          <w:numId w:val="1"/>
        </w:numPr>
      </w:pPr>
      <w:r w:rsidRPr="00D059DA">
        <w:rPr>
          <w:i/>
          <w:iCs/>
        </w:rPr>
        <w:t>Vote is passed</w:t>
      </w:r>
      <w:r>
        <w:t>.</w:t>
      </w:r>
    </w:p>
    <w:p w14:paraId="106EA38F" w14:textId="03990DAB" w:rsidR="00D059DA" w:rsidRDefault="00D059DA" w:rsidP="00D059DA">
      <w:pPr>
        <w:pStyle w:val="ListParagraph"/>
        <w:numPr>
          <w:ilvl w:val="1"/>
          <w:numId w:val="1"/>
        </w:numPr>
      </w:pPr>
      <w:r>
        <w:t xml:space="preserve">Shawn: Anything in Gen Ed </w:t>
      </w:r>
      <w:proofErr w:type="gramStart"/>
      <w:r>
        <w:t>has to</w:t>
      </w:r>
      <w:proofErr w:type="gramEnd"/>
      <w:r>
        <w:t xml:space="preserve"> adopt the phrase “The Western Canon.”</w:t>
      </w:r>
      <w:r w:rsidR="008C4FD5">
        <w:t xml:space="preserve"> That needs to be added to all our Gen Ed offerings.</w:t>
      </w:r>
    </w:p>
    <w:p w14:paraId="6F6F5C64" w14:textId="77777777" w:rsidR="00D1787A" w:rsidRDefault="00D059DA" w:rsidP="00D059DA">
      <w:pPr>
        <w:pStyle w:val="ListParagraph"/>
        <w:numPr>
          <w:ilvl w:val="1"/>
          <w:numId w:val="1"/>
        </w:numPr>
      </w:pPr>
      <w:r>
        <w:t>Scott: For Contemporary Lit, I also revised the Topic Outlines</w:t>
      </w:r>
      <w:r w:rsidR="00D1787A">
        <w:t>. It said “American authors” which is incorrect. It should also say “</w:t>
      </w:r>
      <w:proofErr w:type="gramStart"/>
      <w:r w:rsidR="00D1787A">
        <w:t>Post-WWII</w:t>
      </w:r>
      <w:proofErr w:type="gramEnd"/>
      <w:r w:rsidR="00D1787A">
        <w:t>.”</w:t>
      </w:r>
    </w:p>
    <w:p w14:paraId="4B8504DC" w14:textId="451EA6DD" w:rsidR="00D1787A" w:rsidRDefault="00D1787A" w:rsidP="00D1787A">
      <w:pPr>
        <w:pStyle w:val="ListParagraph"/>
        <w:numPr>
          <w:ilvl w:val="2"/>
          <w:numId w:val="1"/>
        </w:numPr>
        <w:rPr>
          <w:i/>
          <w:iCs/>
        </w:rPr>
      </w:pPr>
      <w:r w:rsidRPr="00D1787A">
        <w:rPr>
          <w:i/>
          <w:iCs/>
        </w:rPr>
        <w:t>Vote is passed.</w:t>
      </w:r>
      <w:r w:rsidR="00D059DA" w:rsidRPr="00D1787A">
        <w:rPr>
          <w:i/>
          <w:iCs/>
        </w:rPr>
        <w:t xml:space="preserve"> </w:t>
      </w:r>
    </w:p>
    <w:p w14:paraId="28FCA37F" w14:textId="664DC310" w:rsidR="00D1787A" w:rsidRDefault="00D1787A" w:rsidP="00D1787A">
      <w:pPr>
        <w:pStyle w:val="ListParagraph"/>
        <w:numPr>
          <w:ilvl w:val="1"/>
          <w:numId w:val="1"/>
        </w:numPr>
      </w:pPr>
      <w:r>
        <w:t xml:space="preserve">Scott: </w:t>
      </w:r>
      <w:r w:rsidRPr="00D1787A">
        <w:t>For LIT 2</w:t>
      </w:r>
      <w:r>
        <w:t>090</w:t>
      </w:r>
      <w:r w:rsidRPr="00D1787A">
        <w:t>, I changed some capitalization and made slight revisions to the Topic Outlines.</w:t>
      </w:r>
    </w:p>
    <w:p w14:paraId="6F3C51BD" w14:textId="0C8F3687" w:rsidR="00D1787A" w:rsidRDefault="00D1787A" w:rsidP="00D1787A">
      <w:pPr>
        <w:pStyle w:val="ListParagraph"/>
        <w:numPr>
          <w:ilvl w:val="2"/>
          <w:numId w:val="1"/>
        </w:numPr>
        <w:rPr>
          <w:i/>
          <w:iCs/>
        </w:rPr>
      </w:pPr>
      <w:r w:rsidRPr="00D1787A">
        <w:rPr>
          <w:i/>
          <w:iCs/>
        </w:rPr>
        <w:t>Vote is passed.</w:t>
      </w:r>
    </w:p>
    <w:p w14:paraId="790FA975" w14:textId="77777777" w:rsidR="00D1787A" w:rsidRPr="00D1787A" w:rsidRDefault="00D1787A" w:rsidP="00D1787A">
      <w:pPr>
        <w:rPr>
          <w:i/>
          <w:iCs/>
        </w:rPr>
      </w:pPr>
    </w:p>
    <w:p w14:paraId="395BEBC4" w14:textId="44839C5F" w:rsidR="00D1787A" w:rsidRPr="00D1787A" w:rsidRDefault="00D1787A" w:rsidP="00D1787A">
      <w:pPr>
        <w:pStyle w:val="ListParagraph"/>
        <w:numPr>
          <w:ilvl w:val="1"/>
          <w:numId w:val="1"/>
        </w:numPr>
        <w:rPr>
          <w:i/>
          <w:iCs/>
        </w:rPr>
      </w:pPr>
      <w:r>
        <w:t>Jill: I did recommend some changes to Women’s LIT. I thought we were only focusing on the Course Description. The old description was more fit for a Women’s Studies course and not a Women’s Literature course. We might want to remove the “change the feminist movement” line and revise it.</w:t>
      </w:r>
    </w:p>
    <w:p w14:paraId="52ED65E9" w14:textId="1F568C70" w:rsidR="00D1787A" w:rsidRPr="00D1787A" w:rsidRDefault="00D1787A" w:rsidP="00D1787A">
      <w:pPr>
        <w:pStyle w:val="ListParagraph"/>
        <w:numPr>
          <w:ilvl w:val="1"/>
          <w:numId w:val="1"/>
        </w:numPr>
        <w:rPr>
          <w:i/>
          <w:iCs/>
        </w:rPr>
      </w:pPr>
      <w:r>
        <w:t>Shawn: We could change it to “impact the literary canon.”</w:t>
      </w:r>
    </w:p>
    <w:p w14:paraId="4C9A713C" w14:textId="05592628" w:rsidR="00D1787A" w:rsidRDefault="00D1787A" w:rsidP="00D1787A">
      <w:pPr>
        <w:pStyle w:val="ListParagraph"/>
        <w:numPr>
          <w:ilvl w:val="2"/>
          <w:numId w:val="1"/>
        </w:numPr>
        <w:rPr>
          <w:i/>
          <w:iCs/>
        </w:rPr>
      </w:pPr>
      <w:r w:rsidRPr="00D1787A">
        <w:rPr>
          <w:i/>
          <w:iCs/>
        </w:rPr>
        <w:t>Vote is passed.</w:t>
      </w:r>
    </w:p>
    <w:p w14:paraId="0B05114A" w14:textId="0D689873" w:rsidR="00D1787A" w:rsidRDefault="00D1787A" w:rsidP="00D1787A">
      <w:pPr>
        <w:pStyle w:val="ListParagraph"/>
        <w:numPr>
          <w:ilvl w:val="1"/>
          <w:numId w:val="1"/>
        </w:numPr>
      </w:pPr>
      <w:r w:rsidRPr="00D1787A">
        <w:t>Shawn: Mark, just add the “western canon” section to the African American Lit course and you should be good.</w:t>
      </w:r>
      <w:r>
        <w:t xml:space="preserve"> They </w:t>
      </w:r>
      <w:r w:rsidR="006445C7">
        <w:t>need</w:t>
      </w:r>
      <w:r>
        <w:t xml:space="preserve"> to be in by April 19</w:t>
      </w:r>
      <w:r w:rsidRPr="00D1787A">
        <w:rPr>
          <w:vertAlign w:val="superscript"/>
        </w:rPr>
        <w:t>th</w:t>
      </w:r>
      <w:r>
        <w:t>.</w:t>
      </w:r>
    </w:p>
    <w:p w14:paraId="3DD199D9" w14:textId="77777777" w:rsidR="00FB1658" w:rsidRDefault="00FB1658" w:rsidP="00FB1658">
      <w:pPr>
        <w:ind w:left="1080"/>
      </w:pPr>
    </w:p>
    <w:p w14:paraId="52456733" w14:textId="2411ADA3" w:rsidR="00D1787A" w:rsidRPr="008C4FD5" w:rsidRDefault="00D1787A" w:rsidP="00D1787A">
      <w:pPr>
        <w:pStyle w:val="ListParagraph"/>
        <w:numPr>
          <w:ilvl w:val="0"/>
          <w:numId w:val="1"/>
        </w:numPr>
        <w:rPr>
          <w:b/>
          <w:bCs/>
        </w:rPr>
      </w:pPr>
      <w:r w:rsidRPr="008C4FD5">
        <w:rPr>
          <w:b/>
          <w:bCs/>
        </w:rPr>
        <w:t>Final Update:</w:t>
      </w:r>
      <w:r w:rsidR="008C4FD5">
        <w:rPr>
          <w:b/>
          <w:bCs/>
        </w:rPr>
        <w:t xml:space="preserve"> Shawn’s Sabbatical</w:t>
      </w:r>
    </w:p>
    <w:p w14:paraId="6A46AE80" w14:textId="06C55BDC" w:rsidR="00D1787A" w:rsidRDefault="00D1787A" w:rsidP="00D1787A">
      <w:pPr>
        <w:pStyle w:val="ListParagraph"/>
        <w:numPr>
          <w:ilvl w:val="1"/>
          <w:numId w:val="1"/>
        </w:numPr>
      </w:pPr>
      <w:r>
        <w:lastRenderedPageBreak/>
        <w:t>Shawn: I did get the sabbatical so I will be out in Fall. This raises some issues. One option is I step down as chair and there’s an emergency election for new chair. Or we can have an interim chair for Fall that we can vote on.</w:t>
      </w:r>
      <w:r w:rsidR="00FB1658">
        <w:t xml:space="preserve"> I asked Lenny if he would be interested in the Interim Chair position. How this would work</w:t>
      </w:r>
      <w:r w:rsidR="008C4FD5">
        <w:t>:</w:t>
      </w:r>
      <w:r w:rsidR="00FB1658">
        <w:t xml:space="preserve"> I will continue as chair over </w:t>
      </w:r>
      <w:r w:rsidR="008C4FD5">
        <w:t>summer,</w:t>
      </w:r>
      <w:r w:rsidR="00FB1658">
        <w:t xml:space="preserve"> and he will take over that second week in August and continue until Mid-December.</w:t>
      </w:r>
      <w:r w:rsidR="008C4FD5">
        <w:t xml:space="preserve"> Then I will return.</w:t>
      </w:r>
    </w:p>
    <w:p w14:paraId="0A76EC21" w14:textId="5AA95936" w:rsidR="00FB1658" w:rsidRPr="005B1262" w:rsidRDefault="005B1262" w:rsidP="008C4FD5">
      <w:pPr>
        <w:pStyle w:val="ListParagraph"/>
        <w:numPr>
          <w:ilvl w:val="2"/>
          <w:numId w:val="1"/>
        </w:numPr>
      </w:pPr>
      <w:r>
        <w:rPr>
          <w:i/>
          <w:iCs/>
        </w:rPr>
        <w:t>A v</w:t>
      </w:r>
      <w:r w:rsidR="00FB1658" w:rsidRPr="00FB1658">
        <w:rPr>
          <w:i/>
          <w:iCs/>
        </w:rPr>
        <w:t xml:space="preserve">ote is </w:t>
      </w:r>
      <w:proofErr w:type="gramStart"/>
      <w:r w:rsidR="008C4FD5" w:rsidRPr="00FB1658">
        <w:rPr>
          <w:i/>
          <w:iCs/>
        </w:rPr>
        <w:t>taken</w:t>
      </w:r>
      <w:proofErr w:type="gramEnd"/>
      <w:r w:rsidR="00FB1658" w:rsidRPr="00FB1658">
        <w:rPr>
          <w:i/>
          <w:iCs/>
        </w:rPr>
        <w:t xml:space="preserve"> </w:t>
      </w:r>
      <w:r w:rsidR="008C4FD5">
        <w:rPr>
          <w:i/>
          <w:iCs/>
        </w:rPr>
        <w:t xml:space="preserve">and </w:t>
      </w:r>
      <w:r w:rsidR="00FB1658" w:rsidRPr="00FB1658">
        <w:rPr>
          <w:i/>
          <w:iCs/>
        </w:rPr>
        <w:t>everyone is tallied. Vote is passed</w:t>
      </w:r>
      <w:r w:rsidR="009B028F">
        <w:rPr>
          <w:i/>
          <w:iCs/>
        </w:rPr>
        <w:t xml:space="preserve"> unanimously</w:t>
      </w:r>
      <w:r w:rsidR="008C4FD5">
        <w:t xml:space="preserve">: </w:t>
      </w:r>
      <w:r w:rsidR="008C4FD5" w:rsidRPr="008C4FD5">
        <w:rPr>
          <w:i/>
          <w:iCs/>
        </w:rPr>
        <w:t>Lenny will be the Interim Chair while Shawn is on sabbatical.</w:t>
      </w:r>
    </w:p>
    <w:p w14:paraId="3A42ADF2" w14:textId="77777777" w:rsidR="005B1262" w:rsidRDefault="005B1262" w:rsidP="005B1262"/>
    <w:p w14:paraId="54CEFE9E" w14:textId="16FD0132" w:rsidR="00FB1658" w:rsidRDefault="00FB1658" w:rsidP="00D1787A">
      <w:pPr>
        <w:pStyle w:val="ListParagraph"/>
        <w:numPr>
          <w:ilvl w:val="1"/>
          <w:numId w:val="1"/>
        </w:numPr>
      </w:pPr>
      <w:r>
        <w:t>Shawn: I want to ensure you all that this is temporary. And thank you to Lenny for doing this.</w:t>
      </w:r>
    </w:p>
    <w:p w14:paraId="0EC893FA" w14:textId="77777777" w:rsidR="00FB1658" w:rsidRDefault="00FB1658" w:rsidP="00FB1658"/>
    <w:p w14:paraId="0704312B" w14:textId="72EDB9E4" w:rsidR="00FB1658" w:rsidRDefault="00FB1658" w:rsidP="00D1787A">
      <w:pPr>
        <w:pStyle w:val="ListParagraph"/>
        <w:numPr>
          <w:ilvl w:val="1"/>
          <w:numId w:val="1"/>
        </w:numPr>
      </w:pPr>
      <w:r>
        <w:t xml:space="preserve">Cara: What’s the update on the </w:t>
      </w:r>
      <w:r w:rsidR="005E5B71">
        <w:t>bookstore</w:t>
      </w:r>
      <w:r>
        <w:t>?</w:t>
      </w:r>
    </w:p>
    <w:p w14:paraId="54EB2218" w14:textId="5F342364" w:rsidR="00FB1658" w:rsidRDefault="00FB1658" w:rsidP="00D1787A">
      <w:pPr>
        <w:pStyle w:val="ListParagraph"/>
        <w:numPr>
          <w:ilvl w:val="1"/>
          <w:numId w:val="1"/>
        </w:numPr>
      </w:pPr>
      <w:r>
        <w:t xml:space="preserve">Shawn: I will find out soon at a meeting. I will also need a curriculum representative. </w:t>
      </w:r>
      <w:r w:rsidR="005B1262">
        <w:t>Lenny, w</w:t>
      </w:r>
      <w:r>
        <w:t xml:space="preserve">e will discuss that over </w:t>
      </w:r>
      <w:r w:rsidR="005B1262">
        <w:t>the summer</w:t>
      </w:r>
      <w:r>
        <w:t>.</w:t>
      </w:r>
    </w:p>
    <w:p w14:paraId="77CBAEE9" w14:textId="410D21CF" w:rsidR="00FB1658" w:rsidRDefault="00FB1658" w:rsidP="00D1787A">
      <w:pPr>
        <w:pStyle w:val="ListParagraph"/>
        <w:numPr>
          <w:ilvl w:val="1"/>
          <w:numId w:val="1"/>
        </w:numPr>
      </w:pPr>
      <w:r>
        <w:t xml:space="preserve">Lenny: I will also be at that meeting. We are switching to </w:t>
      </w:r>
      <w:proofErr w:type="spellStart"/>
      <w:r>
        <w:t>Bibli</w:t>
      </w:r>
      <w:r w:rsidR="005E5B71">
        <w:t>U</w:t>
      </w:r>
      <w:proofErr w:type="spellEnd"/>
      <w:r>
        <w:t>. It seems like they will work better with us. I think it will be both online and a physical store.</w:t>
      </w:r>
    </w:p>
    <w:p w14:paraId="339CCFDF" w14:textId="628C0853" w:rsidR="00FB1658" w:rsidRDefault="00FB1658" w:rsidP="00D1787A">
      <w:pPr>
        <w:pStyle w:val="ListParagraph"/>
        <w:numPr>
          <w:ilvl w:val="1"/>
          <w:numId w:val="1"/>
        </w:numPr>
      </w:pPr>
      <w:r>
        <w:t xml:space="preserve">Jill: </w:t>
      </w:r>
      <w:proofErr w:type="gramStart"/>
      <w:r>
        <w:t>In regard to</w:t>
      </w:r>
      <w:proofErr w:type="gramEnd"/>
      <w:r>
        <w:t xml:space="preserve"> bargaining</w:t>
      </w:r>
      <w:r w:rsidR="005B1262">
        <w:t xml:space="preserve"> our</w:t>
      </w:r>
      <w:r>
        <w:t xml:space="preserve"> salary: There is a focus on increasing Overload options, however, not all of us can teach a lot of overloads. My concern is with raising our base salary. </w:t>
      </w:r>
      <w:proofErr w:type="spellStart"/>
      <w:r>
        <w:t>Arenthia</w:t>
      </w:r>
      <w:proofErr w:type="spellEnd"/>
      <w:r>
        <w:t xml:space="preserve"> and I were there</w:t>
      </w:r>
      <w:r w:rsidR="005B1262">
        <w:t xml:space="preserve"> at the last meeting</w:t>
      </w:r>
      <w:r>
        <w:t xml:space="preserve"> to represent us, but we could use some more representation. </w:t>
      </w:r>
    </w:p>
    <w:p w14:paraId="262FFDCD" w14:textId="7D4984F8" w:rsidR="00FB1658" w:rsidRPr="00D1787A" w:rsidRDefault="00FB1658" w:rsidP="00D1787A">
      <w:pPr>
        <w:pStyle w:val="ListParagraph"/>
        <w:numPr>
          <w:ilvl w:val="1"/>
          <w:numId w:val="1"/>
        </w:numPr>
      </w:pPr>
      <w:r>
        <w:t>Shawn: I will be there to support. I taught eight classes after Ian (7 writing intensive</w:t>
      </w:r>
      <w:proofErr w:type="gramStart"/>
      <w:r>
        <w:t>)</w:t>
      </w:r>
      <w:proofErr w:type="gramEnd"/>
      <w:r>
        <w:t xml:space="preserve"> and I burnt out. The meeting is April 25</w:t>
      </w:r>
      <w:r w:rsidRPr="00FB1658">
        <w:rPr>
          <w:vertAlign w:val="superscript"/>
        </w:rPr>
        <w:t>th</w:t>
      </w:r>
      <w:r>
        <w:t xml:space="preserve"> at 4 P.M.</w:t>
      </w:r>
    </w:p>
    <w:p w14:paraId="43641E9C" w14:textId="33C533E1" w:rsidR="004B1E2D" w:rsidRDefault="004B1E2D" w:rsidP="004B1E2D"/>
    <w:tbl>
      <w:tblPr>
        <w:tblpPr w:leftFromText="180" w:rightFromText="180" w:vertAnchor="text" w:horzAnchor="margin" w:tblpXSpec="center" w:tblpY="318"/>
        <w:tblW w:w="11114" w:type="dxa"/>
        <w:tblLook w:val="04A0" w:firstRow="1" w:lastRow="0" w:firstColumn="1" w:lastColumn="0" w:noHBand="0" w:noVBand="1"/>
      </w:tblPr>
      <w:tblGrid>
        <w:gridCol w:w="2907"/>
        <w:gridCol w:w="2294"/>
        <w:gridCol w:w="2617"/>
        <w:gridCol w:w="1597"/>
        <w:gridCol w:w="1699"/>
      </w:tblGrid>
      <w:tr w:rsidR="00EE4C06" w:rsidRPr="00EE4C06" w14:paraId="18681006" w14:textId="77777777" w:rsidTr="00EE4C06">
        <w:trPr>
          <w:trHeight w:val="320"/>
        </w:trPr>
        <w:tc>
          <w:tcPr>
            <w:tcW w:w="2907" w:type="dxa"/>
            <w:tcBorders>
              <w:top w:val="nil"/>
              <w:left w:val="nil"/>
              <w:bottom w:val="nil"/>
              <w:right w:val="nil"/>
            </w:tcBorders>
            <w:shd w:val="clear" w:color="auto" w:fill="auto"/>
            <w:noWrap/>
            <w:vAlign w:val="bottom"/>
            <w:hideMark/>
          </w:tcPr>
          <w:p w14:paraId="7858996D" w14:textId="77777777" w:rsidR="00EE4C06" w:rsidRPr="00EE4C06" w:rsidRDefault="00EE4C06" w:rsidP="00EE4C06">
            <w:pPr>
              <w:jc w:val="center"/>
              <w:rPr>
                <w:rFonts w:eastAsia="Times New Roman" w:cs="Times New Roman"/>
                <w:b/>
                <w:bCs/>
                <w:color w:val="000000"/>
                <w:kern w:val="0"/>
                <w:sz w:val="20"/>
                <w:szCs w:val="20"/>
                <w14:ligatures w14:val="none"/>
              </w:rPr>
            </w:pPr>
            <w:r w:rsidRPr="00EE4C06">
              <w:rPr>
                <w:rFonts w:eastAsia="Times New Roman" w:cs="Times New Roman"/>
                <w:b/>
                <w:bCs/>
                <w:color w:val="000000"/>
                <w:kern w:val="0"/>
                <w:sz w:val="20"/>
                <w:szCs w:val="20"/>
                <w14:ligatures w14:val="none"/>
              </w:rPr>
              <w:t>General Ed Requirements</w:t>
            </w:r>
          </w:p>
        </w:tc>
        <w:tc>
          <w:tcPr>
            <w:tcW w:w="2294" w:type="dxa"/>
            <w:tcBorders>
              <w:top w:val="nil"/>
              <w:left w:val="nil"/>
              <w:bottom w:val="nil"/>
              <w:right w:val="nil"/>
            </w:tcBorders>
            <w:shd w:val="clear" w:color="auto" w:fill="auto"/>
            <w:noWrap/>
            <w:vAlign w:val="bottom"/>
            <w:hideMark/>
          </w:tcPr>
          <w:p w14:paraId="7A02E002" w14:textId="77777777" w:rsidR="00EE4C06" w:rsidRPr="00EE4C06" w:rsidRDefault="00EE4C06" w:rsidP="00EE4C06">
            <w:pPr>
              <w:jc w:val="center"/>
              <w:rPr>
                <w:rFonts w:eastAsia="Times New Roman" w:cs="Times New Roman"/>
                <w:b/>
                <w:bCs/>
                <w:color w:val="000000"/>
                <w:kern w:val="0"/>
                <w:sz w:val="20"/>
                <w:szCs w:val="20"/>
                <w14:ligatures w14:val="none"/>
              </w:rPr>
            </w:pPr>
            <w:r w:rsidRPr="00EE4C06">
              <w:rPr>
                <w:rFonts w:eastAsia="Times New Roman" w:cs="Times New Roman"/>
                <w:b/>
                <w:bCs/>
                <w:color w:val="000000"/>
                <w:kern w:val="0"/>
                <w:sz w:val="20"/>
                <w:szCs w:val="20"/>
                <w14:ligatures w14:val="none"/>
              </w:rPr>
              <w:t>State Course Number</w:t>
            </w:r>
          </w:p>
        </w:tc>
        <w:tc>
          <w:tcPr>
            <w:tcW w:w="2617" w:type="dxa"/>
            <w:tcBorders>
              <w:top w:val="nil"/>
              <w:left w:val="nil"/>
              <w:bottom w:val="nil"/>
              <w:right w:val="nil"/>
            </w:tcBorders>
            <w:shd w:val="clear" w:color="auto" w:fill="auto"/>
            <w:noWrap/>
            <w:vAlign w:val="bottom"/>
            <w:hideMark/>
          </w:tcPr>
          <w:p w14:paraId="5B589ED7" w14:textId="77777777" w:rsidR="00EE4C06" w:rsidRPr="00EE4C06" w:rsidRDefault="00EE4C06" w:rsidP="00EE4C06">
            <w:pPr>
              <w:jc w:val="center"/>
              <w:rPr>
                <w:rFonts w:eastAsia="Times New Roman" w:cs="Times New Roman"/>
                <w:b/>
                <w:bCs/>
                <w:color w:val="000000"/>
                <w:kern w:val="0"/>
                <w:sz w:val="20"/>
                <w:szCs w:val="20"/>
                <w14:ligatures w14:val="none"/>
              </w:rPr>
            </w:pPr>
            <w:r w:rsidRPr="00EE4C06">
              <w:rPr>
                <w:rFonts w:eastAsia="Times New Roman" w:cs="Times New Roman"/>
                <w:b/>
                <w:bCs/>
                <w:color w:val="000000"/>
                <w:kern w:val="0"/>
                <w:sz w:val="20"/>
                <w:szCs w:val="20"/>
                <w14:ligatures w14:val="none"/>
              </w:rPr>
              <w:t xml:space="preserve">Number of Institutions with </w:t>
            </w:r>
            <w:proofErr w:type="gramStart"/>
            <w:r w:rsidRPr="00EE4C06">
              <w:rPr>
                <w:rFonts w:eastAsia="Times New Roman" w:cs="Times New Roman"/>
                <w:b/>
                <w:bCs/>
                <w:color w:val="000000"/>
                <w:kern w:val="0"/>
                <w:sz w:val="20"/>
                <w:szCs w:val="20"/>
                <w14:ligatures w14:val="none"/>
              </w:rPr>
              <w:t>the  C</w:t>
            </w:r>
            <w:proofErr w:type="gramEnd"/>
            <w:r w:rsidRPr="00EE4C06">
              <w:rPr>
                <w:rFonts w:eastAsia="Times New Roman" w:cs="Times New Roman"/>
                <w:b/>
                <w:bCs/>
                <w:color w:val="000000"/>
                <w:kern w:val="0"/>
                <w:sz w:val="20"/>
                <w:szCs w:val="20"/>
                <w14:ligatures w14:val="none"/>
              </w:rPr>
              <w:t xml:space="preserve"> courses added</w:t>
            </w:r>
          </w:p>
        </w:tc>
        <w:tc>
          <w:tcPr>
            <w:tcW w:w="1597" w:type="dxa"/>
            <w:tcBorders>
              <w:top w:val="nil"/>
              <w:left w:val="nil"/>
              <w:bottom w:val="nil"/>
              <w:right w:val="nil"/>
            </w:tcBorders>
            <w:shd w:val="clear" w:color="auto" w:fill="auto"/>
            <w:noWrap/>
            <w:vAlign w:val="bottom"/>
            <w:hideMark/>
          </w:tcPr>
          <w:p w14:paraId="71D29085" w14:textId="77777777" w:rsidR="00EE4C06" w:rsidRPr="00EE4C06" w:rsidRDefault="00EE4C06" w:rsidP="00EE4C06">
            <w:pPr>
              <w:jc w:val="center"/>
              <w:rPr>
                <w:rFonts w:eastAsia="Times New Roman" w:cs="Times New Roman"/>
                <w:b/>
                <w:bCs/>
                <w:color w:val="000000"/>
                <w:kern w:val="0"/>
                <w:sz w:val="20"/>
                <w:szCs w:val="20"/>
                <w14:ligatures w14:val="none"/>
              </w:rPr>
            </w:pPr>
            <w:r w:rsidRPr="00EE4C06">
              <w:rPr>
                <w:rFonts w:eastAsia="Times New Roman" w:cs="Times New Roman"/>
                <w:b/>
                <w:bCs/>
                <w:color w:val="000000"/>
                <w:kern w:val="0"/>
                <w:sz w:val="20"/>
                <w:szCs w:val="20"/>
                <w14:ligatures w14:val="none"/>
              </w:rPr>
              <w:t>Of Which Number of FCS Institutions</w:t>
            </w:r>
          </w:p>
        </w:tc>
        <w:tc>
          <w:tcPr>
            <w:tcW w:w="1699" w:type="dxa"/>
            <w:tcBorders>
              <w:top w:val="nil"/>
              <w:left w:val="nil"/>
              <w:bottom w:val="nil"/>
              <w:right w:val="nil"/>
            </w:tcBorders>
            <w:shd w:val="clear" w:color="auto" w:fill="auto"/>
            <w:noWrap/>
            <w:vAlign w:val="bottom"/>
            <w:hideMark/>
          </w:tcPr>
          <w:p w14:paraId="35FF262B" w14:textId="77777777" w:rsidR="00EE4C06" w:rsidRPr="00EE4C06" w:rsidRDefault="00EE4C06" w:rsidP="00EE4C06">
            <w:pPr>
              <w:jc w:val="center"/>
              <w:rPr>
                <w:rFonts w:eastAsia="Times New Roman" w:cs="Times New Roman"/>
                <w:b/>
                <w:bCs/>
                <w:color w:val="000000"/>
                <w:kern w:val="0"/>
                <w:sz w:val="20"/>
                <w:szCs w:val="20"/>
                <w14:ligatures w14:val="none"/>
              </w:rPr>
            </w:pPr>
            <w:r w:rsidRPr="00EE4C06">
              <w:rPr>
                <w:rFonts w:eastAsia="Times New Roman" w:cs="Times New Roman"/>
                <w:b/>
                <w:bCs/>
                <w:color w:val="000000"/>
                <w:kern w:val="0"/>
                <w:sz w:val="20"/>
                <w:szCs w:val="20"/>
                <w14:ligatures w14:val="none"/>
              </w:rPr>
              <w:t>Of Which Number of SUS Institutions</w:t>
            </w:r>
          </w:p>
        </w:tc>
      </w:tr>
      <w:tr w:rsidR="00EE4C06" w:rsidRPr="00EE4C06" w14:paraId="54112182" w14:textId="77777777" w:rsidTr="00EE4C06">
        <w:trPr>
          <w:trHeight w:val="320"/>
        </w:trPr>
        <w:tc>
          <w:tcPr>
            <w:tcW w:w="2907" w:type="dxa"/>
            <w:tcBorders>
              <w:top w:val="nil"/>
              <w:left w:val="nil"/>
              <w:bottom w:val="nil"/>
              <w:right w:val="nil"/>
            </w:tcBorders>
            <w:shd w:val="clear" w:color="auto" w:fill="auto"/>
            <w:noWrap/>
            <w:vAlign w:val="bottom"/>
            <w:hideMark/>
          </w:tcPr>
          <w:p w14:paraId="6B3B65D5"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Communications    </w:t>
            </w:r>
          </w:p>
        </w:tc>
        <w:tc>
          <w:tcPr>
            <w:tcW w:w="2294" w:type="dxa"/>
            <w:tcBorders>
              <w:top w:val="nil"/>
              <w:left w:val="nil"/>
              <w:bottom w:val="nil"/>
              <w:right w:val="nil"/>
            </w:tcBorders>
            <w:shd w:val="clear" w:color="auto" w:fill="auto"/>
            <w:noWrap/>
            <w:vAlign w:val="bottom"/>
            <w:hideMark/>
          </w:tcPr>
          <w:p w14:paraId="60BE8A4C"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ENCx102</w:t>
            </w:r>
          </w:p>
        </w:tc>
        <w:tc>
          <w:tcPr>
            <w:tcW w:w="2617" w:type="dxa"/>
            <w:tcBorders>
              <w:top w:val="nil"/>
              <w:left w:val="nil"/>
              <w:bottom w:val="nil"/>
              <w:right w:val="nil"/>
            </w:tcBorders>
            <w:shd w:val="clear" w:color="auto" w:fill="auto"/>
            <w:noWrap/>
            <w:vAlign w:val="bottom"/>
            <w:hideMark/>
          </w:tcPr>
          <w:p w14:paraId="08CC716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38</w:t>
            </w:r>
          </w:p>
        </w:tc>
        <w:tc>
          <w:tcPr>
            <w:tcW w:w="1597" w:type="dxa"/>
            <w:tcBorders>
              <w:top w:val="nil"/>
              <w:left w:val="nil"/>
              <w:bottom w:val="nil"/>
              <w:right w:val="nil"/>
            </w:tcBorders>
            <w:shd w:val="clear" w:color="auto" w:fill="auto"/>
            <w:noWrap/>
            <w:vAlign w:val="bottom"/>
            <w:hideMark/>
          </w:tcPr>
          <w:p w14:paraId="2628716A"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28</w:t>
            </w:r>
          </w:p>
        </w:tc>
        <w:tc>
          <w:tcPr>
            <w:tcW w:w="1699" w:type="dxa"/>
            <w:tcBorders>
              <w:top w:val="nil"/>
              <w:left w:val="nil"/>
              <w:bottom w:val="nil"/>
              <w:right w:val="nil"/>
            </w:tcBorders>
            <w:shd w:val="clear" w:color="auto" w:fill="auto"/>
            <w:noWrap/>
            <w:vAlign w:val="bottom"/>
            <w:hideMark/>
          </w:tcPr>
          <w:p w14:paraId="7893AAE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10</w:t>
            </w:r>
          </w:p>
        </w:tc>
      </w:tr>
      <w:tr w:rsidR="00EE4C06" w:rsidRPr="00EE4C06" w14:paraId="3BD5E9ED" w14:textId="77777777" w:rsidTr="00EE4C06">
        <w:trPr>
          <w:trHeight w:val="320"/>
        </w:trPr>
        <w:tc>
          <w:tcPr>
            <w:tcW w:w="2907" w:type="dxa"/>
            <w:tcBorders>
              <w:top w:val="nil"/>
              <w:left w:val="nil"/>
              <w:bottom w:val="nil"/>
              <w:right w:val="nil"/>
            </w:tcBorders>
            <w:shd w:val="clear" w:color="auto" w:fill="auto"/>
            <w:noWrap/>
            <w:vAlign w:val="bottom"/>
            <w:hideMark/>
          </w:tcPr>
          <w:p w14:paraId="303F6925"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0BB18005"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LITx120</w:t>
            </w:r>
          </w:p>
        </w:tc>
        <w:tc>
          <w:tcPr>
            <w:tcW w:w="2617" w:type="dxa"/>
            <w:tcBorders>
              <w:top w:val="nil"/>
              <w:left w:val="nil"/>
              <w:bottom w:val="nil"/>
              <w:right w:val="nil"/>
            </w:tcBorders>
            <w:shd w:val="clear" w:color="auto" w:fill="auto"/>
            <w:noWrap/>
            <w:vAlign w:val="bottom"/>
            <w:hideMark/>
          </w:tcPr>
          <w:p w14:paraId="3388EF8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25</w:t>
            </w:r>
          </w:p>
        </w:tc>
        <w:tc>
          <w:tcPr>
            <w:tcW w:w="1597" w:type="dxa"/>
            <w:tcBorders>
              <w:top w:val="nil"/>
              <w:left w:val="nil"/>
              <w:bottom w:val="nil"/>
              <w:right w:val="nil"/>
            </w:tcBorders>
            <w:shd w:val="clear" w:color="auto" w:fill="auto"/>
            <w:noWrap/>
            <w:vAlign w:val="bottom"/>
            <w:hideMark/>
          </w:tcPr>
          <w:p w14:paraId="275A9C63"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20</w:t>
            </w:r>
          </w:p>
        </w:tc>
        <w:tc>
          <w:tcPr>
            <w:tcW w:w="1699" w:type="dxa"/>
            <w:tcBorders>
              <w:top w:val="nil"/>
              <w:left w:val="nil"/>
              <w:bottom w:val="nil"/>
              <w:right w:val="nil"/>
            </w:tcBorders>
            <w:shd w:val="clear" w:color="auto" w:fill="auto"/>
            <w:noWrap/>
            <w:vAlign w:val="bottom"/>
            <w:hideMark/>
          </w:tcPr>
          <w:p w14:paraId="5A2E433A"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5</w:t>
            </w:r>
          </w:p>
        </w:tc>
      </w:tr>
      <w:tr w:rsidR="00EE4C06" w:rsidRPr="00EE4C06" w14:paraId="46FCB887" w14:textId="77777777" w:rsidTr="00EE4C06">
        <w:trPr>
          <w:trHeight w:val="320"/>
        </w:trPr>
        <w:tc>
          <w:tcPr>
            <w:tcW w:w="2907" w:type="dxa"/>
            <w:tcBorders>
              <w:top w:val="nil"/>
              <w:left w:val="nil"/>
              <w:bottom w:val="nil"/>
              <w:right w:val="nil"/>
            </w:tcBorders>
            <w:shd w:val="clear" w:color="auto" w:fill="auto"/>
            <w:noWrap/>
            <w:vAlign w:val="bottom"/>
            <w:hideMark/>
          </w:tcPr>
          <w:p w14:paraId="187C0B7B"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69D1341D"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ENLx022</w:t>
            </w:r>
          </w:p>
        </w:tc>
        <w:tc>
          <w:tcPr>
            <w:tcW w:w="2617" w:type="dxa"/>
            <w:tcBorders>
              <w:top w:val="nil"/>
              <w:left w:val="nil"/>
              <w:bottom w:val="nil"/>
              <w:right w:val="nil"/>
            </w:tcBorders>
            <w:shd w:val="clear" w:color="auto" w:fill="auto"/>
            <w:noWrap/>
            <w:vAlign w:val="bottom"/>
            <w:hideMark/>
          </w:tcPr>
          <w:p w14:paraId="19C932D9"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23</w:t>
            </w:r>
          </w:p>
        </w:tc>
        <w:tc>
          <w:tcPr>
            <w:tcW w:w="1597" w:type="dxa"/>
            <w:tcBorders>
              <w:top w:val="nil"/>
              <w:left w:val="nil"/>
              <w:bottom w:val="nil"/>
              <w:right w:val="nil"/>
            </w:tcBorders>
            <w:shd w:val="clear" w:color="auto" w:fill="auto"/>
            <w:noWrap/>
            <w:vAlign w:val="bottom"/>
            <w:hideMark/>
          </w:tcPr>
          <w:p w14:paraId="56B0816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20</w:t>
            </w:r>
          </w:p>
        </w:tc>
        <w:tc>
          <w:tcPr>
            <w:tcW w:w="1699" w:type="dxa"/>
            <w:tcBorders>
              <w:top w:val="nil"/>
              <w:left w:val="nil"/>
              <w:bottom w:val="nil"/>
              <w:right w:val="nil"/>
            </w:tcBorders>
            <w:shd w:val="clear" w:color="auto" w:fill="auto"/>
            <w:noWrap/>
            <w:vAlign w:val="bottom"/>
            <w:hideMark/>
          </w:tcPr>
          <w:p w14:paraId="4C612CB3"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3</w:t>
            </w:r>
          </w:p>
        </w:tc>
      </w:tr>
      <w:tr w:rsidR="00EE4C06" w:rsidRPr="00EE4C06" w14:paraId="71413019" w14:textId="77777777" w:rsidTr="00EE4C06">
        <w:trPr>
          <w:trHeight w:val="320"/>
        </w:trPr>
        <w:tc>
          <w:tcPr>
            <w:tcW w:w="2907" w:type="dxa"/>
            <w:tcBorders>
              <w:top w:val="nil"/>
              <w:left w:val="nil"/>
              <w:bottom w:val="nil"/>
              <w:right w:val="nil"/>
            </w:tcBorders>
            <w:shd w:val="clear" w:color="auto" w:fill="auto"/>
            <w:noWrap/>
            <w:vAlign w:val="bottom"/>
            <w:hideMark/>
          </w:tcPr>
          <w:p w14:paraId="683FE34A"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75FF7C53"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AMLx010</w:t>
            </w:r>
          </w:p>
        </w:tc>
        <w:tc>
          <w:tcPr>
            <w:tcW w:w="2617" w:type="dxa"/>
            <w:tcBorders>
              <w:top w:val="nil"/>
              <w:left w:val="nil"/>
              <w:bottom w:val="nil"/>
              <w:right w:val="nil"/>
            </w:tcBorders>
            <w:shd w:val="clear" w:color="auto" w:fill="auto"/>
            <w:noWrap/>
            <w:vAlign w:val="bottom"/>
            <w:hideMark/>
          </w:tcPr>
          <w:p w14:paraId="65517250"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22</w:t>
            </w:r>
          </w:p>
        </w:tc>
        <w:tc>
          <w:tcPr>
            <w:tcW w:w="1597" w:type="dxa"/>
            <w:tcBorders>
              <w:top w:val="nil"/>
              <w:left w:val="nil"/>
              <w:bottom w:val="nil"/>
              <w:right w:val="nil"/>
            </w:tcBorders>
            <w:shd w:val="clear" w:color="auto" w:fill="auto"/>
            <w:noWrap/>
            <w:vAlign w:val="bottom"/>
            <w:hideMark/>
          </w:tcPr>
          <w:p w14:paraId="009B5224"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18</w:t>
            </w:r>
          </w:p>
        </w:tc>
        <w:tc>
          <w:tcPr>
            <w:tcW w:w="1699" w:type="dxa"/>
            <w:tcBorders>
              <w:top w:val="nil"/>
              <w:left w:val="nil"/>
              <w:bottom w:val="nil"/>
              <w:right w:val="nil"/>
            </w:tcBorders>
            <w:shd w:val="clear" w:color="auto" w:fill="auto"/>
            <w:noWrap/>
            <w:vAlign w:val="bottom"/>
            <w:hideMark/>
          </w:tcPr>
          <w:p w14:paraId="61AAD1D8"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4</w:t>
            </w:r>
          </w:p>
        </w:tc>
      </w:tr>
      <w:tr w:rsidR="00EE4C06" w:rsidRPr="00EE4C06" w14:paraId="0A421777" w14:textId="77777777" w:rsidTr="00EE4C06">
        <w:trPr>
          <w:trHeight w:val="320"/>
        </w:trPr>
        <w:tc>
          <w:tcPr>
            <w:tcW w:w="2907" w:type="dxa"/>
            <w:tcBorders>
              <w:top w:val="nil"/>
              <w:left w:val="nil"/>
              <w:bottom w:val="nil"/>
              <w:right w:val="nil"/>
            </w:tcBorders>
            <w:shd w:val="clear" w:color="auto" w:fill="auto"/>
            <w:noWrap/>
            <w:vAlign w:val="bottom"/>
            <w:hideMark/>
          </w:tcPr>
          <w:p w14:paraId="6CDF1236"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44CA8772"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ENLx012</w:t>
            </w:r>
          </w:p>
        </w:tc>
        <w:tc>
          <w:tcPr>
            <w:tcW w:w="2617" w:type="dxa"/>
            <w:tcBorders>
              <w:top w:val="nil"/>
              <w:left w:val="nil"/>
              <w:bottom w:val="nil"/>
              <w:right w:val="nil"/>
            </w:tcBorders>
            <w:shd w:val="clear" w:color="auto" w:fill="auto"/>
            <w:noWrap/>
            <w:vAlign w:val="bottom"/>
            <w:hideMark/>
          </w:tcPr>
          <w:p w14:paraId="28BAF48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21</w:t>
            </w:r>
          </w:p>
        </w:tc>
        <w:tc>
          <w:tcPr>
            <w:tcW w:w="1597" w:type="dxa"/>
            <w:tcBorders>
              <w:top w:val="nil"/>
              <w:left w:val="nil"/>
              <w:bottom w:val="nil"/>
              <w:right w:val="nil"/>
            </w:tcBorders>
            <w:shd w:val="clear" w:color="auto" w:fill="auto"/>
            <w:noWrap/>
            <w:vAlign w:val="bottom"/>
            <w:hideMark/>
          </w:tcPr>
          <w:p w14:paraId="2744EB1E"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18</w:t>
            </w:r>
          </w:p>
        </w:tc>
        <w:tc>
          <w:tcPr>
            <w:tcW w:w="1699" w:type="dxa"/>
            <w:tcBorders>
              <w:top w:val="nil"/>
              <w:left w:val="nil"/>
              <w:bottom w:val="nil"/>
              <w:right w:val="nil"/>
            </w:tcBorders>
            <w:shd w:val="clear" w:color="auto" w:fill="auto"/>
            <w:noWrap/>
            <w:vAlign w:val="bottom"/>
            <w:hideMark/>
          </w:tcPr>
          <w:p w14:paraId="19FC9739"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3</w:t>
            </w:r>
          </w:p>
        </w:tc>
      </w:tr>
      <w:tr w:rsidR="00EE4C06" w:rsidRPr="00EE4C06" w14:paraId="4991D42C" w14:textId="77777777" w:rsidTr="00EE4C06">
        <w:trPr>
          <w:trHeight w:val="320"/>
        </w:trPr>
        <w:tc>
          <w:tcPr>
            <w:tcW w:w="2907" w:type="dxa"/>
            <w:tcBorders>
              <w:top w:val="nil"/>
              <w:left w:val="nil"/>
              <w:bottom w:val="nil"/>
              <w:right w:val="nil"/>
            </w:tcBorders>
            <w:shd w:val="clear" w:color="auto" w:fill="auto"/>
            <w:noWrap/>
            <w:vAlign w:val="bottom"/>
            <w:hideMark/>
          </w:tcPr>
          <w:p w14:paraId="248AD4B9"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7D0F824A"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AMLx020</w:t>
            </w:r>
          </w:p>
        </w:tc>
        <w:tc>
          <w:tcPr>
            <w:tcW w:w="2617" w:type="dxa"/>
            <w:tcBorders>
              <w:top w:val="nil"/>
              <w:left w:val="nil"/>
              <w:bottom w:val="nil"/>
              <w:right w:val="nil"/>
            </w:tcBorders>
            <w:shd w:val="clear" w:color="auto" w:fill="auto"/>
            <w:noWrap/>
            <w:vAlign w:val="bottom"/>
            <w:hideMark/>
          </w:tcPr>
          <w:p w14:paraId="57063CDA"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20</w:t>
            </w:r>
          </w:p>
        </w:tc>
        <w:tc>
          <w:tcPr>
            <w:tcW w:w="1597" w:type="dxa"/>
            <w:tcBorders>
              <w:top w:val="nil"/>
              <w:left w:val="nil"/>
              <w:bottom w:val="nil"/>
              <w:right w:val="nil"/>
            </w:tcBorders>
            <w:shd w:val="clear" w:color="auto" w:fill="auto"/>
            <w:noWrap/>
            <w:vAlign w:val="bottom"/>
            <w:hideMark/>
          </w:tcPr>
          <w:p w14:paraId="25596DA9"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18</w:t>
            </w:r>
          </w:p>
        </w:tc>
        <w:tc>
          <w:tcPr>
            <w:tcW w:w="1699" w:type="dxa"/>
            <w:tcBorders>
              <w:top w:val="nil"/>
              <w:left w:val="nil"/>
              <w:bottom w:val="nil"/>
              <w:right w:val="nil"/>
            </w:tcBorders>
            <w:shd w:val="clear" w:color="auto" w:fill="auto"/>
            <w:noWrap/>
            <w:vAlign w:val="bottom"/>
            <w:hideMark/>
          </w:tcPr>
          <w:p w14:paraId="72D0A689"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w:t>
            </w:r>
          </w:p>
        </w:tc>
      </w:tr>
      <w:tr w:rsidR="00EE4C06" w:rsidRPr="00EE4C06" w14:paraId="1C02E6A8" w14:textId="77777777" w:rsidTr="00EE4C06">
        <w:trPr>
          <w:trHeight w:val="320"/>
        </w:trPr>
        <w:tc>
          <w:tcPr>
            <w:tcW w:w="2907" w:type="dxa"/>
            <w:tcBorders>
              <w:top w:val="nil"/>
              <w:left w:val="nil"/>
              <w:bottom w:val="nil"/>
              <w:right w:val="nil"/>
            </w:tcBorders>
            <w:shd w:val="clear" w:color="auto" w:fill="auto"/>
            <w:noWrap/>
            <w:vAlign w:val="bottom"/>
            <w:hideMark/>
          </w:tcPr>
          <w:p w14:paraId="7A85864E"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6F7E54DF"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LITx110</w:t>
            </w:r>
          </w:p>
        </w:tc>
        <w:tc>
          <w:tcPr>
            <w:tcW w:w="2617" w:type="dxa"/>
            <w:tcBorders>
              <w:top w:val="nil"/>
              <w:left w:val="nil"/>
              <w:bottom w:val="nil"/>
              <w:right w:val="nil"/>
            </w:tcBorders>
            <w:shd w:val="clear" w:color="auto" w:fill="auto"/>
            <w:noWrap/>
            <w:vAlign w:val="bottom"/>
            <w:hideMark/>
          </w:tcPr>
          <w:p w14:paraId="5C8AD67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20</w:t>
            </w:r>
          </w:p>
        </w:tc>
        <w:tc>
          <w:tcPr>
            <w:tcW w:w="1597" w:type="dxa"/>
            <w:tcBorders>
              <w:top w:val="nil"/>
              <w:left w:val="nil"/>
              <w:bottom w:val="nil"/>
              <w:right w:val="nil"/>
            </w:tcBorders>
            <w:shd w:val="clear" w:color="auto" w:fill="auto"/>
            <w:noWrap/>
            <w:vAlign w:val="bottom"/>
            <w:hideMark/>
          </w:tcPr>
          <w:p w14:paraId="55534D6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17</w:t>
            </w:r>
          </w:p>
        </w:tc>
        <w:tc>
          <w:tcPr>
            <w:tcW w:w="1699" w:type="dxa"/>
            <w:tcBorders>
              <w:top w:val="nil"/>
              <w:left w:val="nil"/>
              <w:bottom w:val="nil"/>
              <w:right w:val="nil"/>
            </w:tcBorders>
            <w:shd w:val="clear" w:color="auto" w:fill="auto"/>
            <w:noWrap/>
            <w:vAlign w:val="bottom"/>
            <w:hideMark/>
          </w:tcPr>
          <w:p w14:paraId="77CD5A02"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3</w:t>
            </w:r>
          </w:p>
        </w:tc>
      </w:tr>
      <w:tr w:rsidR="00EE4C06" w:rsidRPr="00EE4C06" w14:paraId="73085E6C" w14:textId="77777777" w:rsidTr="00EE4C06">
        <w:trPr>
          <w:trHeight w:val="320"/>
        </w:trPr>
        <w:tc>
          <w:tcPr>
            <w:tcW w:w="2907" w:type="dxa"/>
            <w:tcBorders>
              <w:top w:val="nil"/>
              <w:left w:val="nil"/>
              <w:bottom w:val="nil"/>
              <w:right w:val="nil"/>
            </w:tcBorders>
            <w:shd w:val="clear" w:color="auto" w:fill="auto"/>
            <w:noWrap/>
            <w:vAlign w:val="bottom"/>
            <w:hideMark/>
          </w:tcPr>
          <w:p w14:paraId="36576C1C"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52DB4709"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AMLx600</w:t>
            </w:r>
          </w:p>
        </w:tc>
        <w:tc>
          <w:tcPr>
            <w:tcW w:w="2617" w:type="dxa"/>
            <w:tcBorders>
              <w:top w:val="nil"/>
              <w:left w:val="nil"/>
              <w:bottom w:val="nil"/>
              <w:right w:val="nil"/>
            </w:tcBorders>
            <w:shd w:val="clear" w:color="auto" w:fill="auto"/>
            <w:noWrap/>
            <w:vAlign w:val="bottom"/>
            <w:hideMark/>
          </w:tcPr>
          <w:p w14:paraId="41410E71"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12</w:t>
            </w:r>
          </w:p>
        </w:tc>
        <w:tc>
          <w:tcPr>
            <w:tcW w:w="1597" w:type="dxa"/>
            <w:tcBorders>
              <w:top w:val="nil"/>
              <w:left w:val="nil"/>
              <w:bottom w:val="nil"/>
              <w:right w:val="nil"/>
            </w:tcBorders>
            <w:shd w:val="clear" w:color="auto" w:fill="auto"/>
            <w:noWrap/>
            <w:vAlign w:val="bottom"/>
            <w:hideMark/>
          </w:tcPr>
          <w:p w14:paraId="77D3EDA6"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11</w:t>
            </w:r>
          </w:p>
        </w:tc>
        <w:tc>
          <w:tcPr>
            <w:tcW w:w="1699" w:type="dxa"/>
            <w:tcBorders>
              <w:top w:val="nil"/>
              <w:left w:val="nil"/>
              <w:bottom w:val="nil"/>
              <w:right w:val="nil"/>
            </w:tcBorders>
            <w:shd w:val="clear" w:color="auto" w:fill="auto"/>
            <w:noWrap/>
            <w:vAlign w:val="bottom"/>
            <w:hideMark/>
          </w:tcPr>
          <w:p w14:paraId="1850E90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r>
      <w:tr w:rsidR="00EE4C06" w:rsidRPr="00EE4C06" w14:paraId="622FF39B" w14:textId="77777777" w:rsidTr="00EE4C06">
        <w:trPr>
          <w:trHeight w:val="320"/>
        </w:trPr>
        <w:tc>
          <w:tcPr>
            <w:tcW w:w="2907" w:type="dxa"/>
            <w:tcBorders>
              <w:top w:val="nil"/>
              <w:left w:val="nil"/>
              <w:bottom w:val="nil"/>
              <w:right w:val="nil"/>
            </w:tcBorders>
            <w:shd w:val="clear" w:color="auto" w:fill="auto"/>
            <w:noWrap/>
            <w:vAlign w:val="bottom"/>
            <w:hideMark/>
          </w:tcPr>
          <w:p w14:paraId="231B4DDF"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Communications    </w:t>
            </w:r>
          </w:p>
        </w:tc>
        <w:tc>
          <w:tcPr>
            <w:tcW w:w="2294" w:type="dxa"/>
            <w:tcBorders>
              <w:top w:val="nil"/>
              <w:left w:val="nil"/>
              <w:bottom w:val="nil"/>
              <w:right w:val="nil"/>
            </w:tcBorders>
            <w:shd w:val="clear" w:color="auto" w:fill="auto"/>
            <w:noWrap/>
            <w:vAlign w:val="bottom"/>
            <w:hideMark/>
          </w:tcPr>
          <w:p w14:paraId="6987286B"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ENCx210</w:t>
            </w:r>
          </w:p>
        </w:tc>
        <w:tc>
          <w:tcPr>
            <w:tcW w:w="2617" w:type="dxa"/>
            <w:tcBorders>
              <w:top w:val="nil"/>
              <w:left w:val="nil"/>
              <w:bottom w:val="nil"/>
              <w:right w:val="nil"/>
            </w:tcBorders>
            <w:shd w:val="clear" w:color="auto" w:fill="auto"/>
            <w:noWrap/>
            <w:vAlign w:val="bottom"/>
            <w:hideMark/>
          </w:tcPr>
          <w:p w14:paraId="01268AD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8</w:t>
            </w:r>
          </w:p>
        </w:tc>
        <w:tc>
          <w:tcPr>
            <w:tcW w:w="1597" w:type="dxa"/>
            <w:tcBorders>
              <w:top w:val="nil"/>
              <w:left w:val="nil"/>
              <w:bottom w:val="nil"/>
              <w:right w:val="nil"/>
            </w:tcBorders>
            <w:shd w:val="clear" w:color="auto" w:fill="auto"/>
            <w:noWrap/>
            <w:vAlign w:val="bottom"/>
            <w:hideMark/>
          </w:tcPr>
          <w:p w14:paraId="3EA9C24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5</w:t>
            </w:r>
          </w:p>
        </w:tc>
        <w:tc>
          <w:tcPr>
            <w:tcW w:w="1699" w:type="dxa"/>
            <w:tcBorders>
              <w:top w:val="nil"/>
              <w:left w:val="nil"/>
              <w:bottom w:val="nil"/>
              <w:right w:val="nil"/>
            </w:tcBorders>
            <w:shd w:val="clear" w:color="auto" w:fill="auto"/>
            <w:noWrap/>
            <w:vAlign w:val="bottom"/>
            <w:hideMark/>
          </w:tcPr>
          <w:p w14:paraId="119026D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3</w:t>
            </w:r>
          </w:p>
        </w:tc>
      </w:tr>
      <w:tr w:rsidR="00EE4C06" w:rsidRPr="00EE4C06" w14:paraId="584AFF20" w14:textId="77777777" w:rsidTr="00EE4C06">
        <w:trPr>
          <w:trHeight w:val="320"/>
        </w:trPr>
        <w:tc>
          <w:tcPr>
            <w:tcW w:w="2907" w:type="dxa"/>
            <w:tcBorders>
              <w:top w:val="nil"/>
              <w:left w:val="nil"/>
              <w:bottom w:val="nil"/>
              <w:right w:val="nil"/>
            </w:tcBorders>
            <w:shd w:val="clear" w:color="auto" w:fill="auto"/>
            <w:noWrap/>
            <w:vAlign w:val="bottom"/>
            <w:hideMark/>
          </w:tcPr>
          <w:p w14:paraId="64A15CCB"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Communications    </w:t>
            </w:r>
          </w:p>
        </w:tc>
        <w:tc>
          <w:tcPr>
            <w:tcW w:w="2294" w:type="dxa"/>
            <w:tcBorders>
              <w:top w:val="nil"/>
              <w:left w:val="nil"/>
              <w:bottom w:val="nil"/>
              <w:right w:val="nil"/>
            </w:tcBorders>
            <w:shd w:val="clear" w:color="auto" w:fill="auto"/>
            <w:noWrap/>
            <w:vAlign w:val="bottom"/>
            <w:hideMark/>
          </w:tcPr>
          <w:p w14:paraId="1D71CFA2"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ENLx330</w:t>
            </w:r>
          </w:p>
        </w:tc>
        <w:tc>
          <w:tcPr>
            <w:tcW w:w="2617" w:type="dxa"/>
            <w:tcBorders>
              <w:top w:val="nil"/>
              <w:left w:val="nil"/>
              <w:bottom w:val="nil"/>
              <w:right w:val="nil"/>
            </w:tcBorders>
            <w:shd w:val="clear" w:color="auto" w:fill="auto"/>
            <w:noWrap/>
            <w:vAlign w:val="bottom"/>
            <w:hideMark/>
          </w:tcPr>
          <w:p w14:paraId="3237454E"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7</w:t>
            </w:r>
          </w:p>
        </w:tc>
        <w:tc>
          <w:tcPr>
            <w:tcW w:w="1597" w:type="dxa"/>
            <w:tcBorders>
              <w:top w:val="nil"/>
              <w:left w:val="nil"/>
              <w:bottom w:val="nil"/>
              <w:right w:val="nil"/>
            </w:tcBorders>
            <w:shd w:val="clear" w:color="auto" w:fill="auto"/>
            <w:noWrap/>
            <w:vAlign w:val="bottom"/>
            <w:hideMark/>
          </w:tcPr>
          <w:p w14:paraId="0D6A97CE"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6</w:t>
            </w:r>
          </w:p>
        </w:tc>
        <w:tc>
          <w:tcPr>
            <w:tcW w:w="1699" w:type="dxa"/>
            <w:tcBorders>
              <w:top w:val="nil"/>
              <w:left w:val="nil"/>
              <w:bottom w:val="nil"/>
              <w:right w:val="nil"/>
            </w:tcBorders>
            <w:shd w:val="clear" w:color="auto" w:fill="auto"/>
            <w:noWrap/>
            <w:vAlign w:val="bottom"/>
            <w:hideMark/>
          </w:tcPr>
          <w:p w14:paraId="4D4E84D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r>
      <w:tr w:rsidR="00EE4C06" w:rsidRPr="00EE4C06" w14:paraId="71C7671E" w14:textId="77777777" w:rsidTr="00EE4C06">
        <w:trPr>
          <w:trHeight w:val="320"/>
        </w:trPr>
        <w:tc>
          <w:tcPr>
            <w:tcW w:w="2907" w:type="dxa"/>
            <w:tcBorders>
              <w:top w:val="nil"/>
              <w:left w:val="nil"/>
              <w:bottom w:val="nil"/>
              <w:right w:val="nil"/>
            </w:tcBorders>
            <w:shd w:val="clear" w:color="auto" w:fill="auto"/>
            <w:noWrap/>
            <w:vAlign w:val="bottom"/>
            <w:hideMark/>
          </w:tcPr>
          <w:p w14:paraId="502A525B"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02A63DD6"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LITx090</w:t>
            </w:r>
          </w:p>
        </w:tc>
        <w:tc>
          <w:tcPr>
            <w:tcW w:w="2617" w:type="dxa"/>
            <w:tcBorders>
              <w:top w:val="nil"/>
              <w:left w:val="nil"/>
              <w:bottom w:val="nil"/>
              <w:right w:val="nil"/>
            </w:tcBorders>
            <w:shd w:val="clear" w:color="auto" w:fill="auto"/>
            <w:noWrap/>
            <w:vAlign w:val="bottom"/>
            <w:hideMark/>
          </w:tcPr>
          <w:p w14:paraId="3E9EE6E0"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7</w:t>
            </w:r>
          </w:p>
        </w:tc>
        <w:tc>
          <w:tcPr>
            <w:tcW w:w="1597" w:type="dxa"/>
            <w:tcBorders>
              <w:top w:val="nil"/>
              <w:left w:val="nil"/>
              <w:bottom w:val="nil"/>
              <w:right w:val="nil"/>
            </w:tcBorders>
            <w:shd w:val="clear" w:color="auto" w:fill="auto"/>
            <w:noWrap/>
            <w:vAlign w:val="bottom"/>
            <w:hideMark/>
          </w:tcPr>
          <w:p w14:paraId="710BF8B0"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7</w:t>
            </w:r>
          </w:p>
        </w:tc>
        <w:tc>
          <w:tcPr>
            <w:tcW w:w="1699" w:type="dxa"/>
            <w:tcBorders>
              <w:top w:val="nil"/>
              <w:left w:val="nil"/>
              <w:bottom w:val="nil"/>
              <w:right w:val="nil"/>
            </w:tcBorders>
            <w:shd w:val="clear" w:color="auto" w:fill="auto"/>
            <w:noWrap/>
            <w:vAlign w:val="bottom"/>
            <w:hideMark/>
          </w:tcPr>
          <w:p w14:paraId="73507C8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0</w:t>
            </w:r>
          </w:p>
        </w:tc>
      </w:tr>
      <w:tr w:rsidR="00EE4C06" w:rsidRPr="00EE4C06" w14:paraId="1641191A" w14:textId="77777777" w:rsidTr="00EE4C06">
        <w:trPr>
          <w:trHeight w:val="320"/>
        </w:trPr>
        <w:tc>
          <w:tcPr>
            <w:tcW w:w="2907" w:type="dxa"/>
            <w:tcBorders>
              <w:top w:val="nil"/>
              <w:left w:val="nil"/>
              <w:bottom w:val="nil"/>
              <w:right w:val="nil"/>
            </w:tcBorders>
            <w:shd w:val="clear" w:color="auto" w:fill="auto"/>
            <w:noWrap/>
            <w:vAlign w:val="bottom"/>
            <w:hideMark/>
          </w:tcPr>
          <w:p w14:paraId="09CBDCC4"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w:t>
            </w:r>
          </w:p>
        </w:tc>
        <w:tc>
          <w:tcPr>
            <w:tcW w:w="2294" w:type="dxa"/>
            <w:tcBorders>
              <w:top w:val="nil"/>
              <w:left w:val="nil"/>
              <w:bottom w:val="nil"/>
              <w:right w:val="nil"/>
            </w:tcBorders>
            <w:shd w:val="clear" w:color="auto" w:fill="auto"/>
            <w:noWrap/>
            <w:vAlign w:val="bottom"/>
            <w:hideMark/>
          </w:tcPr>
          <w:p w14:paraId="6CE11036"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LITx380</w:t>
            </w:r>
          </w:p>
        </w:tc>
        <w:tc>
          <w:tcPr>
            <w:tcW w:w="2617" w:type="dxa"/>
            <w:tcBorders>
              <w:top w:val="nil"/>
              <w:left w:val="nil"/>
              <w:bottom w:val="nil"/>
              <w:right w:val="nil"/>
            </w:tcBorders>
            <w:shd w:val="clear" w:color="auto" w:fill="auto"/>
            <w:noWrap/>
            <w:vAlign w:val="bottom"/>
            <w:hideMark/>
          </w:tcPr>
          <w:p w14:paraId="1137CCA0"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5</w:t>
            </w:r>
          </w:p>
        </w:tc>
        <w:tc>
          <w:tcPr>
            <w:tcW w:w="1597" w:type="dxa"/>
            <w:tcBorders>
              <w:top w:val="nil"/>
              <w:left w:val="nil"/>
              <w:bottom w:val="nil"/>
              <w:right w:val="nil"/>
            </w:tcBorders>
            <w:shd w:val="clear" w:color="auto" w:fill="auto"/>
            <w:noWrap/>
            <w:vAlign w:val="bottom"/>
            <w:hideMark/>
          </w:tcPr>
          <w:p w14:paraId="24B1C3E8"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5</w:t>
            </w:r>
          </w:p>
        </w:tc>
        <w:tc>
          <w:tcPr>
            <w:tcW w:w="1699" w:type="dxa"/>
            <w:tcBorders>
              <w:top w:val="nil"/>
              <w:left w:val="nil"/>
              <w:bottom w:val="nil"/>
              <w:right w:val="nil"/>
            </w:tcBorders>
            <w:shd w:val="clear" w:color="auto" w:fill="auto"/>
            <w:noWrap/>
            <w:vAlign w:val="bottom"/>
            <w:hideMark/>
          </w:tcPr>
          <w:p w14:paraId="52B57472"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0</w:t>
            </w:r>
          </w:p>
        </w:tc>
      </w:tr>
      <w:tr w:rsidR="00EE4C06" w:rsidRPr="00EE4C06" w14:paraId="04EA45A5" w14:textId="77777777" w:rsidTr="00EE4C06">
        <w:trPr>
          <w:trHeight w:val="320"/>
        </w:trPr>
        <w:tc>
          <w:tcPr>
            <w:tcW w:w="2907" w:type="dxa"/>
            <w:tcBorders>
              <w:top w:val="nil"/>
              <w:left w:val="nil"/>
              <w:bottom w:val="nil"/>
              <w:right w:val="nil"/>
            </w:tcBorders>
            <w:shd w:val="clear" w:color="auto" w:fill="auto"/>
            <w:noWrap/>
            <w:vAlign w:val="bottom"/>
            <w:hideMark/>
          </w:tcPr>
          <w:p w14:paraId="5A6CAC32"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   </w:t>
            </w:r>
          </w:p>
        </w:tc>
        <w:tc>
          <w:tcPr>
            <w:tcW w:w="2294" w:type="dxa"/>
            <w:tcBorders>
              <w:top w:val="nil"/>
              <w:left w:val="nil"/>
              <w:bottom w:val="nil"/>
              <w:right w:val="nil"/>
            </w:tcBorders>
            <w:shd w:val="clear" w:color="auto" w:fill="auto"/>
            <w:noWrap/>
            <w:vAlign w:val="bottom"/>
            <w:hideMark/>
          </w:tcPr>
          <w:p w14:paraId="1616EB62"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CRWx300</w:t>
            </w:r>
          </w:p>
        </w:tc>
        <w:tc>
          <w:tcPr>
            <w:tcW w:w="2617" w:type="dxa"/>
            <w:tcBorders>
              <w:top w:val="nil"/>
              <w:left w:val="nil"/>
              <w:bottom w:val="nil"/>
              <w:right w:val="nil"/>
            </w:tcBorders>
            <w:shd w:val="clear" w:color="auto" w:fill="auto"/>
            <w:noWrap/>
            <w:vAlign w:val="bottom"/>
            <w:hideMark/>
          </w:tcPr>
          <w:p w14:paraId="0850D3B0"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4</w:t>
            </w:r>
          </w:p>
        </w:tc>
        <w:tc>
          <w:tcPr>
            <w:tcW w:w="1597" w:type="dxa"/>
            <w:tcBorders>
              <w:top w:val="nil"/>
              <w:left w:val="nil"/>
              <w:bottom w:val="nil"/>
              <w:right w:val="nil"/>
            </w:tcBorders>
            <w:shd w:val="clear" w:color="auto" w:fill="auto"/>
            <w:noWrap/>
            <w:vAlign w:val="bottom"/>
            <w:hideMark/>
          </w:tcPr>
          <w:p w14:paraId="1FD5CC8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w:t>
            </w:r>
          </w:p>
        </w:tc>
        <w:tc>
          <w:tcPr>
            <w:tcW w:w="1699" w:type="dxa"/>
            <w:tcBorders>
              <w:top w:val="nil"/>
              <w:left w:val="nil"/>
              <w:bottom w:val="nil"/>
              <w:right w:val="nil"/>
            </w:tcBorders>
            <w:shd w:val="clear" w:color="auto" w:fill="auto"/>
            <w:noWrap/>
            <w:vAlign w:val="bottom"/>
            <w:hideMark/>
          </w:tcPr>
          <w:p w14:paraId="6814E6E1"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w:t>
            </w:r>
          </w:p>
        </w:tc>
      </w:tr>
      <w:tr w:rsidR="00EE4C06" w:rsidRPr="00EE4C06" w14:paraId="7569AC29" w14:textId="77777777" w:rsidTr="00EE4C06">
        <w:trPr>
          <w:trHeight w:val="320"/>
        </w:trPr>
        <w:tc>
          <w:tcPr>
            <w:tcW w:w="2907" w:type="dxa"/>
            <w:tcBorders>
              <w:top w:val="nil"/>
              <w:left w:val="nil"/>
              <w:bottom w:val="nil"/>
              <w:right w:val="nil"/>
            </w:tcBorders>
            <w:shd w:val="clear" w:color="auto" w:fill="auto"/>
            <w:noWrap/>
            <w:vAlign w:val="bottom"/>
            <w:hideMark/>
          </w:tcPr>
          <w:p w14:paraId="2A7E80BE"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Humanities</w:t>
            </w:r>
          </w:p>
        </w:tc>
        <w:tc>
          <w:tcPr>
            <w:tcW w:w="2294" w:type="dxa"/>
            <w:tcBorders>
              <w:top w:val="nil"/>
              <w:left w:val="nil"/>
              <w:bottom w:val="nil"/>
              <w:right w:val="nil"/>
            </w:tcBorders>
            <w:shd w:val="clear" w:color="auto" w:fill="auto"/>
            <w:noWrap/>
            <w:vAlign w:val="bottom"/>
            <w:hideMark/>
          </w:tcPr>
          <w:p w14:paraId="521DBC88"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LITx930</w:t>
            </w:r>
          </w:p>
        </w:tc>
        <w:tc>
          <w:tcPr>
            <w:tcW w:w="2617" w:type="dxa"/>
            <w:tcBorders>
              <w:top w:val="nil"/>
              <w:left w:val="nil"/>
              <w:bottom w:val="nil"/>
              <w:right w:val="nil"/>
            </w:tcBorders>
            <w:shd w:val="clear" w:color="auto" w:fill="auto"/>
            <w:noWrap/>
            <w:vAlign w:val="bottom"/>
            <w:hideMark/>
          </w:tcPr>
          <w:p w14:paraId="59D6A07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2</w:t>
            </w:r>
          </w:p>
        </w:tc>
        <w:tc>
          <w:tcPr>
            <w:tcW w:w="1597" w:type="dxa"/>
            <w:tcBorders>
              <w:top w:val="nil"/>
              <w:left w:val="nil"/>
              <w:bottom w:val="nil"/>
              <w:right w:val="nil"/>
            </w:tcBorders>
            <w:shd w:val="clear" w:color="auto" w:fill="auto"/>
            <w:noWrap/>
            <w:vAlign w:val="bottom"/>
            <w:hideMark/>
          </w:tcPr>
          <w:p w14:paraId="19D801FA"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c>
          <w:tcPr>
            <w:tcW w:w="1699" w:type="dxa"/>
            <w:tcBorders>
              <w:top w:val="nil"/>
              <w:left w:val="nil"/>
              <w:bottom w:val="nil"/>
              <w:right w:val="nil"/>
            </w:tcBorders>
            <w:shd w:val="clear" w:color="auto" w:fill="auto"/>
            <w:noWrap/>
            <w:vAlign w:val="bottom"/>
            <w:hideMark/>
          </w:tcPr>
          <w:p w14:paraId="0ED0A57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r>
      <w:tr w:rsidR="00EE4C06" w:rsidRPr="00EE4C06" w14:paraId="69C542ED" w14:textId="77777777" w:rsidTr="00EE4C06">
        <w:trPr>
          <w:trHeight w:val="320"/>
        </w:trPr>
        <w:tc>
          <w:tcPr>
            <w:tcW w:w="2907" w:type="dxa"/>
            <w:tcBorders>
              <w:top w:val="nil"/>
              <w:left w:val="nil"/>
              <w:bottom w:val="nil"/>
              <w:right w:val="nil"/>
            </w:tcBorders>
            <w:shd w:val="clear" w:color="auto" w:fill="auto"/>
            <w:noWrap/>
            <w:vAlign w:val="bottom"/>
            <w:hideMark/>
          </w:tcPr>
          <w:p w14:paraId="71FE957B"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Communications    </w:t>
            </w:r>
          </w:p>
        </w:tc>
        <w:tc>
          <w:tcPr>
            <w:tcW w:w="2294" w:type="dxa"/>
            <w:tcBorders>
              <w:top w:val="nil"/>
              <w:left w:val="nil"/>
              <w:bottom w:val="nil"/>
              <w:right w:val="nil"/>
            </w:tcBorders>
            <w:shd w:val="clear" w:color="auto" w:fill="auto"/>
            <w:noWrap/>
            <w:vAlign w:val="bottom"/>
            <w:hideMark/>
          </w:tcPr>
          <w:p w14:paraId="4EB981CC"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ENGx061</w:t>
            </w:r>
          </w:p>
        </w:tc>
        <w:tc>
          <w:tcPr>
            <w:tcW w:w="2617" w:type="dxa"/>
            <w:tcBorders>
              <w:top w:val="nil"/>
              <w:left w:val="nil"/>
              <w:bottom w:val="nil"/>
              <w:right w:val="nil"/>
            </w:tcBorders>
            <w:shd w:val="clear" w:color="auto" w:fill="auto"/>
            <w:noWrap/>
            <w:vAlign w:val="bottom"/>
            <w:hideMark/>
          </w:tcPr>
          <w:p w14:paraId="3DB56186"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c>
          <w:tcPr>
            <w:tcW w:w="1597" w:type="dxa"/>
            <w:tcBorders>
              <w:top w:val="nil"/>
              <w:left w:val="nil"/>
              <w:bottom w:val="nil"/>
              <w:right w:val="nil"/>
            </w:tcBorders>
            <w:shd w:val="clear" w:color="auto" w:fill="auto"/>
            <w:noWrap/>
            <w:vAlign w:val="bottom"/>
            <w:hideMark/>
          </w:tcPr>
          <w:p w14:paraId="726B3987" w14:textId="77777777" w:rsidR="00EE4C06" w:rsidRPr="00EE4C06" w:rsidRDefault="00EE4C06" w:rsidP="00EE4C06">
            <w:pPr>
              <w:jc w:val="right"/>
              <w:rPr>
                <w:rFonts w:eastAsia="Times New Roman" w:cs="Times New Roman"/>
                <w:color w:val="000000"/>
                <w:kern w:val="0"/>
                <w:sz w:val="20"/>
                <w:szCs w:val="20"/>
                <w14:ligatures w14:val="none"/>
              </w:rPr>
            </w:pPr>
          </w:p>
        </w:tc>
        <w:tc>
          <w:tcPr>
            <w:tcW w:w="1699" w:type="dxa"/>
            <w:tcBorders>
              <w:top w:val="nil"/>
              <w:left w:val="nil"/>
              <w:bottom w:val="nil"/>
              <w:right w:val="nil"/>
            </w:tcBorders>
            <w:shd w:val="clear" w:color="auto" w:fill="auto"/>
            <w:noWrap/>
            <w:vAlign w:val="bottom"/>
            <w:hideMark/>
          </w:tcPr>
          <w:p w14:paraId="168AE6CF"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r>
      <w:tr w:rsidR="00EE4C06" w:rsidRPr="00EE4C06" w14:paraId="5356F76B" w14:textId="77777777" w:rsidTr="00EE4C06">
        <w:trPr>
          <w:trHeight w:val="320"/>
        </w:trPr>
        <w:tc>
          <w:tcPr>
            <w:tcW w:w="2907" w:type="dxa"/>
            <w:tcBorders>
              <w:top w:val="nil"/>
              <w:left w:val="nil"/>
              <w:bottom w:val="nil"/>
              <w:right w:val="nil"/>
            </w:tcBorders>
            <w:shd w:val="clear" w:color="auto" w:fill="auto"/>
            <w:noWrap/>
            <w:vAlign w:val="bottom"/>
            <w:hideMark/>
          </w:tcPr>
          <w:p w14:paraId="4FA572FC"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Communications    </w:t>
            </w:r>
          </w:p>
        </w:tc>
        <w:tc>
          <w:tcPr>
            <w:tcW w:w="2294" w:type="dxa"/>
            <w:tcBorders>
              <w:top w:val="nil"/>
              <w:left w:val="nil"/>
              <w:bottom w:val="nil"/>
              <w:right w:val="nil"/>
            </w:tcBorders>
            <w:shd w:val="clear" w:color="auto" w:fill="auto"/>
            <w:noWrap/>
            <w:vAlign w:val="bottom"/>
            <w:hideMark/>
          </w:tcPr>
          <w:p w14:paraId="1939152D" w14:textId="77777777" w:rsidR="00EE4C06" w:rsidRPr="00EE4C06" w:rsidRDefault="00EE4C06" w:rsidP="00EE4C06">
            <w:pPr>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LINx670</w:t>
            </w:r>
          </w:p>
        </w:tc>
        <w:tc>
          <w:tcPr>
            <w:tcW w:w="2617" w:type="dxa"/>
            <w:tcBorders>
              <w:top w:val="nil"/>
              <w:left w:val="nil"/>
              <w:bottom w:val="nil"/>
              <w:right w:val="nil"/>
            </w:tcBorders>
            <w:shd w:val="clear" w:color="auto" w:fill="auto"/>
            <w:noWrap/>
            <w:vAlign w:val="bottom"/>
            <w:hideMark/>
          </w:tcPr>
          <w:p w14:paraId="3DEE1AD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c>
          <w:tcPr>
            <w:tcW w:w="1597" w:type="dxa"/>
            <w:tcBorders>
              <w:top w:val="nil"/>
              <w:left w:val="nil"/>
              <w:bottom w:val="nil"/>
              <w:right w:val="nil"/>
            </w:tcBorders>
            <w:shd w:val="clear" w:color="auto" w:fill="auto"/>
            <w:noWrap/>
            <w:vAlign w:val="bottom"/>
            <w:hideMark/>
          </w:tcPr>
          <w:p w14:paraId="72888C7C"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1</w:t>
            </w:r>
          </w:p>
        </w:tc>
        <w:tc>
          <w:tcPr>
            <w:tcW w:w="1699" w:type="dxa"/>
            <w:tcBorders>
              <w:top w:val="nil"/>
              <w:left w:val="nil"/>
              <w:bottom w:val="nil"/>
              <w:right w:val="nil"/>
            </w:tcBorders>
            <w:shd w:val="clear" w:color="auto" w:fill="auto"/>
            <w:noWrap/>
            <w:vAlign w:val="bottom"/>
            <w:hideMark/>
          </w:tcPr>
          <w:p w14:paraId="7B825DD7" w14:textId="77777777" w:rsidR="00EE4C06" w:rsidRPr="00EE4C06" w:rsidRDefault="00EE4C06" w:rsidP="00EE4C06">
            <w:pPr>
              <w:jc w:val="right"/>
              <w:rPr>
                <w:rFonts w:eastAsia="Times New Roman" w:cs="Times New Roman"/>
                <w:color w:val="000000"/>
                <w:kern w:val="0"/>
                <w:sz w:val="20"/>
                <w:szCs w:val="20"/>
                <w14:ligatures w14:val="none"/>
              </w:rPr>
            </w:pPr>
            <w:r w:rsidRPr="00EE4C06">
              <w:rPr>
                <w:rFonts w:eastAsia="Times New Roman" w:cs="Times New Roman"/>
                <w:color w:val="000000"/>
                <w:kern w:val="0"/>
                <w:sz w:val="20"/>
                <w:szCs w:val="20"/>
                <w14:ligatures w14:val="none"/>
              </w:rPr>
              <w:t>0</w:t>
            </w:r>
          </w:p>
        </w:tc>
      </w:tr>
    </w:tbl>
    <w:p w14:paraId="6BE06D2E" w14:textId="48BDB21D" w:rsidR="005F009E" w:rsidRPr="005B1262" w:rsidRDefault="005B1262" w:rsidP="005F009E">
      <w:pPr>
        <w:pStyle w:val="ListParagraph"/>
        <w:numPr>
          <w:ilvl w:val="0"/>
          <w:numId w:val="1"/>
        </w:numPr>
        <w:rPr>
          <w:b/>
          <w:bCs/>
        </w:rPr>
      </w:pPr>
      <w:r>
        <w:rPr>
          <w:b/>
          <w:bCs/>
        </w:rPr>
        <w:t>Gen Ed Courses</w:t>
      </w:r>
      <w:r w:rsidR="005E5B71">
        <w:rPr>
          <w:b/>
          <w:bCs/>
        </w:rPr>
        <w:t xml:space="preserve"> Updates Copied Below</w:t>
      </w:r>
      <w:r>
        <w:rPr>
          <w:b/>
          <w:bCs/>
        </w:rPr>
        <w:t>:</w:t>
      </w:r>
    </w:p>
    <w:p w14:paraId="68E264DE" w14:textId="77777777" w:rsidR="004B1E2D" w:rsidRDefault="004B1E2D" w:rsidP="004B1E2D">
      <w:pPr>
        <w:ind w:left="720"/>
      </w:pPr>
    </w:p>
    <w:p w14:paraId="26E508D9" w14:textId="77777777" w:rsidR="00EE4C06" w:rsidRDefault="00EE4C06" w:rsidP="00EE4C06">
      <w:pPr>
        <w:shd w:val="clear" w:color="auto" w:fill="FFFFFF"/>
        <w:spacing w:before="90" w:after="90"/>
        <w:outlineLvl w:val="3"/>
        <w:rPr>
          <w:rFonts w:ascii="Lato" w:eastAsia="Times New Roman" w:hAnsi="Lato" w:cs="Times New Roman"/>
          <w:color w:val="000000"/>
          <w:kern w:val="0"/>
          <w:sz w:val="27"/>
          <w:szCs w:val="27"/>
          <w14:ligatures w14:val="none"/>
        </w:rPr>
      </w:pPr>
    </w:p>
    <w:p w14:paraId="53B32762" w14:textId="2C828996" w:rsidR="00EE4C06" w:rsidRPr="00EE4C06" w:rsidRDefault="00EE4C06" w:rsidP="00EE4C06">
      <w:pPr>
        <w:shd w:val="clear" w:color="auto" w:fill="FFFFFF"/>
        <w:spacing w:before="90" w:after="90"/>
        <w:outlineLvl w:val="3"/>
        <w:rPr>
          <w:rFonts w:eastAsia="Times New Roman" w:cs="Times New Roman"/>
          <w:color w:val="000000"/>
          <w:kern w:val="0"/>
          <w14:ligatures w14:val="none"/>
        </w:rPr>
      </w:pPr>
      <w:r w:rsidRPr="00EE4C06">
        <w:rPr>
          <w:rFonts w:eastAsia="Times New Roman" w:cs="Times New Roman"/>
          <w:color w:val="000000"/>
          <w:kern w:val="0"/>
          <w14:ligatures w14:val="none"/>
        </w:rPr>
        <w:t>Updated Gen Ed (non-core) Offerings:</w:t>
      </w:r>
    </w:p>
    <w:p w14:paraId="7156DA0B" w14:textId="77777777" w:rsidR="00EE4C06" w:rsidRPr="00EE4C06" w:rsidRDefault="00EE4C06" w:rsidP="00EE4C06">
      <w:pPr>
        <w:shd w:val="clear" w:color="auto" w:fill="FFFFFF"/>
        <w:spacing w:before="90" w:after="90"/>
        <w:outlineLvl w:val="3"/>
        <w:rPr>
          <w:rFonts w:eastAsia="Times New Roman" w:cs="Times New Roman"/>
          <w:color w:val="000000"/>
          <w:kern w:val="0"/>
          <w14:ligatures w14:val="none"/>
        </w:rPr>
      </w:pPr>
      <w:r w:rsidRPr="00EE4C06">
        <w:rPr>
          <w:rFonts w:eastAsia="Times New Roman" w:cs="Times New Roman"/>
          <w:color w:val="000000"/>
          <w:kern w:val="0"/>
          <w14:ligatures w14:val="none"/>
        </w:rPr>
        <w:t>Gen Ed (Non-Core) Offerings with state offerings above 10 and will remain Gen Ed:</w:t>
      </w:r>
    </w:p>
    <w:p w14:paraId="2BF7DE6B"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ENC 1102: Rhetoric and Composition II</w:t>
      </w:r>
    </w:p>
    <w:p w14:paraId="5F1C8377"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LIT 2120: World Literature II</w:t>
      </w:r>
    </w:p>
    <w:p w14:paraId="63EC48D7"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AML 2010: American Literature I</w:t>
      </w:r>
    </w:p>
    <w:p w14:paraId="7AB34D6C"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ENC 2012: British Literature and Culture I</w:t>
      </w:r>
    </w:p>
    <w:p w14:paraId="4BAE28F6"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AML 2020: American Literature II</w:t>
      </w:r>
    </w:p>
    <w:p w14:paraId="73664174"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LIT 2110: World Literature I</w:t>
      </w:r>
    </w:p>
    <w:p w14:paraId="34E9E20C"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AML 2600: Into to African American Literature</w:t>
      </w:r>
    </w:p>
    <w:p w14:paraId="0B91B736"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 </w:t>
      </w:r>
    </w:p>
    <w:p w14:paraId="702E45B7" w14:textId="77777777" w:rsidR="00EE4C06" w:rsidRPr="00EE4C06" w:rsidRDefault="00EE4C06" w:rsidP="00EE4C06">
      <w:pPr>
        <w:shd w:val="clear" w:color="auto" w:fill="FFFFFF"/>
        <w:spacing w:before="90" w:after="90"/>
        <w:outlineLvl w:val="3"/>
        <w:rPr>
          <w:rFonts w:eastAsia="Times New Roman" w:cs="Times New Roman"/>
          <w:color w:val="000000"/>
          <w:kern w:val="0"/>
          <w14:ligatures w14:val="none"/>
        </w:rPr>
      </w:pPr>
      <w:r w:rsidRPr="00EE4C06">
        <w:rPr>
          <w:rFonts w:eastAsia="Times New Roman" w:cs="Times New Roman"/>
          <w:color w:val="000000"/>
          <w:kern w:val="0"/>
          <w14:ligatures w14:val="none"/>
        </w:rPr>
        <w:t>Courses that are below the threshold (10) of state course offerings and are being considered for removal from Gen Ed (will become electives):</w:t>
      </w:r>
    </w:p>
    <w:p w14:paraId="3A35790A"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ENC 2210: Technical Writing (Dr. Harris is working with administration to keep as Gen Ed)</w:t>
      </w:r>
    </w:p>
    <w:p w14:paraId="30713C57"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ENC 2330: Shakespeare (only six state offerings with no current offerings at FSW - will become an elective)</w:t>
      </w:r>
    </w:p>
    <w:p w14:paraId="0324A8EE"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LIT 2090: Contemporary Literature (seven state offerings)</w:t>
      </w:r>
    </w:p>
    <w:p w14:paraId="30716557"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LIT 2380: Introduction to Women’s Literature (five state offerings)</w:t>
      </w:r>
    </w:p>
    <w:p w14:paraId="09497AE6"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CRW 2300: Introduction to Poetry Writing (only two state offerings - will become an elective)</w:t>
      </w:r>
    </w:p>
    <w:p w14:paraId="62FC8E30"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LIT 2930 Special Topics in Literature (only one state offering - will become an elective)</w:t>
      </w:r>
    </w:p>
    <w:p w14:paraId="0DE7AFF7"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ENG 2061: English Grammar: Usage and Mechanics (Dr. Harris is working with Dr. McClinton)</w:t>
      </w:r>
    </w:p>
    <w:p w14:paraId="0C56591F" w14:textId="77777777" w:rsidR="00EE4C06" w:rsidRP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LIN 1670: Basic English Grammar (Dr. Harris is working with Dr. McClinton)</w:t>
      </w:r>
    </w:p>
    <w:p w14:paraId="67A5AB30" w14:textId="77777777" w:rsidR="00EE4C06" w:rsidRDefault="00EE4C06" w:rsidP="00EE4C06">
      <w:pPr>
        <w:shd w:val="clear" w:color="auto" w:fill="FFFFFF"/>
        <w:spacing w:before="180" w:after="180"/>
        <w:rPr>
          <w:rFonts w:eastAsia="Times New Roman" w:cs="Times New Roman"/>
          <w:color w:val="000000"/>
          <w:kern w:val="0"/>
          <w14:ligatures w14:val="none"/>
        </w:rPr>
      </w:pPr>
      <w:r w:rsidRPr="00EE4C06">
        <w:rPr>
          <w:rFonts w:eastAsia="Times New Roman" w:cs="Times New Roman"/>
          <w:color w:val="000000"/>
          <w:kern w:val="0"/>
          <w14:ligatures w14:val="none"/>
        </w:rPr>
        <w:t>NOTE: ENG and LIN - Dr. Harris will discuss with Dr. McClinton since they aren’t offered directly unless needed to fulfill further Gen Ed requirements (used to makeup additional credit hours)</w:t>
      </w:r>
    </w:p>
    <w:p w14:paraId="24DE1F83" w14:textId="77777777" w:rsidR="007A72FB" w:rsidRDefault="007A72FB" w:rsidP="00EE4C06">
      <w:pPr>
        <w:shd w:val="clear" w:color="auto" w:fill="FFFFFF"/>
        <w:spacing w:before="180" w:after="180"/>
        <w:rPr>
          <w:rFonts w:eastAsia="Times New Roman" w:cs="Times New Roman"/>
          <w:color w:val="000000"/>
          <w:kern w:val="0"/>
          <w14:ligatures w14:val="none"/>
        </w:rPr>
      </w:pPr>
    </w:p>
    <w:p w14:paraId="520C71B3" w14:textId="77777777" w:rsidR="001D1AC2" w:rsidRPr="005B1262" w:rsidRDefault="001D1AC2" w:rsidP="001D1AC2">
      <w:pPr>
        <w:shd w:val="clear" w:color="auto" w:fill="FFFFFF"/>
        <w:spacing w:before="180" w:after="180"/>
        <w:rPr>
          <w:rFonts w:eastAsia="Times New Roman" w:cs="Times New Roman"/>
          <w:b/>
          <w:bCs/>
          <w:color w:val="000000"/>
          <w:kern w:val="0"/>
          <w14:ligatures w14:val="none"/>
        </w:rPr>
      </w:pPr>
      <w:r w:rsidRPr="005B1262">
        <w:rPr>
          <w:rFonts w:eastAsia="Times New Roman" w:cs="Times New Roman"/>
          <w:b/>
          <w:bCs/>
          <w:color w:val="000000"/>
          <w:kern w:val="0"/>
          <w14:ligatures w14:val="none"/>
        </w:rPr>
        <w:t>Meeting Ends: 3:18 P.M</w:t>
      </w:r>
    </w:p>
    <w:p w14:paraId="4E176952" w14:textId="77777777" w:rsidR="00EE4C06" w:rsidRPr="00EE4C06" w:rsidRDefault="00EE4C06">
      <w:pPr>
        <w:rPr>
          <w:rFonts w:cs="Times New Roman"/>
        </w:rPr>
      </w:pPr>
    </w:p>
    <w:sectPr w:rsidR="00EE4C06" w:rsidRPr="00EE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00A8D"/>
    <w:multiLevelType w:val="hybridMultilevel"/>
    <w:tmpl w:val="CF962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1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9E"/>
    <w:rsid w:val="000E1540"/>
    <w:rsid w:val="00146F55"/>
    <w:rsid w:val="00150D3E"/>
    <w:rsid w:val="001D1AC2"/>
    <w:rsid w:val="001F228F"/>
    <w:rsid w:val="00206064"/>
    <w:rsid w:val="00243816"/>
    <w:rsid w:val="002450FB"/>
    <w:rsid w:val="002C7D86"/>
    <w:rsid w:val="00425573"/>
    <w:rsid w:val="004B1E2D"/>
    <w:rsid w:val="005B1262"/>
    <w:rsid w:val="005E5B71"/>
    <w:rsid w:val="005F009E"/>
    <w:rsid w:val="006445C7"/>
    <w:rsid w:val="007A72FB"/>
    <w:rsid w:val="007B7EC5"/>
    <w:rsid w:val="00881F41"/>
    <w:rsid w:val="008C4FD5"/>
    <w:rsid w:val="009B028F"/>
    <w:rsid w:val="00A37CB6"/>
    <w:rsid w:val="00B213C4"/>
    <w:rsid w:val="00B44B24"/>
    <w:rsid w:val="00C313BC"/>
    <w:rsid w:val="00CB72B4"/>
    <w:rsid w:val="00D059DA"/>
    <w:rsid w:val="00D1787A"/>
    <w:rsid w:val="00DD0EA8"/>
    <w:rsid w:val="00E66C7B"/>
    <w:rsid w:val="00E918ED"/>
    <w:rsid w:val="00EC366E"/>
    <w:rsid w:val="00EE4C06"/>
    <w:rsid w:val="00F44B3C"/>
    <w:rsid w:val="00F960D3"/>
    <w:rsid w:val="00FB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1A1D"/>
  <w15:chartTrackingRefBased/>
  <w15:docId w15:val="{506AE9C8-3AC6-3748-A90F-C05B0252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9E"/>
  </w:style>
  <w:style w:type="paragraph" w:styleId="Heading1">
    <w:name w:val="heading 1"/>
    <w:basedOn w:val="Normal"/>
    <w:next w:val="Normal"/>
    <w:link w:val="Heading1Char"/>
    <w:uiPriority w:val="9"/>
    <w:qFormat/>
    <w:rsid w:val="005F0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F0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0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0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0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0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0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0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F00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0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0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0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0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0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0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0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09E"/>
    <w:rPr>
      <w:i/>
      <w:iCs/>
      <w:color w:val="404040" w:themeColor="text1" w:themeTint="BF"/>
    </w:rPr>
  </w:style>
  <w:style w:type="paragraph" w:styleId="ListParagraph">
    <w:name w:val="List Paragraph"/>
    <w:basedOn w:val="Normal"/>
    <w:uiPriority w:val="34"/>
    <w:qFormat/>
    <w:rsid w:val="005F009E"/>
    <w:pPr>
      <w:ind w:left="720"/>
      <w:contextualSpacing/>
    </w:pPr>
  </w:style>
  <w:style w:type="character" w:styleId="IntenseEmphasis">
    <w:name w:val="Intense Emphasis"/>
    <w:basedOn w:val="DefaultParagraphFont"/>
    <w:uiPriority w:val="21"/>
    <w:qFormat/>
    <w:rsid w:val="005F009E"/>
    <w:rPr>
      <w:i/>
      <w:iCs/>
      <w:color w:val="0F4761" w:themeColor="accent1" w:themeShade="BF"/>
    </w:rPr>
  </w:style>
  <w:style w:type="paragraph" w:styleId="IntenseQuote">
    <w:name w:val="Intense Quote"/>
    <w:basedOn w:val="Normal"/>
    <w:next w:val="Normal"/>
    <w:link w:val="IntenseQuoteChar"/>
    <w:uiPriority w:val="30"/>
    <w:qFormat/>
    <w:rsid w:val="005F0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09E"/>
    <w:rPr>
      <w:i/>
      <w:iCs/>
      <w:color w:val="0F4761" w:themeColor="accent1" w:themeShade="BF"/>
    </w:rPr>
  </w:style>
  <w:style w:type="character" w:styleId="IntenseReference">
    <w:name w:val="Intense Reference"/>
    <w:basedOn w:val="DefaultParagraphFont"/>
    <w:uiPriority w:val="32"/>
    <w:qFormat/>
    <w:rsid w:val="005F009E"/>
    <w:rPr>
      <w:b/>
      <w:bCs/>
      <w:smallCaps/>
      <w:color w:val="0F4761" w:themeColor="accent1" w:themeShade="BF"/>
      <w:spacing w:val="5"/>
    </w:rPr>
  </w:style>
  <w:style w:type="paragraph" w:customStyle="1" w:styleId="p1">
    <w:name w:val="p1"/>
    <w:basedOn w:val="Normal"/>
    <w:rsid w:val="00EE4C06"/>
    <w:pPr>
      <w:spacing w:before="100" w:beforeAutospacing="1" w:after="100" w:afterAutospacing="1"/>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2631">
      <w:bodyDiv w:val="1"/>
      <w:marLeft w:val="0"/>
      <w:marRight w:val="0"/>
      <w:marTop w:val="0"/>
      <w:marBottom w:val="0"/>
      <w:divBdr>
        <w:top w:val="none" w:sz="0" w:space="0" w:color="auto"/>
        <w:left w:val="none" w:sz="0" w:space="0" w:color="auto"/>
        <w:bottom w:val="none" w:sz="0" w:space="0" w:color="auto"/>
        <w:right w:val="none" w:sz="0" w:space="0" w:color="auto"/>
      </w:divBdr>
    </w:div>
    <w:div w:id="972558284">
      <w:bodyDiv w:val="1"/>
      <w:marLeft w:val="0"/>
      <w:marRight w:val="0"/>
      <w:marTop w:val="0"/>
      <w:marBottom w:val="0"/>
      <w:divBdr>
        <w:top w:val="none" w:sz="0" w:space="0" w:color="auto"/>
        <w:left w:val="none" w:sz="0" w:space="0" w:color="auto"/>
        <w:bottom w:val="none" w:sz="0" w:space="0" w:color="auto"/>
        <w:right w:val="none" w:sz="0" w:space="0" w:color="auto"/>
      </w:divBdr>
    </w:div>
    <w:div w:id="17374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5</cp:revision>
  <dcterms:created xsi:type="dcterms:W3CDTF">2024-04-12T19:47:00Z</dcterms:created>
  <dcterms:modified xsi:type="dcterms:W3CDTF">2024-04-22T14:40:00Z</dcterms:modified>
</cp:coreProperties>
</file>