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5A483" w14:textId="33491551" w:rsidR="00CB6A02" w:rsidRDefault="00297738" w:rsidP="00084F64">
      <w:r>
        <w:rPr>
          <w:noProof/>
        </w:rPr>
        <w:drawing>
          <wp:anchor distT="0" distB="0" distL="114300" distR="114300" simplePos="0" relativeHeight="251668480" behindDoc="1" locked="0" layoutInCell="1" allowOverlap="1" wp14:anchorId="6ABB96F2" wp14:editId="3BFAB5FA">
            <wp:simplePos x="0" y="0"/>
            <wp:positionH relativeFrom="column">
              <wp:posOffset>4975860</wp:posOffset>
            </wp:positionH>
            <wp:positionV relativeFrom="paragraph">
              <wp:posOffset>0</wp:posOffset>
            </wp:positionV>
            <wp:extent cx="2091055" cy="744220"/>
            <wp:effectExtent l="0" t="0" r="4445" b="0"/>
            <wp:wrapTight wrapText="bothSides">
              <wp:wrapPolygon edited="0">
                <wp:start x="0" y="0"/>
                <wp:lineTo x="0" y="21010"/>
                <wp:lineTo x="21449" y="21010"/>
                <wp:lineTo x="21449"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1055" cy="744220"/>
                    </a:xfrm>
                    <a:prstGeom prst="rect">
                      <a:avLst/>
                    </a:prstGeom>
                  </pic:spPr>
                </pic:pic>
              </a:graphicData>
            </a:graphic>
            <wp14:sizeRelH relativeFrom="page">
              <wp14:pctWidth>0</wp14:pctWidth>
            </wp14:sizeRelH>
            <wp14:sizeRelV relativeFrom="page">
              <wp14:pctHeight>0</wp14:pctHeight>
            </wp14:sizeRelV>
          </wp:anchor>
        </w:drawing>
      </w:r>
      <w:r w:rsidR="009D0333">
        <w:rPr>
          <w:noProof/>
        </w:rPr>
        <mc:AlternateContent>
          <mc:Choice Requires="wps">
            <w:drawing>
              <wp:anchor distT="0" distB="0" distL="114300" distR="114300" simplePos="0" relativeHeight="251660288" behindDoc="0" locked="0" layoutInCell="1" allowOverlap="1" wp14:anchorId="7241FA48" wp14:editId="4E2ADD72">
                <wp:simplePos x="0" y="0"/>
                <wp:positionH relativeFrom="column">
                  <wp:posOffset>76810</wp:posOffset>
                </wp:positionH>
                <wp:positionV relativeFrom="paragraph">
                  <wp:posOffset>-50114</wp:posOffset>
                </wp:positionV>
                <wp:extent cx="4391025" cy="687629"/>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87629"/>
                        </a:xfrm>
                        <a:prstGeom prst="rect">
                          <a:avLst/>
                        </a:prstGeom>
                        <a:solidFill>
                          <a:srgbClr val="FFFFFF"/>
                        </a:solidFill>
                        <a:ln w="9525">
                          <a:solidFill>
                            <a:srgbClr val="000000"/>
                          </a:solidFill>
                          <a:miter lim="800000"/>
                          <a:headEnd/>
                          <a:tailEnd/>
                        </a:ln>
                      </wps:spPr>
                      <wps:txbx>
                        <w:txbxContent>
                          <w:p w14:paraId="3A22AE26" w14:textId="55154B6B" w:rsidR="00A85017" w:rsidRPr="00E51310" w:rsidRDefault="00A85017">
                            <w:pPr>
                              <w:rPr>
                                <w:rFonts w:ascii="Arial" w:hAnsi="Arial" w:cs="Arial"/>
                                <w:b/>
                                <w:color w:val="FF0000"/>
                                <w:sz w:val="28"/>
                                <w:szCs w:val="28"/>
                              </w:rPr>
                            </w:pPr>
                            <w:r w:rsidRPr="00E51310">
                              <w:rPr>
                                <w:rFonts w:ascii="Arial" w:hAnsi="Arial" w:cs="Arial"/>
                                <w:b/>
                                <w:sz w:val="28"/>
                                <w:szCs w:val="28"/>
                              </w:rPr>
                              <w:t>S</w:t>
                            </w:r>
                            <w:r w:rsidR="00084F64">
                              <w:rPr>
                                <w:rFonts w:ascii="Arial" w:hAnsi="Arial" w:cs="Arial"/>
                                <w:b/>
                                <w:sz w:val="28"/>
                                <w:szCs w:val="28"/>
                              </w:rPr>
                              <w:t>trategic Risk Team</w:t>
                            </w:r>
                            <w:r w:rsidRPr="00E51310">
                              <w:rPr>
                                <w:rFonts w:ascii="Arial" w:hAnsi="Arial" w:cs="Arial"/>
                                <w:b/>
                                <w:sz w:val="28"/>
                                <w:szCs w:val="28"/>
                              </w:rPr>
                              <w:t xml:space="preserve"> </w:t>
                            </w:r>
                            <w:r w:rsidR="008B4A88">
                              <w:rPr>
                                <w:rFonts w:ascii="Arial" w:hAnsi="Arial" w:cs="Arial"/>
                                <w:b/>
                                <w:sz w:val="28"/>
                                <w:szCs w:val="28"/>
                              </w:rPr>
                              <w:t xml:space="preserve"> </w:t>
                            </w:r>
                            <w:r w:rsidRPr="00E51310">
                              <w:rPr>
                                <w:rFonts w:ascii="Arial" w:hAnsi="Arial" w:cs="Arial"/>
                                <w:b/>
                                <w:sz w:val="28"/>
                                <w:szCs w:val="28"/>
                              </w:rPr>
                              <w:t xml:space="preserve">         </w:t>
                            </w:r>
                          </w:p>
                          <w:p w14:paraId="448D9918" w14:textId="7A16F18F" w:rsidR="00A85017" w:rsidRPr="00E51310" w:rsidRDefault="00A85017" w:rsidP="007E054F">
                            <w:pPr>
                              <w:spacing w:after="0"/>
                              <w:rPr>
                                <w:rFonts w:ascii="Arial" w:hAnsi="Arial" w:cs="Arial"/>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C92911">
                              <w:rPr>
                                <w:rFonts w:ascii="Arial" w:hAnsi="Arial" w:cs="Arial"/>
                                <w:b/>
                                <w:sz w:val="28"/>
                                <w:szCs w:val="28"/>
                              </w:rPr>
                              <w:t>November 28</w:t>
                            </w:r>
                            <w:r w:rsidR="00163D84">
                              <w:rPr>
                                <w:rFonts w:ascii="Arial" w:hAnsi="Arial" w:cs="Arial"/>
                                <w:b/>
                                <w:sz w:val="28"/>
                                <w:szCs w:val="28"/>
                              </w:rPr>
                              <w:t>, 2023</w:t>
                            </w:r>
                            <w:r w:rsidR="002A487B">
                              <w:rPr>
                                <w:rFonts w:ascii="Arial" w:hAnsi="Arial" w:cs="Arial"/>
                              </w:rPr>
                              <w:tab/>
                            </w:r>
                            <w:r w:rsidR="002A487B">
                              <w:rPr>
                                <w:rFonts w:ascii="Arial" w:hAnsi="Arial" w:cs="Arial"/>
                              </w:rPr>
                              <w:tab/>
                            </w:r>
                            <w:r w:rsidR="002A487B">
                              <w:rPr>
                                <w:rFonts w:ascii="Arial" w:hAnsi="Arial" w:cs="Arial"/>
                              </w:rPr>
                              <w:tab/>
                            </w:r>
                            <w:r w:rsidR="002A487B">
                              <w:rPr>
                                <w:rFonts w:ascii="Arial" w:hAnsi="Arial" w:cs="Arial"/>
                              </w:rPr>
                              <w:tab/>
                            </w:r>
                            <w:r w:rsidR="002A487B">
                              <w:rPr>
                                <w:rFonts w:ascii="Arial" w:hAnsi="Arial" w:cs="Arial"/>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41FA48" id="_x0000_t202" coordsize="21600,21600" o:spt="202" path="m,l,21600r21600,l21600,xe">
                <v:stroke joinstyle="miter"/>
                <v:path gradientshapeok="t" o:connecttype="rect"/>
              </v:shapetype>
              <v:shape id="Text Box 2" o:spid="_x0000_s1026" type="#_x0000_t202" style="position:absolute;margin-left:6.05pt;margin-top:-3.95pt;width:345.75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">
                <v:textbox>
                  <w:txbxContent>
                    <w:p w14:paraId="3A22AE26" w14:textId="55154B6B" w:rsidR="00A85017" w:rsidRPr="00E51310" w:rsidRDefault="00A85017">
                      <w:pPr>
                        <w:rPr>
                          <w:rFonts w:ascii="Arial" w:hAnsi="Arial" w:cs="Arial"/>
                          <w:b/>
                          <w:color w:val="FF0000"/>
                          <w:sz w:val="28"/>
                          <w:szCs w:val="28"/>
                        </w:rPr>
                      </w:pPr>
                      <w:r w:rsidRPr="00E51310">
                        <w:rPr>
                          <w:rFonts w:ascii="Arial" w:hAnsi="Arial" w:cs="Arial"/>
                          <w:b/>
                          <w:sz w:val="28"/>
                          <w:szCs w:val="28"/>
                        </w:rPr>
                        <w:t>S</w:t>
                      </w:r>
                      <w:r w:rsidR="00084F64">
                        <w:rPr>
                          <w:rFonts w:ascii="Arial" w:hAnsi="Arial" w:cs="Arial"/>
                          <w:b/>
                          <w:sz w:val="28"/>
                          <w:szCs w:val="28"/>
                        </w:rPr>
                        <w:t>trategic Risk Team</w:t>
                      </w:r>
                      <w:r w:rsidRPr="00E51310">
                        <w:rPr>
                          <w:rFonts w:ascii="Arial" w:hAnsi="Arial" w:cs="Arial"/>
                          <w:b/>
                          <w:sz w:val="28"/>
                          <w:szCs w:val="28"/>
                        </w:rPr>
                        <w:t xml:space="preserve"> </w:t>
                      </w:r>
                      <w:r w:rsidR="008B4A88">
                        <w:rPr>
                          <w:rFonts w:ascii="Arial" w:hAnsi="Arial" w:cs="Arial"/>
                          <w:b/>
                          <w:sz w:val="28"/>
                          <w:szCs w:val="28"/>
                        </w:rPr>
                        <w:t xml:space="preserve"> </w:t>
                      </w:r>
                      <w:r w:rsidRPr="00E51310">
                        <w:rPr>
                          <w:rFonts w:ascii="Arial" w:hAnsi="Arial" w:cs="Arial"/>
                          <w:b/>
                          <w:sz w:val="28"/>
                          <w:szCs w:val="28"/>
                        </w:rPr>
                        <w:t xml:space="preserve">         </w:t>
                      </w:r>
                    </w:p>
                    <w:p w14:paraId="448D9918" w14:textId="7A16F18F" w:rsidR="00A85017" w:rsidRPr="00E51310" w:rsidRDefault="00A85017" w:rsidP="007E054F">
                      <w:pPr>
                        <w:spacing w:after="0"/>
                        <w:rPr>
                          <w:rFonts w:ascii="Arial" w:hAnsi="Arial" w:cs="Arial"/>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C92911">
                        <w:rPr>
                          <w:rFonts w:ascii="Arial" w:hAnsi="Arial" w:cs="Arial"/>
                          <w:b/>
                          <w:sz w:val="28"/>
                          <w:szCs w:val="28"/>
                        </w:rPr>
                        <w:t>November 28</w:t>
                      </w:r>
                      <w:r w:rsidR="00163D84">
                        <w:rPr>
                          <w:rFonts w:ascii="Arial" w:hAnsi="Arial" w:cs="Arial"/>
                          <w:b/>
                          <w:sz w:val="28"/>
                          <w:szCs w:val="28"/>
                        </w:rPr>
                        <w:t>, 2023</w:t>
                      </w:r>
                      <w:r w:rsidR="002A487B">
                        <w:rPr>
                          <w:rFonts w:ascii="Arial" w:hAnsi="Arial" w:cs="Arial"/>
                        </w:rPr>
                        <w:tab/>
                      </w:r>
                      <w:r w:rsidR="002A487B">
                        <w:rPr>
                          <w:rFonts w:ascii="Arial" w:hAnsi="Arial" w:cs="Arial"/>
                        </w:rPr>
                        <w:tab/>
                      </w:r>
                      <w:r w:rsidR="002A487B">
                        <w:rPr>
                          <w:rFonts w:ascii="Arial" w:hAnsi="Arial" w:cs="Arial"/>
                        </w:rPr>
                        <w:tab/>
                      </w:r>
                      <w:r w:rsidR="002A487B">
                        <w:rPr>
                          <w:rFonts w:ascii="Arial" w:hAnsi="Arial" w:cs="Arial"/>
                        </w:rPr>
                        <w:tab/>
                      </w:r>
                      <w:r w:rsidR="002A487B">
                        <w:rPr>
                          <w:rFonts w:ascii="Arial" w:hAnsi="Arial" w:cs="Arial"/>
                        </w:rPr>
                        <w:tab/>
                        <w:t xml:space="preserve">        </w:t>
                      </w:r>
                    </w:p>
                  </w:txbxContent>
                </v:textbox>
              </v:shape>
            </w:pict>
          </mc:Fallback>
        </mc:AlternateContent>
      </w:r>
    </w:p>
    <w:p w14:paraId="58A5345E" w14:textId="77777777" w:rsidR="00584FC6" w:rsidRDefault="00584FC6" w:rsidP="00CB6A02">
      <w:pPr>
        <w:spacing w:after="0"/>
      </w:pPr>
    </w:p>
    <w:p w14:paraId="54D6E0E0" w14:textId="77777777" w:rsidR="00584FC6" w:rsidRDefault="009D0333" w:rsidP="00CB6A02">
      <w:pPr>
        <w:spacing w:after="0"/>
      </w:pPr>
      <w:r>
        <w:rPr>
          <w:noProof/>
        </w:rPr>
        <mc:AlternateContent>
          <mc:Choice Requires="wps">
            <w:drawing>
              <wp:anchor distT="0" distB="0" distL="114300" distR="114300" simplePos="0" relativeHeight="251663360" behindDoc="0" locked="0" layoutInCell="1" allowOverlap="1" wp14:anchorId="7CEB5A8C" wp14:editId="6BFDA6FD">
                <wp:simplePos x="0" y="0"/>
                <wp:positionH relativeFrom="column">
                  <wp:posOffset>1742986</wp:posOffset>
                </wp:positionH>
                <wp:positionV relativeFrom="paragraph">
                  <wp:posOffset>84455</wp:posOffset>
                </wp:positionV>
                <wp:extent cx="2403475" cy="10795"/>
                <wp:effectExtent l="0" t="0" r="15875" b="2730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5DD2855" id="_x0000_t32" coordsize="21600,21600" o:spt="32" o:oned="t" path="m,l21600,21600e" filled="f">
                <v:path arrowok="t" fillok="f" o:connecttype="none"/>
                <o:lock v:ext="edit" shapetype="t"/>
              </v:shapetype>
              <v:shape id="AutoShape 4" o:spid="_x0000_s1026" type="#_x0000_t32" style="position:absolute;margin-left:137.25pt;margin-top:6.65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"/>
            </w:pict>
          </mc:Fallback>
        </mc:AlternateContent>
      </w:r>
    </w:p>
    <w:p w14:paraId="527DCC56" w14:textId="77777777" w:rsidR="009D0333" w:rsidRDefault="009D0333" w:rsidP="001C3608">
      <w:pPr>
        <w:spacing w:after="0"/>
        <w:ind w:left="90"/>
        <w:rPr>
          <w:b/>
          <w:sz w:val="24"/>
          <w:szCs w:val="24"/>
        </w:rPr>
      </w:pPr>
    </w:p>
    <w:p w14:paraId="3F14ECB6" w14:textId="02F7041A" w:rsidR="004D5B1A" w:rsidRPr="00E51310" w:rsidRDefault="00512CFD" w:rsidP="00CB6A02">
      <w:pPr>
        <w:spacing w:after="0"/>
        <w:rPr>
          <w:rFonts w:ascii="Arial" w:hAnsi="Arial" w:cs="Arial"/>
          <w:b/>
          <w:sz w:val="16"/>
          <w:szCs w:val="16"/>
        </w:rPr>
      </w:pPr>
      <w:r w:rsidRPr="00612168">
        <w:rPr>
          <w:rFonts w:ascii="Arial" w:hAnsi="Arial" w:cs="Arial"/>
          <w:b/>
          <w:sz w:val="24"/>
          <w:szCs w:val="24"/>
        </w:rPr>
        <w:t>S</w:t>
      </w:r>
      <w:r w:rsidR="00084F64">
        <w:rPr>
          <w:rFonts w:ascii="Arial" w:hAnsi="Arial" w:cs="Arial"/>
          <w:b/>
          <w:sz w:val="24"/>
          <w:szCs w:val="24"/>
        </w:rPr>
        <w:t>trategic Risk Team</w:t>
      </w:r>
      <w:r w:rsidR="00584FC6" w:rsidRPr="00612168">
        <w:rPr>
          <w:rFonts w:ascii="Arial" w:hAnsi="Arial" w:cs="Arial"/>
          <w:b/>
          <w:sz w:val="24"/>
          <w:szCs w:val="24"/>
        </w:rPr>
        <w:t xml:space="preserve"> </w:t>
      </w:r>
      <w:r w:rsidR="00090BC5" w:rsidRPr="00612168">
        <w:rPr>
          <w:rFonts w:ascii="Arial" w:hAnsi="Arial" w:cs="Arial"/>
          <w:b/>
          <w:sz w:val="24"/>
          <w:szCs w:val="24"/>
        </w:rPr>
        <w:t>- MEMBER</w:t>
      </w:r>
      <w:r w:rsidR="00584FC6" w:rsidRPr="00612168">
        <w:rPr>
          <w:rFonts w:ascii="Arial" w:hAnsi="Arial" w:cs="Arial"/>
          <w:b/>
          <w:sz w:val="24"/>
          <w:szCs w:val="24"/>
        </w:rPr>
        <w:t xml:space="preserve"> </w:t>
      </w:r>
      <w:r w:rsidRPr="00612168">
        <w:rPr>
          <w:rFonts w:ascii="Arial" w:hAnsi="Arial" w:cs="Arial"/>
          <w:b/>
          <w:sz w:val="24"/>
          <w:szCs w:val="24"/>
        </w:rPr>
        <w:t>ATTENDANC</w:t>
      </w:r>
      <w:r w:rsidR="00584FC6" w:rsidRPr="00612168">
        <w:rPr>
          <w:rFonts w:ascii="Arial" w:hAnsi="Arial" w:cs="Arial"/>
          <w:b/>
          <w:sz w:val="24"/>
          <w:szCs w:val="24"/>
        </w:rPr>
        <w:t xml:space="preserve">E:   </w:t>
      </w:r>
      <w:r w:rsidR="00584FC6" w:rsidRPr="00612168">
        <w:rPr>
          <w:rFonts w:ascii="Arial" w:hAnsi="Arial" w:cs="Arial"/>
          <w:b/>
          <w:sz w:val="24"/>
          <w:szCs w:val="24"/>
        </w:rPr>
        <w:sym w:font="Bookshelf Symbol 7" w:char="F070"/>
      </w:r>
      <w:r w:rsidR="00584FC6" w:rsidRPr="00612168">
        <w:rPr>
          <w:rFonts w:ascii="Arial" w:hAnsi="Arial" w:cs="Arial"/>
          <w:b/>
          <w:sz w:val="24"/>
          <w:szCs w:val="24"/>
        </w:rPr>
        <w:t>= present</w:t>
      </w:r>
      <w:r w:rsidR="00EE0F65" w:rsidRPr="00612168">
        <w:rPr>
          <w:rFonts w:ascii="Arial" w:hAnsi="Arial" w:cs="Arial"/>
          <w:b/>
          <w:sz w:val="24"/>
          <w:szCs w:val="24"/>
        </w:rPr>
        <w:t xml:space="preserve">     </w:t>
      </w:r>
      <w:r w:rsidR="00CF0B7F">
        <w:rPr>
          <w:rFonts w:ascii="Arial" w:hAnsi="Arial" w:cs="Arial"/>
          <w:b/>
          <w:sz w:val="24"/>
          <w:szCs w:val="24"/>
        </w:rPr>
        <w:t>X</w:t>
      </w:r>
      <w:r w:rsidR="00DE21BB" w:rsidRPr="00612168">
        <w:rPr>
          <w:rFonts w:ascii="Arial" w:hAnsi="Arial" w:cs="Arial"/>
          <w:b/>
          <w:sz w:val="24"/>
          <w:szCs w:val="24"/>
        </w:rPr>
        <w:t xml:space="preserve"> = absent</w:t>
      </w:r>
    </w:p>
    <w:p w14:paraId="20C9EA6B" w14:textId="77777777" w:rsidR="004D5B1A" w:rsidRPr="00612168" w:rsidRDefault="004D5B1A" w:rsidP="00CB6A02">
      <w:pPr>
        <w:spacing w:after="0"/>
        <w:rPr>
          <w:rFonts w:ascii="Arial" w:hAnsi="Arial" w:cs="Arial"/>
          <w:b/>
          <w:sz w:val="24"/>
          <w:szCs w:val="24"/>
        </w:rPr>
      </w:pPr>
    </w:p>
    <w:tbl>
      <w:tblPr>
        <w:tblStyle w:val="TableGrid"/>
        <w:tblW w:w="11610" w:type="dxa"/>
        <w:tblInd w:w="-95" w:type="dxa"/>
        <w:tblLayout w:type="fixed"/>
        <w:tblLook w:val="04A0" w:firstRow="1" w:lastRow="0" w:firstColumn="1" w:lastColumn="0" w:noHBand="0" w:noVBand="1"/>
      </w:tblPr>
      <w:tblGrid>
        <w:gridCol w:w="2375"/>
        <w:gridCol w:w="452"/>
        <w:gridCol w:w="2393"/>
        <w:gridCol w:w="411"/>
        <w:gridCol w:w="2443"/>
        <w:gridCol w:w="452"/>
        <w:gridCol w:w="2364"/>
        <w:gridCol w:w="360"/>
        <w:gridCol w:w="360"/>
      </w:tblGrid>
      <w:tr w:rsidR="00682963" w14:paraId="1648B8F0" w14:textId="0E7A420F" w:rsidTr="00682963">
        <w:trPr>
          <w:trHeight w:val="783"/>
        </w:trPr>
        <w:tc>
          <w:tcPr>
            <w:tcW w:w="2375" w:type="dxa"/>
          </w:tcPr>
          <w:p w14:paraId="7D32DEB6" w14:textId="0790980B" w:rsidR="00682963" w:rsidRPr="009B6027" w:rsidRDefault="00682963" w:rsidP="006F0861">
            <w:pPr>
              <w:rPr>
                <w:rFonts w:ascii="Arial" w:hAnsi="Arial" w:cs="Arial"/>
                <w:b/>
              </w:rPr>
            </w:pPr>
            <w:r>
              <w:rPr>
                <w:rFonts w:ascii="Arial" w:hAnsi="Arial" w:cs="Arial"/>
                <w:b/>
              </w:rPr>
              <w:t>Chief Connolly</w:t>
            </w:r>
          </w:p>
          <w:p w14:paraId="2396F623" w14:textId="7CF86619" w:rsidR="00682963" w:rsidRPr="009B6027" w:rsidRDefault="00682963" w:rsidP="006F0861">
            <w:pPr>
              <w:rPr>
                <w:rFonts w:ascii="Arial" w:hAnsi="Arial" w:cs="Arial"/>
              </w:rPr>
            </w:pPr>
            <w:r>
              <w:rPr>
                <w:rFonts w:ascii="Arial" w:hAnsi="Arial" w:cs="Arial"/>
              </w:rPr>
              <w:t>Police Department</w:t>
            </w:r>
          </w:p>
          <w:p w14:paraId="716D66AB" w14:textId="77777777" w:rsidR="00682963" w:rsidRPr="009B6027" w:rsidRDefault="00682963" w:rsidP="006F0861">
            <w:pPr>
              <w:rPr>
                <w:rFonts w:ascii="Arial" w:hAnsi="Arial" w:cs="Arial"/>
              </w:rPr>
            </w:pPr>
          </w:p>
        </w:tc>
        <w:tc>
          <w:tcPr>
            <w:tcW w:w="452" w:type="dxa"/>
          </w:tcPr>
          <w:p w14:paraId="0D0892AE" w14:textId="3C360893" w:rsidR="00682963" w:rsidRPr="009B6027" w:rsidRDefault="00D30681" w:rsidP="006F0861">
            <w:pPr>
              <w:rPr>
                <w:rFonts w:ascii="Arial" w:hAnsi="Arial" w:cs="Arial"/>
                <w:b/>
              </w:rPr>
            </w:pPr>
            <w:r>
              <w:rPr>
                <w:rFonts w:ascii="Arial" w:hAnsi="Arial" w:cs="Arial"/>
                <w:b/>
              </w:rPr>
              <w:sym w:font="Wingdings" w:char="F0FC"/>
            </w:r>
          </w:p>
        </w:tc>
        <w:tc>
          <w:tcPr>
            <w:tcW w:w="2393" w:type="dxa"/>
          </w:tcPr>
          <w:p w14:paraId="1CEFC7B3" w14:textId="0B6D42FC" w:rsidR="00682963" w:rsidRPr="009B6027" w:rsidRDefault="00682963" w:rsidP="006F0861">
            <w:pPr>
              <w:rPr>
                <w:rFonts w:ascii="Arial" w:hAnsi="Arial" w:cs="Arial"/>
                <w:b/>
              </w:rPr>
            </w:pPr>
            <w:r>
              <w:rPr>
                <w:rFonts w:ascii="Arial" w:hAnsi="Arial" w:cs="Arial"/>
                <w:b/>
              </w:rPr>
              <w:t>Welch, Lori</w:t>
            </w:r>
          </w:p>
          <w:p w14:paraId="35CCD121" w14:textId="6564DED4" w:rsidR="00682963" w:rsidRPr="009B6027" w:rsidRDefault="00682963" w:rsidP="006F0861">
            <w:pPr>
              <w:rPr>
                <w:rFonts w:ascii="Arial" w:hAnsi="Arial" w:cs="Arial"/>
                <w:b/>
              </w:rPr>
            </w:pPr>
            <w:r>
              <w:rPr>
                <w:rFonts w:ascii="Arial" w:hAnsi="Arial" w:cs="Arial"/>
              </w:rPr>
              <w:t xml:space="preserve">Director, </w:t>
            </w:r>
            <w:r w:rsidRPr="009B6027">
              <w:rPr>
                <w:rFonts w:ascii="Arial" w:hAnsi="Arial" w:cs="Arial"/>
              </w:rPr>
              <w:t>Risk Management</w:t>
            </w:r>
          </w:p>
        </w:tc>
        <w:tc>
          <w:tcPr>
            <w:tcW w:w="411" w:type="dxa"/>
          </w:tcPr>
          <w:p w14:paraId="0D7FB42F" w14:textId="1D7CC58C" w:rsidR="00682963" w:rsidRPr="009B6027" w:rsidRDefault="00D30681" w:rsidP="006F0861">
            <w:pPr>
              <w:rPr>
                <w:rFonts w:ascii="Arial" w:hAnsi="Arial" w:cs="Arial"/>
                <w:b/>
              </w:rPr>
            </w:pPr>
            <w:r>
              <w:rPr>
                <w:rFonts w:ascii="Arial" w:hAnsi="Arial" w:cs="Arial"/>
                <w:b/>
              </w:rPr>
              <w:sym w:font="Wingdings" w:char="F0FC"/>
            </w:r>
          </w:p>
        </w:tc>
        <w:tc>
          <w:tcPr>
            <w:tcW w:w="2443" w:type="dxa"/>
          </w:tcPr>
          <w:p w14:paraId="773036B4" w14:textId="5E719F92" w:rsidR="00682963" w:rsidRPr="009B6027" w:rsidRDefault="00682963" w:rsidP="006F0861">
            <w:pPr>
              <w:rPr>
                <w:rFonts w:ascii="Arial" w:hAnsi="Arial" w:cs="Arial"/>
                <w:b/>
              </w:rPr>
            </w:pPr>
            <w:r>
              <w:rPr>
                <w:rFonts w:ascii="Arial" w:hAnsi="Arial" w:cs="Arial"/>
                <w:b/>
              </w:rPr>
              <w:t>Rath, Thomas</w:t>
            </w:r>
          </w:p>
          <w:p w14:paraId="03DDDDA5" w14:textId="77777777" w:rsidR="00682963" w:rsidRDefault="00682963" w:rsidP="006F0861">
            <w:pPr>
              <w:rPr>
                <w:rFonts w:ascii="Arial" w:hAnsi="Arial" w:cs="Arial"/>
              </w:rPr>
            </w:pPr>
            <w:r>
              <w:rPr>
                <w:rFonts w:ascii="Arial" w:hAnsi="Arial" w:cs="Arial"/>
              </w:rPr>
              <w:t>Campus Director, Charlotte &amp; Hendry Glades</w:t>
            </w:r>
          </w:p>
          <w:p w14:paraId="0FAF8A1C" w14:textId="5BAFD727" w:rsidR="000B387D" w:rsidRPr="009B6027" w:rsidRDefault="000B387D" w:rsidP="006F0861">
            <w:pPr>
              <w:rPr>
                <w:rFonts w:ascii="Arial" w:hAnsi="Arial" w:cs="Arial"/>
              </w:rPr>
            </w:pPr>
          </w:p>
        </w:tc>
        <w:tc>
          <w:tcPr>
            <w:tcW w:w="452" w:type="dxa"/>
          </w:tcPr>
          <w:p w14:paraId="5C520B3E" w14:textId="0274835E" w:rsidR="00682963" w:rsidRPr="00D30681" w:rsidRDefault="00C92911" w:rsidP="006F0861">
            <w:pPr>
              <w:rPr>
                <w:rFonts w:eastAsia="MingLiU-ExtB" w:cstheme="minorHAnsi"/>
                <w:b/>
              </w:rPr>
            </w:pPr>
            <w:r>
              <w:rPr>
                <w:rFonts w:eastAsia="MingLiU-ExtB" w:cstheme="minorHAnsi"/>
                <w:b/>
              </w:rPr>
              <w:sym w:font="Wingdings" w:char="F0FC"/>
            </w:r>
          </w:p>
        </w:tc>
        <w:tc>
          <w:tcPr>
            <w:tcW w:w="2364" w:type="dxa"/>
          </w:tcPr>
          <w:p w14:paraId="528636C5" w14:textId="02E59796" w:rsidR="00682963" w:rsidRPr="00163D84" w:rsidRDefault="00C92911" w:rsidP="006F0861">
            <w:pPr>
              <w:rPr>
                <w:rFonts w:ascii="Arial" w:hAnsi="Arial" w:cs="Arial"/>
                <w:b/>
                <w:sz w:val="20"/>
                <w:szCs w:val="20"/>
              </w:rPr>
            </w:pPr>
            <w:r>
              <w:rPr>
                <w:rFonts w:ascii="Arial" w:hAnsi="Arial" w:cs="Arial"/>
                <w:b/>
                <w:sz w:val="20"/>
                <w:szCs w:val="20"/>
              </w:rPr>
              <w:t>Harvey, George</w:t>
            </w:r>
          </w:p>
          <w:p w14:paraId="01EFF6F7" w14:textId="1A5FB66D" w:rsidR="00682963" w:rsidRPr="009B6027" w:rsidRDefault="00C92911" w:rsidP="006F0861">
            <w:pPr>
              <w:rPr>
                <w:rFonts w:ascii="Arial" w:hAnsi="Arial" w:cs="Arial"/>
              </w:rPr>
            </w:pPr>
            <w:r>
              <w:rPr>
                <w:rFonts w:ascii="Arial" w:hAnsi="Arial" w:cs="Arial"/>
              </w:rPr>
              <w:t xml:space="preserve">Interim </w:t>
            </w:r>
            <w:r w:rsidR="00682963">
              <w:rPr>
                <w:rFonts w:ascii="Arial" w:hAnsi="Arial" w:cs="Arial"/>
              </w:rPr>
              <w:t>Campus Director, Collier</w:t>
            </w:r>
          </w:p>
        </w:tc>
        <w:tc>
          <w:tcPr>
            <w:tcW w:w="360" w:type="dxa"/>
          </w:tcPr>
          <w:p w14:paraId="6DE21B93" w14:textId="73C4812A" w:rsidR="00682963" w:rsidRPr="00E51310" w:rsidRDefault="005716BE" w:rsidP="006F0861">
            <w:pPr>
              <w:rPr>
                <w:rFonts w:ascii="Arial" w:hAnsi="Arial" w:cs="Arial"/>
                <w:b/>
                <w:sz w:val="19"/>
                <w:szCs w:val="19"/>
              </w:rPr>
            </w:pPr>
            <w:r>
              <w:rPr>
                <w:rFonts w:ascii="Arial" w:hAnsi="Arial" w:cs="Arial"/>
                <w:b/>
                <w:sz w:val="19"/>
                <w:szCs w:val="19"/>
              </w:rPr>
              <w:t>X</w:t>
            </w:r>
          </w:p>
        </w:tc>
        <w:tc>
          <w:tcPr>
            <w:tcW w:w="360" w:type="dxa"/>
            <w:tcBorders>
              <w:top w:val="nil"/>
              <w:bottom w:val="nil"/>
            </w:tcBorders>
          </w:tcPr>
          <w:p w14:paraId="0344E822" w14:textId="77777777" w:rsidR="00682963" w:rsidRPr="00E51310" w:rsidRDefault="00682963" w:rsidP="006F0861">
            <w:pPr>
              <w:rPr>
                <w:rFonts w:ascii="Arial" w:hAnsi="Arial" w:cs="Arial"/>
                <w:b/>
                <w:sz w:val="19"/>
                <w:szCs w:val="19"/>
              </w:rPr>
            </w:pPr>
          </w:p>
        </w:tc>
      </w:tr>
      <w:tr w:rsidR="00682963" w14:paraId="67775F6B" w14:textId="058A1A0D" w:rsidTr="00682963">
        <w:trPr>
          <w:trHeight w:val="532"/>
        </w:trPr>
        <w:tc>
          <w:tcPr>
            <w:tcW w:w="2375" w:type="dxa"/>
          </w:tcPr>
          <w:p w14:paraId="7EEB9431" w14:textId="33D87CA1" w:rsidR="00682963" w:rsidRDefault="00682963" w:rsidP="009C7924">
            <w:pPr>
              <w:rPr>
                <w:rFonts w:ascii="Arial" w:hAnsi="Arial" w:cs="Arial"/>
                <w:b/>
              </w:rPr>
            </w:pPr>
            <w:r>
              <w:rPr>
                <w:rFonts w:ascii="Arial" w:hAnsi="Arial" w:cs="Arial"/>
                <w:b/>
              </w:rPr>
              <w:t>Slisher, Jessica</w:t>
            </w:r>
          </w:p>
          <w:p w14:paraId="133200DC" w14:textId="1F8554AE" w:rsidR="00682963" w:rsidRPr="00682963" w:rsidRDefault="00682963" w:rsidP="009C7924">
            <w:pPr>
              <w:rPr>
                <w:rFonts w:ascii="Arial" w:hAnsi="Arial" w:cs="Arial"/>
              </w:rPr>
            </w:pPr>
            <w:r w:rsidRPr="00682963">
              <w:rPr>
                <w:rFonts w:ascii="Arial" w:hAnsi="Arial" w:cs="Arial"/>
              </w:rPr>
              <w:t>Professor, Biology</w:t>
            </w:r>
          </w:p>
          <w:p w14:paraId="2EA1272B" w14:textId="0DFCB32E" w:rsidR="00682963" w:rsidRPr="009B6027" w:rsidRDefault="00682963" w:rsidP="009C7924">
            <w:pPr>
              <w:rPr>
                <w:rFonts w:ascii="Arial" w:hAnsi="Arial" w:cs="Arial"/>
              </w:rPr>
            </w:pPr>
            <w:r w:rsidRPr="009B6027">
              <w:rPr>
                <w:rFonts w:ascii="Arial" w:hAnsi="Arial" w:cs="Arial"/>
              </w:rPr>
              <w:t xml:space="preserve"> </w:t>
            </w:r>
          </w:p>
        </w:tc>
        <w:tc>
          <w:tcPr>
            <w:tcW w:w="452" w:type="dxa"/>
          </w:tcPr>
          <w:p w14:paraId="776870C3" w14:textId="7FF3BC46" w:rsidR="00682963" w:rsidRPr="009B6027" w:rsidRDefault="00D30681" w:rsidP="009C7924">
            <w:pPr>
              <w:rPr>
                <w:rFonts w:ascii="Arial" w:hAnsi="Arial" w:cs="Arial"/>
                <w:b/>
              </w:rPr>
            </w:pPr>
            <w:r>
              <w:rPr>
                <w:rFonts w:ascii="Arial" w:hAnsi="Arial" w:cs="Arial"/>
                <w:b/>
              </w:rPr>
              <w:sym w:font="Wingdings" w:char="F0FC"/>
            </w:r>
          </w:p>
        </w:tc>
        <w:tc>
          <w:tcPr>
            <w:tcW w:w="2393" w:type="dxa"/>
          </w:tcPr>
          <w:p w14:paraId="7CBAE85D" w14:textId="177D37DF" w:rsidR="00682963" w:rsidRPr="009B6027" w:rsidRDefault="00682963" w:rsidP="009C7924">
            <w:pPr>
              <w:rPr>
                <w:rFonts w:ascii="Arial" w:hAnsi="Arial" w:cs="Arial"/>
                <w:b/>
              </w:rPr>
            </w:pPr>
            <w:r>
              <w:rPr>
                <w:rFonts w:ascii="Arial" w:hAnsi="Arial" w:cs="Arial"/>
                <w:b/>
              </w:rPr>
              <w:t>Cabral, Krissy</w:t>
            </w:r>
          </w:p>
          <w:p w14:paraId="29713DFC" w14:textId="021A6766" w:rsidR="00682963" w:rsidRPr="009B6027" w:rsidRDefault="00682963" w:rsidP="009C7924">
            <w:pPr>
              <w:rPr>
                <w:rFonts w:ascii="Arial" w:hAnsi="Arial" w:cs="Arial"/>
              </w:rPr>
            </w:pPr>
            <w:r>
              <w:rPr>
                <w:rFonts w:ascii="Arial" w:hAnsi="Arial" w:cs="Arial"/>
              </w:rPr>
              <w:t>Professor, Crime Scene/Criminal Justice</w:t>
            </w:r>
          </w:p>
        </w:tc>
        <w:tc>
          <w:tcPr>
            <w:tcW w:w="411" w:type="dxa"/>
          </w:tcPr>
          <w:p w14:paraId="7863AC4F" w14:textId="56B3469A" w:rsidR="00682963" w:rsidRPr="009B6027" w:rsidRDefault="00D30681" w:rsidP="009C7924">
            <w:pPr>
              <w:rPr>
                <w:rFonts w:ascii="Arial" w:hAnsi="Arial" w:cs="Arial"/>
                <w:b/>
              </w:rPr>
            </w:pPr>
            <w:r>
              <w:rPr>
                <w:rFonts w:ascii="Arial" w:hAnsi="Arial" w:cs="Arial"/>
                <w:b/>
              </w:rPr>
              <w:sym w:font="Wingdings" w:char="F0FC"/>
            </w:r>
          </w:p>
        </w:tc>
        <w:tc>
          <w:tcPr>
            <w:tcW w:w="2443" w:type="dxa"/>
          </w:tcPr>
          <w:p w14:paraId="10C775CE" w14:textId="21B88FDD" w:rsidR="00682963" w:rsidRPr="009B6027" w:rsidRDefault="00682963" w:rsidP="009C7924">
            <w:pPr>
              <w:rPr>
                <w:rFonts w:ascii="Arial" w:hAnsi="Arial" w:cs="Arial"/>
              </w:rPr>
            </w:pPr>
            <w:r>
              <w:rPr>
                <w:rFonts w:ascii="Arial" w:hAnsi="Arial" w:cs="Arial"/>
                <w:b/>
              </w:rPr>
              <w:t>Snyder, Angie</w:t>
            </w:r>
          </w:p>
          <w:p w14:paraId="3BE51266" w14:textId="77777777" w:rsidR="00682963" w:rsidRDefault="00682963" w:rsidP="009C7924">
            <w:pPr>
              <w:rPr>
                <w:rFonts w:ascii="Arial" w:hAnsi="Arial" w:cs="Arial"/>
              </w:rPr>
            </w:pPr>
            <w:r w:rsidRPr="00682963">
              <w:rPr>
                <w:rFonts w:ascii="Arial" w:hAnsi="Arial" w:cs="Arial"/>
              </w:rPr>
              <w:t>HR Manager, Employee Relations/Title IX Coordinator/Equity Officer</w:t>
            </w:r>
          </w:p>
          <w:p w14:paraId="4EFF2CB6" w14:textId="7A9EDF2F" w:rsidR="000B387D" w:rsidRPr="00682963" w:rsidRDefault="000B387D" w:rsidP="009C7924">
            <w:pPr>
              <w:rPr>
                <w:rFonts w:ascii="Arial" w:hAnsi="Arial" w:cs="Arial"/>
                <w:b/>
              </w:rPr>
            </w:pPr>
          </w:p>
        </w:tc>
        <w:tc>
          <w:tcPr>
            <w:tcW w:w="452" w:type="dxa"/>
          </w:tcPr>
          <w:p w14:paraId="2E6329E5" w14:textId="2C4F0AB5" w:rsidR="00682963" w:rsidRPr="009B6027" w:rsidRDefault="00C92911" w:rsidP="009C7924">
            <w:pPr>
              <w:rPr>
                <w:rFonts w:ascii="Arial" w:hAnsi="Arial" w:cs="Arial"/>
                <w:b/>
              </w:rPr>
            </w:pPr>
            <w:r>
              <w:rPr>
                <w:rFonts w:ascii="Arial" w:hAnsi="Arial" w:cs="Arial"/>
                <w:b/>
              </w:rPr>
              <w:t>X</w:t>
            </w:r>
          </w:p>
        </w:tc>
        <w:tc>
          <w:tcPr>
            <w:tcW w:w="2364" w:type="dxa"/>
          </w:tcPr>
          <w:p w14:paraId="1601C135" w14:textId="77777777" w:rsidR="00682963" w:rsidRDefault="00682963" w:rsidP="009C7924">
            <w:pPr>
              <w:rPr>
                <w:rFonts w:ascii="Arial" w:hAnsi="Arial" w:cs="Arial"/>
                <w:b/>
                <w:bCs/>
              </w:rPr>
            </w:pPr>
            <w:r>
              <w:rPr>
                <w:rFonts w:ascii="Arial" w:hAnsi="Arial" w:cs="Arial"/>
                <w:b/>
                <w:bCs/>
              </w:rPr>
              <w:t>Evans, Amber</w:t>
            </w:r>
          </w:p>
          <w:p w14:paraId="1855751A" w14:textId="79AC9FF4" w:rsidR="00682963" w:rsidRPr="00682963" w:rsidRDefault="00682963" w:rsidP="009C7924">
            <w:pPr>
              <w:rPr>
                <w:rFonts w:ascii="Arial" w:hAnsi="Arial" w:cs="Arial"/>
                <w:b/>
                <w:bCs/>
              </w:rPr>
            </w:pPr>
            <w:r w:rsidRPr="00682963">
              <w:rPr>
                <w:rFonts w:ascii="Arial" w:hAnsi="Arial" w:cs="Arial"/>
              </w:rPr>
              <w:t>Construction Manager/Building Official</w:t>
            </w:r>
          </w:p>
        </w:tc>
        <w:tc>
          <w:tcPr>
            <w:tcW w:w="360" w:type="dxa"/>
          </w:tcPr>
          <w:p w14:paraId="217A2F5A" w14:textId="0CF50BF4" w:rsidR="00682963" w:rsidRPr="00E51310" w:rsidRDefault="00D30681" w:rsidP="009C7924">
            <w:pPr>
              <w:rPr>
                <w:rFonts w:ascii="Arial" w:hAnsi="Arial" w:cs="Arial"/>
                <w:b/>
                <w:sz w:val="19"/>
                <w:szCs w:val="19"/>
              </w:rPr>
            </w:pPr>
            <w:r>
              <w:rPr>
                <w:rFonts w:ascii="Arial" w:hAnsi="Arial" w:cs="Arial"/>
                <w:b/>
                <w:sz w:val="19"/>
                <w:szCs w:val="19"/>
              </w:rPr>
              <w:sym w:font="Wingdings" w:char="F0FC"/>
            </w:r>
          </w:p>
        </w:tc>
        <w:tc>
          <w:tcPr>
            <w:tcW w:w="360" w:type="dxa"/>
            <w:tcBorders>
              <w:top w:val="nil"/>
              <w:bottom w:val="nil"/>
            </w:tcBorders>
          </w:tcPr>
          <w:p w14:paraId="1E1612F5" w14:textId="77777777" w:rsidR="00682963" w:rsidRPr="00E51310" w:rsidRDefault="00682963" w:rsidP="009C7924">
            <w:pPr>
              <w:rPr>
                <w:rFonts w:ascii="Arial" w:hAnsi="Arial" w:cs="Arial"/>
                <w:b/>
                <w:sz w:val="19"/>
                <w:szCs w:val="19"/>
              </w:rPr>
            </w:pPr>
          </w:p>
        </w:tc>
      </w:tr>
      <w:tr w:rsidR="00682963" w14:paraId="2EB371D5" w14:textId="4FE20E3F" w:rsidTr="007F119A">
        <w:trPr>
          <w:trHeight w:val="1241"/>
        </w:trPr>
        <w:tc>
          <w:tcPr>
            <w:tcW w:w="2375" w:type="dxa"/>
            <w:tcBorders>
              <w:bottom w:val="single" w:sz="4" w:space="0" w:color="auto"/>
            </w:tcBorders>
          </w:tcPr>
          <w:p w14:paraId="69946FE6" w14:textId="4ECD100A" w:rsidR="00682963" w:rsidRPr="009B6027" w:rsidRDefault="00682963" w:rsidP="009C7924">
            <w:pPr>
              <w:rPr>
                <w:rFonts w:ascii="Arial" w:hAnsi="Arial" w:cs="Arial"/>
                <w:b/>
              </w:rPr>
            </w:pPr>
            <w:r>
              <w:rPr>
                <w:rFonts w:ascii="Arial" w:hAnsi="Arial" w:cs="Arial"/>
                <w:b/>
              </w:rPr>
              <w:t>De Valk, Jill</w:t>
            </w:r>
          </w:p>
          <w:p w14:paraId="7E95B732" w14:textId="307632B6" w:rsidR="00682963" w:rsidRPr="009B6027" w:rsidRDefault="00682963" w:rsidP="009C7924">
            <w:pPr>
              <w:rPr>
                <w:rFonts w:ascii="Arial" w:hAnsi="Arial" w:cs="Arial"/>
              </w:rPr>
            </w:pPr>
            <w:r>
              <w:rPr>
                <w:rFonts w:ascii="Arial" w:hAnsi="Arial" w:cs="Arial"/>
              </w:rPr>
              <w:t>Risk &amp; Records Management</w:t>
            </w:r>
          </w:p>
          <w:p w14:paraId="50A207E7" w14:textId="77777777" w:rsidR="00682963" w:rsidRPr="009B6027" w:rsidRDefault="00682963" w:rsidP="009C7924">
            <w:pPr>
              <w:rPr>
                <w:rFonts w:ascii="Arial" w:hAnsi="Arial" w:cs="Arial"/>
              </w:rPr>
            </w:pPr>
          </w:p>
        </w:tc>
        <w:tc>
          <w:tcPr>
            <w:tcW w:w="452" w:type="dxa"/>
            <w:tcBorders>
              <w:bottom w:val="single" w:sz="4" w:space="0" w:color="auto"/>
            </w:tcBorders>
          </w:tcPr>
          <w:p w14:paraId="731603CE" w14:textId="448AD792" w:rsidR="00682963" w:rsidRPr="00CE7816" w:rsidRDefault="00D30681" w:rsidP="009C7924">
            <w:pPr>
              <w:rPr>
                <w:rFonts w:ascii="Arial" w:hAnsi="Arial" w:cs="Arial"/>
                <w:b/>
              </w:rPr>
            </w:pPr>
            <w:r w:rsidRPr="00CE7816">
              <w:rPr>
                <w:rFonts w:ascii="Arial" w:hAnsi="Arial" w:cs="Arial"/>
                <w:b/>
              </w:rPr>
              <w:sym w:font="Wingdings" w:char="F0FC"/>
            </w:r>
          </w:p>
        </w:tc>
        <w:tc>
          <w:tcPr>
            <w:tcW w:w="2393" w:type="dxa"/>
            <w:tcBorders>
              <w:bottom w:val="single" w:sz="4" w:space="0" w:color="auto"/>
            </w:tcBorders>
          </w:tcPr>
          <w:p w14:paraId="07E1FE9A" w14:textId="77777777" w:rsidR="00682963" w:rsidRDefault="00C92911" w:rsidP="009C7924">
            <w:pPr>
              <w:rPr>
                <w:rFonts w:ascii="Arial" w:hAnsi="Arial" w:cs="Arial"/>
                <w:b/>
              </w:rPr>
            </w:pPr>
            <w:r>
              <w:rPr>
                <w:rFonts w:ascii="Arial" w:hAnsi="Arial" w:cs="Arial"/>
                <w:b/>
              </w:rPr>
              <w:t>Mears, Michael</w:t>
            </w:r>
          </w:p>
          <w:p w14:paraId="16A21F1F" w14:textId="77777777" w:rsidR="00C92911" w:rsidRDefault="005716BE" w:rsidP="009C7924">
            <w:pPr>
              <w:rPr>
                <w:rFonts w:ascii="Arial" w:hAnsi="Arial" w:cs="Arial"/>
              </w:rPr>
            </w:pPr>
            <w:r w:rsidRPr="005716BE">
              <w:rPr>
                <w:rFonts w:ascii="Arial" w:hAnsi="Arial" w:cs="Arial"/>
              </w:rPr>
              <w:t>Student Engagement and Care Services Coordinator</w:t>
            </w:r>
          </w:p>
          <w:p w14:paraId="1C629FF0" w14:textId="77777777" w:rsidR="000B387D" w:rsidRDefault="000B387D" w:rsidP="009C7924">
            <w:pPr>
              <w:rPr>
                <w:rFonts w:ascii="Arial" w:hAnsi="Arial" w:cs="Arial"/>
                <w:b/>
              </w:rPr>
            </w:pPr>
          </w:p>
          <w:p w14:paraId="53D53C3A" w14:textId="6490A6FA" w:rsidR="000B387D" w:rsidRPr="00163D84" w:rsidRDefault="000B387D" w:rsidP="009C7924">
            <w:pPr>
              <w:rPr>
                <w:rFonts w:ascii="Arial" w:hAnsi="Arial" w:cs="Arial"/>
                <w:b/>
              </w:rPr>
            </w:pPr>
          </w:p>
        </w:tc>
        <w:tc>
          <w:tcPr>
            <w:tcW w:w="411" w:type="dxa"/>
            <w:tcBorders>
              <w:bottom w:val="single" w:sz="4" w:space="0" w:color="auto"/>
            </w:tcBorders>
          </w:tcPr>
          <w:p w14:paraId="3674643F" w14:textId="549C2A42" w:rsidR="00682963" w:rsidRPr="009B6027" w:rsidRDefault="005716BE" w:rsidP="009C7924">
            <w:pPr>
              <w:rPr>
                <w:rFonts w:ascii="Arial" w:hAnsi="Arial" w:cs="Arial"/>
                <w:b/>
              </w:rPr>
            </w:pPr>
            <w:r>
              <w:rPr>
                <w:rFonts w:ascii="Arial" w:hAnsi="Arial" w:cs="Arial"/>
                <w:b/>
              </w:rPr>
              <w:sym w:font="Wingdings" w:char="F0FC"/>
            </w:r>
          </w:p>
        </w:tc>
        <w:tc>
          <w:tcPr>
            <w:tcW w:w="2443" w:type="dxa"/>
            <w:tcBorders>
              <w:bottom w:val="single" w:sz="4" w:space="0" w:color="auto"/>
            </w:tcBorders>
          </w:tcPr>
          <w:p w14:paraId="0D236F5B" w14:textId="04E545A9" w:rsidR="00682963" w:rsidRPr="00163D84" w:rsidRDefault="00682963" w:rsidP="009C7924">
            <w:pPr>
              <w:rPr>
                <w:rFonts w:ascii="Arial" w:hAnsi="Arial" w:cs="Arial"/>
                <w:b/>
              </w:rPr>
            </w:pPr>
          </w:p>
        </w:tc>
        <w:tc>
          <w:tcPr>
            <w:tcW w:w="452" w:type="dxa"/>
            <w:tcBorders>
              <w:bottom w:val="single" w:sz="4" w:space="0" w:color="auto"/>
            </w:tcBorders>
          </w:tcPr>
          <w:p w14:paraId="2373BA3F" w14:textId="1F50B943" w:rsidR="00682963" w:rsidRPr="009B6027" w:rsidRDefault="00682963" w:rsidP="009C7924">
            <w:pPr>
              <w:rPr>
                <w:rFonts w:ascii="Arial" w:hAnsi="Arial" w:cs="Arial"/>
                <w:b/>
              </w:rPr>
            </w:pPr>
          </w:p>
        </w:tc>
        <w:tc>
          <w:tcPr>
            <w:tcW w:w="2364" w:type="dxa"/>
            <w:tcBorders>
              <w:bottom w:val="single" w:sz="4" w:space="0" w:color="auto"/>
            </w:tcBorders>
          </w:tcPr>
          <w:p w14:paraId="495C0C0F" w14:textId="71A69937" w:rsidR="00682963" w:rsidRPr="00163D84" w:rsidRDefault="00682963" w:rsidP="009C7924">
            <w:pPr>
              <w:rPr>
                <w:rFonts w:ascii="Arial" w:hAnsi="Arial" w:cs="Arial"/>
                <w:b/>
              </w:rPr>
            </w:pPr>
          </w:p>
        </w:tc>
        <w:tc>
          <w:tcPr>
            <w:tcW w:w="360" w:type="dxa"/>
            <w:tcBorders>
              <w:bottom w:val="single" w:sz="4" w:space="0" w:color="auto"/>
            </w:tcBorders>
          </w:tcPr>
          <w:p w14:paraId="6B47707E" w14:textId="197E160F" w:rsidR="00682963" w:rsidRPr="00E51310" w:rsidRDefault="00682963" w:rsidP="009C7924">
            <w:pPr>
              <w:rPr>
                <w:rFonts w:ascii="Arial" w:hAnsi="Arial" w:cs="Arial"/>
                <w:b/>
                <w:sz w:val="19"/>
                <w:szCs w:val="19"/>
              </w:rPr>
            </w:pPr>
          </w:p>
        </w:tc>
        <w:tc>
          <w:tcPr>
            <w:tcW w:w="360" w:type="dxa"/>
            <w:tcBorders>
              <w:top w:val="nil"/>
              <w:bottom w:val="nil"/>
            </w:tcBorders>
          </w:tcPr>
          <w:p w14:paraId="2E495BE5" w14:textId="77777777" w:rsidR="00682963" w:rsidRPr="00E51310" w:rsidRDefault="00682963" w:rsidP="009C7924">
            <w:pPr>
              <w:rPr>
                <w:rFonts w:ascii="Arial" w:hAnsi="Arial" w:cs="Arial"/>
                <w:b/>
                <w:sz w:val="19"/>
                <w:szCs w:val="19"/>
              </w:rPr>
            </w:pPr>
          </w:p>
        </w:tc>
      </w:tr>
      <w:tr w:rsidR="00682963" w14:paraId="36429B8B" w14:textId="4F57299F" w:rsidTr="000B387D">
        <w:trPr>
          <w:trHeight w:val="197"/>
        </w:trPr>
        <w:tc>
          <w:tcPr>
            <w:tcW w:w="2375" w:type="dxa"/>
            <w:tcBorders>
              <w:left w:val="nil"/>
              <w:bottom w:val="nil"/>
              <w:right w:val="nil"/>
            </w:tcBorders>
          </w:tcPr>
          <w:p w14:paraId="70D69C0F" w14:textId="7EAA7A25" w:rsidR="00682963" w:rsidRPr="00001F0F" w:rsidRDefault="00682963" w:rsidP="00001F0F">
            <w:pPr>
              <w:rPr>
                <w:rFonts w:ascii="Arial" w:hAnsi="Arial" w:cs="Arial"/>
                <w:b/>
              </w:rPr>
            </w:pPr>
          </w:p>
        </w:tc>
        <w:tc>
          <w:tcPr>
            <w:tcW w:w="452" w:type="dxa"/>
            <w:tcBorders>
              <w:left w:val="nil"/>
              <w:bottom w:val="nil"/>
              <w:right w:val="nil"/>
            </w:tcBorders>
          </w:tcPr>
          <w:p w14:paraId="6872D246" w14:textId="219C82E8" w:rsidR="00682963" w:rsidRPr="009B6027" w:rsidRDefault="00682963" w:rsidP="009C7924">
            <w:pPr>
              <w:rPr>
                <w:rFonts w:ascii="Arial" w:hAnsi="Arial" w:cs="Arial"/>
                <w:b/>
              </w:rPr>
            </w:pPr>
          </w:p>
        </w:tc>
        <w:tc>
          <w:tcPr>
            <w:tcW w:w="2393" w:type="dxa"/>
            <w:tcBorders>
              <w:left w:val="nil"/>
              <w:bottom w:val="nil"/>
              <w:right w:val="nil"/>
            </w:tcBorders>
          </w:tcPr>
          <w:p w14:paraId="649D4153" w14:textId="699340F9" w:rsidR="00682963" w:rsidRPr="00163D84" w:rsidRDefault="00682963" w:rsidP="009C7924">
            <w:pPr>
              <w:rPr>
                <w:rFonts w:ascii="Arial" w:hAnsi="Arial" w:cs="Arial"/>
                <w:b/>
              </w:rPr>
            </w:pPr>
          </w:p>
        </w:tc>
        <w:tc>
          <w:tcPr>
            <w:tcW w:w="411" w:type="dxa"/>
            <w:tcBorders>
              <w:left w:val="nil"/>
              <w:bottom w:val="nil"/>
              <w:right w:val="nil"/>
            </w:tcBorders>
          </w:tcPr>
          <w:p w14:paraId="7FDFED35" w14:textId="37A03D48" w:rsidR="00682963" w:rsidRPr="009B6027" w:rsidRDefault="00682963" w:rsidP="009C7924">
            <w:pPr>
              <w:rPr>
                <w:rFonts w:ascii="Arial" w:hAnsi="Arial" w:cs="Arial"/>
                <w:b/>
              </w:rPr>
            </w:pPr>
          </w:p>
        </w:tc>
        <w:tc>
          <w:tcPr>
            <w:tcW w:w="2443" w:type="dxa"/>
            <w:tcBorders>
              <w:left w:val="nil"/>
              <w:bottom w:val="nil"/>
              <w:right w:val="nil"/>
            </w:tcBorders>
          </w:tcPr>
          <w:p w14:paraId="1880C54E" w14:textId="578BBFEF" w:rsidR="00682963" w:rsidRPr="00163D84" w:rsidRDefault="00682963" w:rsidP="009C7924">
            <w:pPr>
              <w:rPr>
                <w:rFonts w:ascii="Arial" w:hAnsi="Arial" w:cs="Arial"/>
                <w:b/>
              </w:rPr>
            </w:pPr>
          </w:p>
        </w:tc>
        <w:tc>
          <w:tcPr>
            <w:tcW w:w="452" w:type="dxa"/>
            <w:tcBorders>
              <w:left w:val="nil"/>
              <w:bottom w:val="nil"/>
              <w:right w:val="nil"/>
            </w:tcBorders>
          </w:tcPr>
          <w:p w14:paraId="1F1E0F44" w14:textId="76DFF091" w:rsidR="00682963" w:rsidRPr="009B6027" w:rsidRDefault="00682963" w:rsidP="009C7924">
            <w:pPr>
              <w:rPr>
                <w:rFonts w:ascii="Arial" w:hAnsi="Arial" w:cs="Arial"/>
                <w:b/>
              </w:rPr>
            </w:pPr>
          </w:p>
        </w:tc>
        <w:tc>
          <w:tcPr>
            <w:tcW w:w="2364" w:type="dxa"/>
            <w:tcBorders>
              <w:left w:val="nil"/>
              <w:bottom w:val="nil"/>
              <w:right w:val="nil"/>
            </w:tcBorders>
            <w:shd w:val="clear" w:color="auto" w:fill="auto"/>
          </w:tcPr>
          <w:p w14:paraId="285F5798" w14:textId="287BB966" w:rsidR="00682963" w:rsidRPr="00163D84" w:rsidRDefault="00682963" w:rsidP="009C7924">
            <w:pPr>
              <w:rPr>
                <w:rFonts w:ascii="Arial" w:hAnsi="Arial" w:cs="Arial"/>
                <w:b/>
              </w:rPr>
            </w:pPr>
          </w:p>
          <w:p w14:paraId="6CB01B3D" w14:textId="77777777" w:rsidR="00682963" w:rsidRPr="009B6027" w:rsidRDefault="00682963" w:rsidP="009C7924">
            <w:pPr>
              <w:rPr>
                <w:rFonts w:ascii="Arial" w:hAnsi="Arial" w:cs="Arial"/>
              </w:rPr>
            </w:pPr>
          </w:p>
        </w:tc>
        <w:tc>
          <w:tcPr>
            <w:tcW w:w="360" w:type="dxa"/>
            <w:tcBorders>
              <w:left w:val="nil"/>
              <w:bottom w:val="nil"/>
              <w:right w:val="nil"/>
            </w:tcBorders>
            <w:shd w:val="clear" w:color="auto" w:fill="FFFFFF" w:themeFill="background1"/>
          </w:tcPr>
          <w:p w14:paraId="3B11D5C4" w14:textId="15210BC1" w:rsidR="00682963" w:rsidRPr="00E51310" w:rsidRDefault="00682963" w:rsidP="009C7924">
            <w:pPr>
              <w:rPr>
                <w:rFonts w:ascii="Arial" w:hAnsi="Arial" w:cs="Arial"/>
                <w:b/>
                <w:sz w:val="19"/>
                <w:szCs w:val="19"/>
              </w:rPr>
            </w:pPr>
          </w:p>
        </w:tc>
        <w:tc>
          <w:tcPr>
            <w:tcW w:w="360" w:type="dxa"/>
            <w:tcBorders>
              <w:top w:val="nil"/>
              <w:left w:val="nil"/>
              <w:bottom w:val="nil"/>
              <w:right w:val="nil"/>
            </w:tcBorders>
            <w:shd w:val="clear" w:color="auto" w:fill="FFFFFF" w:themeFill="background1"/>
          </w:tcPr>
          <w:p w14:paraId="5DE492E6" w14:textId="298468DB" w:rsidR="00682963" w:rsidRDefault="00682963" w:rsidP="009C7924">
            <w:pPr>
              <w:rPr>
                <w:rFonts w:ascii="Arial" w:hAnsi="Arial" w:cs="Arial"/>
                <w:b/>
                <w:sz w:val="19"/>
                <w:szCs w:val="19"/>
              </w:rPr>
            </w:pPr>
          </w:p>
          <w:p w14:paraId="57B7756B" w14:textId="77777777" w:rsidR="00682963" w:rsidRPr="00682963" w:rsidRDefault="00682963" w:rsidP="00682963">
            <w:pPr>
              <w:rPr>
                <w:rFonts w:ascii="Arial" w:hAnsi="Arial" w:cs="Arial"/>
                <w:sz w:val="19"/>
                <w:szCs w:val="19"/>
              </w:rPr>
            </w:pPr>
          </w:p>
        </w:tc>
      </w:tr>
      <w:tr w:rsidR="00682963" w:rsidRPr="004C0859" w14:paraId="299A39DF" w14:textId="24E46F1A" w:rsidTr="000B387D">
        <w:trPr>
          <w:trHeight w:val="737"/>
        </w:trPr>
        <w:tc>
          <w:tcPr>
            <w:tcW w:w="2375" w:type="dxa"/>
            <w:tcBorders>
              <w:top w:val="nil"/>
              <w:left w:val="nil"/>
              <w:bottom w:val="nil"/>
              <w:right w:val="nil"/>
            </w:tcBorders>
          </w:tcPr>
          <w:p w14:paraId="1777153C" w14:textId="77777777" w:rsidR="00682963" w:rsidRPr="00682963" w:rsidRDefault="00682963" w:rsidP="00682963">
            <w:pPr>
              <w:rPr>
                <w:rFonts w:ascii="Arial" w:hAnsi="Arial" w:cs="Arial"/>
              </w:rPr>
            </w:pPr>
          </w:p>
        </w:tc>
        <w:tc>
          <w:tcPr>
            <w:tcW w:w="452" w:type="dxa"/>
            <w:tcBorders>
              <w:top w:val="nil"/>
              <w:left w:val="nil"/>
              <w:bottom w:val="nil"/>
              <w:right w:val="nil"/>
            </w:tcBorders>
          </w:tcPr>
          <w:p w14:paraId="2ADA19DF" w14:textId="0C56C5B1" w:rsidR="00682963" w:rsidRPr="006F0861" w:rsidRDefault="00682963" w:rsidP="009C7924"/>
        </w:tc>
        <w:tc>
          <w:tcPr>
            <w:tcW w:w="2393" w:type="dxa"/>
            <w:tcBorders>
              <w:top w:val="nil"/>
              <w:left w:val="nil"/>
              <w:bottom w:val="nil"/>
              <w:right w:val="nil"/>
            </w:tcBorders>
          </w:tcPr>
          <w:p w14:paraId="289BDF52" w14:textId="60AADEF5" w:rsidR="00682963" w:rsidRPr="00084F64" w:rsidRDefault="00682963" w:rsidP="00084F64">
            <w:pPr>
              <w:tabs>
                <w:tab w:val="left" w:pos="9913"/>
              </w:tabs>
              <w:rPr>
                <w:rFonts w:ascii="Arial" w:hAnsi="Arial" w:cs="Arial"/>
              </w:rPr>
            </w:pPr>
          </w:p>
        </w:tc>
        <w:tc>
          <w:tcPr>
            <w:tcW w:w="411" w:type="dxa"/>
            <w:tcBorders>
              <w:top w:val="nil"/>
              <w:left w:val="nil"/>
              <w:bottom w:val="nil"/>
              <w:right w:val="nil"/>
            </w:tcBorders>
          </w:tcPr>
          <w:p w14:paraId="7ED30668" w14:textId="195BD34B" w:rsidR="00682963" w:rsidRPr="009B6027" w:rsidRDefault="00682963" w:rsidP="009C7924">
            <w:pPr>
              <w:rPr>
                <w:rFonts w:ascii="Arial" w:hAnsi="Arial" w:cs="Arial"/>
                <w:b/>
              </w:rPr>
            </w:pPr>
          </w:p>
        </w:tc>
        <w:tc>
          <w:tcPr>
            <w:tcW w:w="2443" w:type="dxa"/>
            <w:tcBorders>
              <w:top w:val="nil"/>
              <w:left w:val="nil"/>
              <w:bottom w:val="nil"/>
              <w:right w:val="nil"/>
            </w:tcBorders>
          </w:tcPr>
          <w:p w14:paraId="09FBE14D" w14:textId="643C13D1" w:rsidR="00682963" w:rsidRPr="00084F64" w:rsidRDefault="00682963" w:rsidP="009C7924">
            <w:pPr>
              <w:rPr>
                <w:rFonts w:ascii="Arial" w:hAnsi="Arial" w:cs="Arial"/>
                <w:b/>
              </w:rPr>
            </w:pPr>
            <w:bookmarkStart w:id="0" w:name="_GoBack"/>
            <w:bookmarkEnd w:id="0"/>
          </w:p>
        </w:tc>
        <w:tc>
          <w:tcPr>
            <w:tcW w:w="452" w:type="dxa"/>
            <w:tcBorders>
              <w:top w:val="nil"/>
              <w:left w:val="nil"/>
              <w:bottom w:val="nil"/>
              <w:right w:val="nil"/>
            </w:tcBorders>
          </w:tcPr>
          <w:p w14:paraId="1EFF0D8F" w14:textId="081CD17B" w:rsidR="00682963" w:rsidRPr="009B6027" w:rsidRDefault="00682963" w:rsidP="009C7924">
            <w:pPr>
              <w:rPr>
                <w:rFonts w:ascii="Arial" w:hAnsi="Arial" w:cs="Arial"/>
                <w:b/>
              </w:rPr>
            </w:pPr>
          </w:p>
        </w:tc>
        <w:tc>
          <w:tcPr>
            <w:tcW w:w="2364" w:type="dxa"/>
            <w:tcBorders>
              <w:top w:val="nil"/>
              <w:left w:val="nil"/>
              <w:bottom w:val="nil"/>
              <w:right w:val="nil"/>
            </w:tcBorders>
            <w:shd w:val="clear" w:color="auto" w:fill="auto"/>
          </w:tcPr>
          <w:p w14:paraId="5F97CE6F" w14:textId="4268194C" w:rsidR="00682963" w:rsidRPr="00682963" w:rsidRDefault="00682963" w:rsidP="009C7924">
            <w:pPr>
              <w:rPr>
                <w:rFonts w:ascii="Arial" w:hAnsi="Arial" w:cs="Arial"/>
                <w:b/>
              </w:rPr>
            </w:pPr>
          </w:p>
        </w:tc>
        <w:tc>
          <w:tcPr>
            <w:tcW w:w="360" w:type="dxa"/>
            <w:tcBorders>
              <w:top w:val="nil"/>
              <w:left w:val="nil"/>
              <w:bottom w:val="nil"/>
              <w:right w:val="nil"/>
            </w:tcBorders>
            <w:shd w:val="clear" w:color="auto" w:fill="FFFFFF" w:themeFill="background1"/>
          </w:tcPr>
          <w:p w14:paraId="5DD759BB" w14:textId="2FCC9779" w:rsidR="00682963" w:rsidRPr="00E51310" w:rsidRDefault="00682963" w:rsidP="009C7924">
            <w:pPr>
              <w:rPr>
                <w:rFonts w:ascii="Arial" w:hAnsi="Arial" w:cs="Arial"/>
                <w:sz w:val="19"/>
                <w:szCs w:val="19"/>
              </w:rPr>
            </w:pPr>
          </w:p>
        </w:tc>
        <w:tc>
          <w:tcPr>
            <w:tcW w:w="360" w:type="dxa"/>
            <w:tcBorders>
              <w:top w:val="nil"/>
              <w:left w:val="nil"/>
              <w:bottom w:val="nil"/>
              <w:right w:val="nil"/>
            </w:tcBorders>
            <w:shd w:val="clear" w:color="auto" w:fill="FFFFFF" w:themeFill="background1"/>
          </w:tcPr>
          <w:p w14:paraId="6A870159" w14:textId="77777777" w:rsidR="00682963" w:rsidRPr="00E51310" w:rsidRDefault="00682963" w:rsidP="009C7924">
            <w:pPr>
              <w:rPr>
                <w:rFonts w:ascii="Arial" w:hAnsi="Arial" w:cs="Arial"/>
                <w:sz w:val="19"/>
                <w:szCs w:val="19"/>
              </w:rPr>
            </w:pPr>
          </w:p>
        </w:tc>
      </w:tr>
      <w:tr w:rsidR="00682963" w:rsidRPr="004C0859" w14:paraId="73B14005" w14:textId="584BA96B" w:rsidTr="000B387D">
        <w:trPr>
          <w:trHeight w:val="68"/>
        </w:trPr>
        <w:tc>
          <w:tcPr>
            <w:tcW w:w="2375" w:type="dxa"/>
            <w:tcBorders>
              <w:top w:val="nil"/>
              <w:left w:val="nil"/>
              <w:bottom w:val="single" w:sz="4" w:space="0" w:color="auto"/>
              <w:right w:val="nil"/>
            </w:tcBorders>
          </w:tcPr>
          <w:p w14:paraId="70EE436F" w14:textId="5531AE14" w:rsidR="00682963" w:rsidRPr="00084F64" w:rsidRDefault="00682963" w:rsidP="009C7924">
            <w:pPr>
              <w:tabs>
                <w:tab w:val="left" w:pos="9913"/>
              </w:tabs>
              <w:rPr>
                <w:rFonts w:ascii="Arial" w:hAnsi="Arial" w:cs="Arial"/>
                <w:b/>
                <w:bCs/>
              </w:rPr>
            </w:pPr>
          </w:p>
        </w:tc>
        <w:tc>
          <w:tcPr>
            <w:tcW w:w="452" w:type="dxa"/>
            <w:tcBorders>
              <w:top w:val="nil"/>
              <w:left w:val="nil"/>
              <w:right w:val="nil"/>
            </w:tcBorders>
          </w:tcPr>
          <w:p w14:paraId="7F9DFDF2" w14:textId="77EACEBF" w:rsidR="00682963" w:rsidRPr="009B6027" w:rsidRDefault="00682963" w:rsidP="009C7924">
            <w:pPr>
              <w:rPr>
                <w:rFonts w:ascii="Arial" w:hAnsi="Arial" w:cs="Arial"/>
                <w:b/>
              </w:rPr>
            </w:pPr>
          </w:p>
        </w:tc>
        <w:tc>
          <w:tcPr>
            <w:tcW w:w="2393" w:type="dxa"/>
            <w:tcBorders>
              <w:top w:val="nil"/>
              <w:left w:val="nil"/>
              <w:right w:val="nil"/>
            </w:tcBorders>
          </w:tcPr>
          <w:p w14:paraId="5C9FC2ED" w14:textId="409169D1" w:rsidR="00682963" w:rsidRPr="00084F64" w:rsidRDefault="00682963" w:rsidP="009C7924">
            <w:pPr>
              <w:tabs>
                <w:tab w:val="left" w:pos="9913"/>
              </w:tabs>
              <w:rPr>
                <w:rFonts w:ascii="Arial" w:hAnsi="Arial" w:cs="Arial"/>
                <w:b/>
                <w:bCs/>
              </w:rPr>
            </w:pPr>
          </w:p>
        </w:tc>
        <w:tc>
          <w:tcPr>
            <w:tcW w:w="411" w:type="dxa"/>
            <w:tcBorders>
              <w:top w:val="nil"/>
              <w:left w:val="nil"/>
              <w:right w:val="nil"/>
            </w:tcBorders>
          </w:tcPr>
          <w:p w14:paraId="7805E3D9" w14:textId="72C59971" w:rsidR="00682963" w:rsidRPr="009B6027" w:rsidRDefault="00682963" w:rsidP="009C7924">
            <w:pPr>
              <w:rPr>
                <w:rFonts w:ascii="Arial" w:hAnsi="Arial" w:cs="Arial"/>
                <w:b/>
              </w:rPr>
            </w:pPr>
          </w:p>
        </w:tc>
        <w:tc>
          <w:tcPr>
            <w:tcW w:w="2443" w:type="dxa"/>
            <w:tcBorders>
              <w:top w:val="nil"/>
              <w:left w:val="nil"/>
              <w:right w:val="nil"/>
            </w:tcBorders>
          </w:tcPr>
          <w:p w14:paraId="2CA30D01" w14:textId="110645C9" w:rsidR="00682963" w:rsidRPr="009B6027" w:rsidRDefault="00682963" w:rsidP="009C7924">
            <w:pPr>
              <w:rPr>
                <w:rFonts w:ascii="Arial" w:hAnsi="Arial" w:cs="Arial"/>
                <w:b/>
              </w:rPr>
            </w:pPr>
          </w:p>
        </w:tc>
        <w:tc>
          <w:tcPr>
            <w:tcW w:w="452" w:type="dxa"/>
            <w:tcBorders>
              <w:top w:val="nil"/>
              <w:left w:val="nil"/>
              <w:right w:val="nil"/>
            </w:tcBorders>
          </w:tcPr>
          <w:p w14:paraId="0636A367" w14:textId="09AC93C6" w:rsidR="00682963" w:rsidRPr="009B6027" w:rsidRDefault="00682963" w:rsidP="009C7924">
            <w:pPr>
              <w:rPr>
                <w:rFonts w:ascii="Arial" w:hAnsi="Arial" w:cs="Arial"/>
                <w:b/>
              </w:rPr>
            </w:pPr>
          </w:p>
        </w:tc>
        <w:tc>
          <w:tcPr>
            <w:tcW w:w="2364" w:type="dxa"/>
            <w:tcBorders>
              <w:top w:val="nil"/>
              <w:left w:val="nil"/>
              <w:right w:val="nil"/>
            </w:tcBorders>
            <w:shd w:val="clear" w:color="auto" w:fill="auto"/>
          </w:tcPr>
          <w:p w14:paraId="0C0C4EC4" w14:textId="7D44374A" w:rsidR="00682963" w:rsidRPr="00682963" w:rsidRDefault="00682963" w:rsidP="009C7924">
            <w:pPr>
              <w:rPr>
                <w:rFonts w:ascii="Arial" w:hAnsi="Arial" w:cs="Arial"/>
                <w:b/>
              </w:rPr>
            </w:pPr>
          </w:p>
        </w:tc>
        <w:tc>
          <w:tcPr>
            <w:tcW w:w="360" w:type="dxa"/>
            <w:tcBorders>
              <w:top w:val="nil"/>
              <w:left w:val="nil"/>
              <w:right w:val="nil"/>
            </w:tcBorders>
            <w:shd w:val="clear" w:color="auto" w:fill="auto"/>
          </w:tcPr>
          <w:p w14:paraId="4F365D97" w14:textId="2D8BB535" w:rsidR="00682963" w:rsidRPr="00E51310" w:rsidRDefault="00682963" w:rsidP="009C7924">
            <w:pPr>
              <w:rPr>
                <w:rFonts w:ascii="Arial" w:hAnsi="Arial" w:cs="Arial"/>
                <w:sz w:val="19"/>
                <w:szCs w:val="19"/>
              </w:rPr>
            </w:pPr>
          </w:p>
        </w:tc>
        <w:tc>
          <w:tcPr>
            <w:tcW w:w="360" w:type="dxa"/>
            <w:tcBorders>
              <w:top w:val="nil"/>
              <w:left w:val="nil"/>
              <w:bottom w:val="nil"/>
              <w:right w:val="nil"/>
            </w:tcBorders>
          </w:tcPr>
          <w:p w14:paraId="69AF51E6" w14:textId="77777777" w:rsidR="00682963" w:rsidRPr="00E51310" w:rsidRDefault="00682963" w:rsidP="009C7924">
            <w:pPr>
              <w:rPr>
                <w:rFonts w:ascii="Arial" w:hAnsi="Arial" w:cs="Arial"/>
                <w:sz w:val="19"/>
                <w:szCs w:val="19"/>
              </w:rPr>
            </w:pPr>
          </w:p>
        </w:tc>
      </w:tr>
      <w:tr w:rsidR="00682963" w14:paraId="0CC346DB" w14:textId="05E5D134" w:rsidTr="00725438">
        <w:trPr>
          <w:trHeight w:val="791"/>
        </w:trPr>
        <w:tc>
          <w:tcPr>
            <w:tcW w:w="11250" w:type="dxa"/>
            <w:gridSpan w:val="8"/>
          </w:tcPr>
          <w:p w14:paraId="20E68BA3" w14:textId="77777777" w:rsidR="00682963" w:rsidRPr="00682963" w:rsidRDefault="00682963" w:rsidP="009C7924">
            <w:pPr>
              <w:tabs>
                <w:tab w:val="left" w:pos="9913"/>
              </w:tabs>
              <w:rPr>
                <w:rFonts w:ascii="Arial" w:hAnsi="Arial" w:cs="Arial"/>
                <w:b/>
              </w:rPr>
            </w:pPr>
          </w:p>
          <w:p w14:paraId="1E3E9689" w14:textId="3876D41A" w:rsidR="00682963" w:rsidRDefault="00682963" w:rsidP="009C7924">
            <w:pPr>
              <w:tabs>
                <w:tab w:val="left" w:pos="9913"/>
              </w:tabs>
              <w:rPr>
                <w:rFonts w:ascii="Arial" w:hAnsi="Arial" w:cs="Arial"/>
                <w:b/>
              </w:rPr>
            </w:pPr>
            <w:r w:rsidRPr="00682963">
              <w:rPr>
                <w:rFonts w:ascii="Arial" w:hAnsi="Arial" w:cs="Arial"/>
                <w:b/>
              </w:rPr>
              <w:t xml:space="preserve">A.  MEETING CALLED TO ORDER:        </w:t>
            </w:r>
            <w:r w:rsidR="005716BE">
              <w:rPr>
                <w:rFonts w:ascii="Arial" w:hAnsi="Arial" w:cs="Arial"/>
                <w:b/>
              </w:rPr>
              <w:t>November 28,</w:t>
            </w:r>
            <w:r w:rsidRPr="00682963">
              <w:rPr>
                <w:rFonts w:ascii="Arial" w:hAnsi="Arial" w:cs="Arial"/>
                <w:b/>
              </w:rPr>
              <w:t xml:space="preserve"> 2023    </w:t>
            </w:r>
            <w:r w:rsidR="00CE7816">
              <w:rPr>
                <w:rFonts w:ascii="Arial" w:hAnsi="Arial" w:cs="Arial"/>
                <w:b/>
              </w:rPr>
              <w:t>1</w:t>
            </w:r>
            <w:r w:rsidRPr="00682963">
              <w:rPr>
                <w:rFonts w:ascii="Arial" w:hAnsi="Arial" w:cs="Arial"/>
                <w:b/>
              </w:rPr>
              <w:t xml:space="preserve">:00 PM           Zoom </w:t>
            </w:r>
          </w:p>
          <w:p w14:paraId="659E80E2" w14:textId="7A27D632" w:rsidR="00682963" w:rsidRPr="00682963" w:rsidRDefault="00682963" w:rsidP="00461A09">
            <w:pPr>
              <w:tabs>
                <w:tab w:val="left" w:pos="9913"/>
              </w:tabs>
              <w:rPr>
                <w:rFonts w:ascii="Arial" w:hAnsi="Arial" w:cs="Arial"/>
                <w:b/>
              </w:rPr>
            </w:pPr>
            <w:r w:rsidRPr="00682963">
              <w:rPr>
                <w:rFonts w:ascii="Arial" w:hAnsi="Arial" w:cs="Arial"/>
                <w:b/>
              </w:rPr>
              <w:t xml:space="preserve">                                                          </w:t>
            </w:r>
          </w:p>
        </w:tc>
        <w:tc>
          <w:tcPr>
            <w:tcW w:w="360" w:type="dxa"/>
            <w:tcBorders>
              <w:top w:val="nil"/>
              <w:bottom w:val="nil"/>
            </w:tcBorders>
          </w:tcPr>
          <w:p w14:paraId="5C9779E7" w14:textId="77777777" w:rsidR="00682963" w:rsidRPr="009B6027" w:rsidRDefault="00682963" w:rsidP="009C7924">
            <w:pPr>
              <w:tabs>
                <w:tab w:val="left" w:pos="9913"/>
              </w:tabs>
              <w:rPr>
                <w:rFonts w:ascii="Arial" w:hAnsi="Arial" w:cs="Arial"/>
                <w:b/>
              </w:rPr>
            </w:pPr>
          </w:p>
        </w:tc>
      </w:tr>
      <w:tr w:rsidR="00682963" w14:paraId="5ACD9BD8" w14:textId="3A2C6DBB" w:rsidTr="00682963">
        <w:tc>
          <w:tcPr>
            <w:tcW w:w="11250" w:type="dxa"/>
            <w:gridSpan w:val="8"/>
          </w:tcPr>
          <w:p w14:paraId="3A81F07D" w14:textId="77777777" w:rsidR="00682963" w:rsidRPr="002E556A" w:rsidRDefault="00682963" w:rsidP="009C7924">
            <w:pPr>
              <w:pStyle w:val="ListParagraph"/>
              <w:ind w:left="1440"/>
              <w:rPr>
                <w:rFonts w:ascii="Arial" w:hAnsi="Arial" w:cs="Arial"/>
                <w:b/>
              </w:rPr>
            </w:pPr>
          </w:p>
          <w:p w14:paraId="1D63DB3C" w14:textId="56002ADD" w:rsidR="00682963" w:rsidRDefault="00682963" w:rsidP="00C97783">
            <w:pPr>
              <w:tabs>
                <w:tab w:val="left" w:pos="60"/>
              </w:tabs>
              <w:rPr>
                <w:rFonts w:ascii="Arial" w:hAnsi="Arial" w:cs="Arial"/>
                <w:b/>
              </w:rPr>
            </w:pPr>
            <w:r w:rsidRPr="002E556A">
              <w:rPr>
                <w:rFonts w:ascii="Arial" w:hAnsi="Arial" w:cs="Arial"/>
                <w:b/>
              </w:rPr>
              <w:tab/>
              <w:t>B.  OLD BUSINESS</w:t>
            </w:r>
          </w:p>
          <w:p w14:paraId="5F793B06" w14:textId="53C1331A" w:rsidR="00BF1517" w:rsidRDefault="00BF1517" w:rsidP="00C97783">
            <w:pPr>
              <w:tabs>
                <w:tab w:val="left" w:pos="60"/>
              </w:tabs>
              <w:rPr>
                <w:rFonts w:ascii="Arial" w:hAnsi="Arial" w:cs="Arial"/>
                <w:b/>
              </w:rPr>
            </w:pPr>
          </w:p>
          <w:p w14:paraId="35D25100" w14:textId="05C009DD" w:rsidR="00F6035F" w:rsidRPr="00335039" w:rsidRDefault="00F6035F" w:rsidP="00F6035F">
            <w:pPr>
              <w:pStyle w:val="ListParagraph"/>
              <w:numPr>
                <w:ilvl w:val="0"/>
                <w:numId w:val="19"/>
              </w:numPr>
              <w:tabs>
                <w:tab w:val="left" w:pos="60"/>
              </w:tabs>
              <w:rPr>
                <w:rFonts w:ascii="Arial" w:hAnsi="Arial" w:cs="Arial"/>
                <w:b/>
              </w:rPr>
            </w:pPr>
            <w:r w:rsidRPr="00335039">
              <w:rPr>
                <w:rFonts w:ascii="Arial" w:hAnsi="Arial" w:cs="Arial"/>
                <w:b/>
              </w:rPr>
              <w:t>Chemical Plan</w:t>
            </w:r>
            <w:r>
              <w:rPr>
                <w:rFonts w:ascii="Arial" w:hAnsi="Arial" w:cs="Arial"/>
              </w:rPr>
              <w:t xml:space="preserve"> – Dr. McClinton and Dr. Doeble approved the placement of the </w:t>
            </w:r>
            <w:r w:rsidR="00335039">
              <w:rPr>
                <w:rFonts w:ascii="Arial" w:hAnsi="Arial" w:cs="Arial"/>
              </w:rPr>
              <w:t>c</w:t>
            </w:r>
            <w:r>
              <w:rPr>
                <w:rFonts w:ascii="Arial" w:hAnsi="Arial" w:cs="Arial"/>
              </w:rPr>
              <w:t xml:space="preserve">hemical </w:t>
            </w:r>
            <w:r w:rsidR="00335039">
              <w:rPr>
                <w:rFonts w:ascii="Arial" w:hAnsi="Arial" w:cs="Arial"/>
              </w:rPr>
              <w:t>p</w:t>
            </w:r>
            <w:r>
              <w:rPr>
                <w:rFonts w:ascii="Arial" w:hAnsi="Arial" w:cs="Arial"/>
              </w:rPr>
              <w:t xml:space="preserve">lan onto the School of Pure and Applied Science and Risk Management websites. Professor Cabral volunteered to check the </w:t>
            </w:r>
            <w:proofErr w:type="spellStart"/>
            <w:r>
              <w:rPr>
                <w:rFonts w:ascii="Arial" w:hAnsi="Arial" w:cs="Arial"/>
              </w:rPr>
              <w:t>SoPAS</w:t>
            </w:r>
            <w:proofErr w:type="spellEnd"/>
            <w:r>
              <w:rPr>
                <w:rFonts w:ascii="Arial" w:hAnsi="Arial" w:cs="Arial"/>
              </w:rPr>
              <w:t xml:space="preserve"> </w:t>
            </w:r>
            <w:r w:rsidR="00335039">
              <w:rPr>
                <w:rFonts w:ascii="Arial" w:hAnsi="Arial" w:cs="Arial"/>
              </w:rPr>
              <w:t xml:space="preserve">website to see if the </w:t>
            </w:r>
            <w:r w:rsidR="002E4FC5">
              <w:rPr>
                <w:rFonts w:ascii="Arial" w:hAnsi="Arial" w:cs="Arial"/>
              </w:rPr>
              <w:t>p</w:t>
            </w:r>
            <w:r w:rsidR="00335039">
              <w:rPr>
                <w:rFonts w:ascii="Arial" w:hAnsi="Arial" w:cs="Arial"/>
              </w:rPr>
              <w:t>lan had been uploaded to the website and if not, to submit a ticket to Information Technology to upload the chemical plan. The plan is already included on the Risk Management website.</w:t>
            </w:r>
          </w:p>
          <w:p w14:paraId="43DF5A97" w14:textId="40B30047" w:rsidR="00335039" w:rsidRPr="00335039" w:rsidRDefault="00335039" w:rsidP="00335039">
            <w:pPr>
              <w:pStyle w:val="ListParagraph"/>
              <w:numPr>
                <w:ilvl w:val="0"/>
                <w:numId w:val="19"/>
              </w:numPr>
              <w:tabs>
                <w:tab w:val="left" w:pos="60"/>
              </w:tabs>
              <w:rPr>
                <w:rFonts w:ascii="Arial" w:hAnsi="Arial" w:cs="Arial"/>
                <w:b/>
              </w:rPr>
            </w:pPr>
            <w:r>
              <w:rPr>
                <w:rFonts w:ascii="Arial" w:hAnsi="Arial" w:cs="Arial"/>
                <w:b/>
              </w:rPr>
              <w:t xml:space="preserve">Workplan Development – </w:t>
            </w:r>
            <w:r>
              <w:rPr>
                <w:rFonts w:ascii="Arial" w:hAnsi="Arial" w:cs="Arial"/>
              </w:rPr>
              <w:t>Simple workplan of actionable items that the Strategic Risk Team can take care of.</w:t>
            </w:r>
          </w:p>
          <w:p w14:paraId="4F16A960" w14:textId="5F4059BF" w:rsidR="00335039" w:rsidRDefault="00335039" w:rsidP="00335039">
            <w:pPr>
              <w:pStyle w:val="ListParagraph"/>
              <w:numPr>
                <w:ilvl w:val="0"/>
                <w:numId w:val="21"/>
              </w:numPr>
              <w:tabs>
                <w:tab w:val="left" w:pos="60"/>
              </w:tabs>
              <w:rPr>
                <w:rFonts w:ascii="Arial" w:hAnsi="Arial" w:cs="Arial"/>
              </w:rPr>
            </w:pPr>
            <w:r>
              <w:rPr>
                <w:rFonts w:ascii="Arial" w:hAnsi="Arial" w:cs="Arial"/>
              </w:rPr>
              <w:t xml:space="preserve">After dark parking lot escorts for everyone on campus including faculty, staff and students. The </w:t>
            </w:r>
            <w:r w:rsidR="00B151BF">
              <w:rPr>
                <w:rFonts w:ascii="Arial" w:hAnsi="Arial" w:cs="Arial"/>
              </w:rPr>
              <w:t xml:space="preserve">Chief’s team already provides safety escorts by utility vehicles to and from buildings, </w:t>
            </w:r>
            <w:r w:rsidR="004E1B3D">
              <w:rPr>
                <w:rFonts w:ascii="Arial" w:hAnsi="Arial" w:cs="Arial"/>
              </w:rPr>
              <w:t xml:space="preserve">and </w:t>
            </w:r>
            <w:r w:rsidR="00B151BF">
              <w:rPr>
                <w:rFonts w:ascii="Arial" w:hAnsi="Arial" w:cs="Arial"/>
              </w:rPr>
              <w:t xml:space="preserve">to and from people’s vehicles. The Chief has been an advocate of providing escorts since he has been here. Those interested in an escort should call their campus police to request assistance. The phone numbers for each campus are listed on the </w:t>
            </w:r>
            <w:r w:rsidR="00897A3A">
              <w:rPr>
                <w:rFonts w:ascii="Arial" w:hAnsi="Arial" w:cs="Arial"/>
              </w:rPr>
              <w:t>Campus Police website.</w:t>
            </w:r>
          </w:p>
          <w:p w14:paraId="71D39C37" w14:textId="5E1CDD72" w:rsidR="00897A3A" w:rsidRDefault="00897A3A" w:rsidP="00897A3A">
            <w:pPr>
              <w:pStyle w:val="ListParagraph"/>
              <w:tabs>
                <w:tab w:val="left" w:pos="60"/>
              </w:tabs>
              <w:ind w:left="1080"/>
              <w:rPr>
                <w:rFonts w:ascii="Arial" w:hAnsi="Arial" w:cs="Arial"/>
              </w:rPr>
            </w:pPr>
          </w:p>
          <w:p w14:paraId="146834CF" w14:textId="42BFD066" w:rsidR="00897A3A" w:rsidRDefault="00897A3A" w:rsidP="00897A3A">
            <w:pPr>
              <w:pStyle w:val="ListParagraph"/>
              <w:tabs>
                <w:tab w:val="left" w:pos="60"/>
              </w:tabs>
              <w:ind w:left="1080"/>
              <w:rPr>
                <w:rFonts w:ascii="Arial" w:hAnsi="Arial" w:cs="Arial"/>
              </w:rPr>
            </w:pPr>
            <w:r>
              <w:rPr>
                <w:rFonts w:ascii="Arial" w:hAnsi="Arial" w:cs="Arial"/>
              </w:rPr>
              <w:t>Advertisement is needed so that all faculty, staff</w:t>
            </w:r>
            <w:r w:rsidR="00B14905">
              <w:rPr>
                <w:rFonts w:ascii="Arial" w:hAnsi="Arial" w:cs="Arial"/>
              </w:rPr>
              <w:t>,</w:t>
            </w:r>
            <w:r>
              <w:rPr>
                <w:rFonts w:ascii="Arial" w:hAnsi="Arial" w:cs="Arial"/>
              </w:rPr>
              <w:t xml:space="preserve"> and students know that safety escorts are available. Suggestions included strategically placing portrait decals on doors where one can scan the QR code to directly link to the campus police phones. Michael Mears suggested reaching out to Student Government to assist in getting the word out. </w:t>
            </w:r>
            <w:r w:rsidR="005C37A8">
              <w:rPr>
                <w:rFonts w:ascii="Arial" w:hAnsi="Arial" w:cs="Arial"/>
              </w:rPr>
              <w:t>Amber Evans volunteered to work with US Sign and Mill to create a mock up and quote to include a QR code, phone numbers</w:t>
            </w:r>
            <w:r w:rsidR="00B14905">
              <w:rPr>
                <w:rFonts w:ascii="Arial" w:hAnsi="Arial" w:cs="Arial"/>
              </w:rPr>
              <w:t>,</w:t>
            </w:r>
            <w:r w:rsidR="005C37A8">
              <w:rPr>
                <w:rFonts w:ascii="Arial" w:hAnsi="Arial" w:cs="Arial"/>
              </w:rPr>
              <w:t xml:space="preserve"> and websites. Chief Connolly </w:t>
            </w:r>
            <w:r w:rsidR="005C37A8">
              <w:rPr>
                <w:rFonts w:ascii="Arial" w:hAnsi="Arial" w:cs="Arial"/>
              </w:rPr>
              <w:lastRenderedPageBreak/>
              <w:t xml:space="preserve">suggested to use the police patch on the sign. Data from computer aided dispatch is kept in the system for reporting. </w:t>
            </w:r>
            <w:r w:rsidR="008A56B2">
              <w:rPr>
                <w:rFonts w:ascii="Arial" w:hAnsi="Arial" w:cs="Arial"/>
              </w:rPr>
              <w:t>Dr. Rath suggested contacting Dr. Bilsky and Dr. McClinton to inform full-time and adjunct faculty members regarding the availability of safety escorts.</w:t>
            </w:r>
          </w:p>
          <w:p w14:paraId="53AAB4FE" w14:textId="77777777" w:rsidR="004E1B3D" w:rsidRDefault="004E1B3D" w:rsidP="00897A3A">
            <w:pPr>
              <w:pStyle w:val="ListParagraph"/>
              <w:tabs>
                <w:tab w:val="left" w:pos="60"/>
              </w:tabs>
              <w:ind w:left="1080"/>
              <w:rPr>
                <w:rFonts w:ascii="Arial" w:hAnsi="Arial" w:cs="Arial"/>
              </w:rPr>
            </w:pPr>
          </w:p>
          <w:p w14:paraId="74B2C057" w14:textId="3D7DB79F" w:rsidR="005C37A8" w:rsidRDefault="005C37A8" w:rsidP="00897A3A">
            <w:pPr>
              <w:pStyle w:val="ListParagraph"/>
              <w:tabs>
                <w:tab w:val="left" w:pos="60"/>
              </w:tabs>
              <w:ind w:left="1080"/>
              <w:rPr>
                <w:rFonts w:ascii="Arial" w:hAnsi="Arial" w:cs="Arial"/>
              </w:rPr>
            </w:pPr>
            <w:r>
              <w:rPr>
                <w:rFonts w:ascii="Arial" w:hAnsi="Arial" w:cs="Arial"/>
              </w:rPr>
              <w:t xml:space="preserve">Dr. Rath mentioned that the Charlotte Campus experienced lighting issues near buildings G, E and the Observatory. These issues were due to </w:t>
            </w:r>
            <w:r w:rsidR="00B14905">
              <w:rPr>
                <w:rFonts w:ascii="Arial" w:hAnsi="Arial" w:cs="Arial"/>
              </w:rPr>
              <w:t xml:space="preserve">underground </w:t>
            </w:r>
            <w:r>
              <w:rPr>
                <w:rFonts w:ascii="Arial" w:hAnsi="Arial" w:cs="Arial"/>
              </w:rPr>
              <w:t xml:space="preserve">wiring which have been repaired. </w:t>
            </w:r>
            <w:r w:rsidR="00616D7C">
              <w:rPr>
                <w:rFonts w:ascii="Arial" w:hAnsi="Arial" w:cs="Arial"/>
              </w:rPr>
              <w:t>He stated that the</w:t>
            </w:r>
            <w:r>
              <w:rPr>
                <w:rFonts w:ascii="Arial" w:hAnsi="Arial" w:cs="Arial"/>
              </w:rPr>
              <w:t xml:space="preserve"> Campus Police did a great job assisting people </w:t>
            </w:r>
            <w:r w:rsidR="003F414A">
              <w:rPr>
                <w:rFonts w:ascii="Arial" w:hAnsi="Arial" w:cs="Arial"/>
              </w:rPr>
              <w:t xml:space="preserve">to the buildings and their vehicles after class at night. He was wondering, at the concern of safety for faculty, staff and students, if the campus could have temporary lighting at the ready to fill in the gap of lighting issues in </w:t>
            </w:r>
            <w:r w:rsidR="00616D7C">
              <w:rPr>
                <w:rFonts w:ascii="Arial" w:hAnsi="Arial" w:cs="Arial"/>
              </w:rPr>
              <w:t xml:space="preserve">the time </w:t>
            </w:r>
            <w:r w:rsidR="003F414A">
              <w:rPr>
                <w:rFonts w:ascii="Arial" w:hAnsi="Arial" w:cs="Arial"/>
              </w:rPr>
              <w:t xml:space="preserve">between the </w:t>
            </w:r>
            <w:r w:rsidR="00616D7C">
              <w:rPr>
                <w:rFonts w:ascii="Arial" w:hAnsi="Arial" w:cs="Arial"/>
              </w:rPr>
              <w:t>issue and when the</w:t>
            </w:r>
            <w:r w:rsidR="003F414A">
              <w:rPr>
                <w:rFonts w:ascii="Arial" w:hAnsi="Arial" w:cs="Arial"/>
              </w:rPr>
              <w:t xml:space="preserve"> repairs are being completed. Amber suggested talking to Mat</w:t>
            </w:r>
            <w:r w:rsidR="00616D7C">
              <w:rPr>
                <w:rFonts w:ascii="Arial" w:hAnsi="Arial" w:cs="Arial"/>
              </w:rPr>
              <w:t>hew Mason</w:t>
            </w:r>
            <w:r w:rsidR="003F414A">
              <w:rPr>
                <w:rFonts w:ascii="Arial" w:hAnsi="Arial" w:cs="Arial"/>
              </w:rPr>
              <w:t xml:space="preserve"> and Fred</w:t>
            </w:r>
            <w:r w:rsidR="00616D7C">
              <w:rPr>
                <w:rFonts w:ascii="Arial" w:hAnsi="Arial" w:cs="Arial"/>
              </w:rPr>
              <w:t xml:space="preserve"> Bratt of Facilities</w:t>
            </w:r>
            <w:r w:rsidR="003F414A">
              <w:rPr>
                <w:rFonts w:ascii="Arial" w:hAnsi="Arial" w:cs="Arial"/>
              </w:rPr>
              <w:t xml:space="preserve"> to discuss securing telescope lights for Charlotte. She explained that Auxiliary Services currently </w:t>
            </w:r>
            <w:r w:rsidR="004E1B3D">
              <w:rPr>
                <w:rFonts w:ascii="Arial" w:hAnsi="Arial" w:cs="Arial"/>
              </w:rPr>
              <w:t>purchased</w:t>
            </w:r>
            <w:r w:rsidR="003F414A">
              <w:rPr>
                <w:rFonts w:ascii="Arial" w:hAnsi="Arial" w:cs="Arial"/>
              </w:rPr>
              <w:t xml:space="preserve"> telescope lights at BB Mann until the permanent lights are installed.</w:t>
            </w:r>
          </w:p>
          <w:p w14:paraId="1F4DFE0D" w14:textId="77777777" w:rsidR="006336FD" w:rsidRDefault="006336FD" w:rsidP="00897A3A">
            <w:pPr>
              <w:pStyle w:val="ListParagraph"/>
              <w:tabs>
                <w:tab w:val="left" w:pos="60"/>
              </w:tabs>
              <w:ind w:left="1080"/>
              <w:rPr>
                <w:rFonts w:ascii="Arial" w:hAnsi="Arial" w:cs="Arial"/>
              </w:rPr>
            </w:pPr>
          </w:p>
          <w:p w14:paraId="6DABD834" w14:textId="22651330" w:rsidR="008A56B2" w:rsidRDefault="008A56B2" w:rsidP="008A56B2">
            <w:pPr>
              <w:pStyle w:val="ListParagraph"/>
              <w:numPr>
                <w:ilvl w:val="0"/>
                <w:numId w:val="21"/>
              </w:numPr>
              <w:tabs>
                <w:tab w:val="left" w:pos="60"/>
              </w:tabs>
              <w:rPr>
                <w:rFonts w:ascii="Arial" w:hAnsi="Arial" w:cs="Arial"/>
              </w:rPr>
            </w:pPr>
            <w:r>
              <w:rPr>
                <w:rFonts w:ascii="Arial" w:hAnsi="Arial" w:cs="Arial"/>
              </w:rPr>
              <w:t>Building Leaders</w:t>
            </w:r>
            <w:r w:rsidR="00B23C8C">
              <w:rPr>
                <w:rFonts w:ascii="Arial" w:hAnsi="Arial" w:cs="Arial"/>
              </w:rPr>
              <w:t xml:space="preserve"> </w:t>
            </w:r>
            <w:r w:rsidR="00B14905">
              <w:rPr>
                <w:rFonts w:ascii="Arial" w:hAnsi="Arial" w:cs="Arial"/>
              </w:rPr>
              <w:t>–</w:t>
            </w:r>
            <w:r w:rsidR="00B23C8C">
              <w:rPr>
                <w:rFonts w:ascii="Arial" w:hAnsi="Arial" w:cs="Arial"/>
              </w:rPr>
              <w:t xml:space="preserve"> </w:t>
            </w:r>
            <w:r w:rsidR="00B14905">
              <w:rPr>
                <w:rFonts w:ascii="Arial" w:hAnsi="Arial" w:cs="Arial"/>
              </w:rPr>
              <w:t xml:space="preserve">We’re still in the phase of figuring building leaders due to the employee turnover. In the middle of December, the Critical Incident Plan committee members will designate which buildings will have leaders. </w:t>
            </w:r>
          </w:p>
          <w:p w14:paraId="4717EED6" w14:textId="77777777" w:rsidR="006336FD" w:rsidRDefault="006336FD" w:rsidP="006336FD">
            <w:pPr>
              <w:pStyle w:val="ListParagraph"/>
              <w:tabs>
                <w:tab w:val="left" w:pos="60"/>
              </w:tabs>
              <w:ind w:left="1080"/>
              <w:rPr>
                <w:rFonts w:ascii="Arial" w:hAnsi="Arial" w:cs="Arial"/>
              </w:rPr>
            </w:pPr>
          </w:p>
          <w:p w14:paraId="1F3C5EAD" w14:textId="1BC9D3AF" w:rsidR="008A56B2" w:rsidRDefault="008A56B2" w:rsidP="008A56B2">
            <w:pPr>
              <w:pStyle w:val="ListParagraph"/>
              <w:numPr>
                <w:ilvl w:val="0"/>
                <w:numId w:val="21"/>
              </w:numPr>
              <w:tabs>
                <w:tab w:val="left" w:pos="60"/>
              </w:tabs>
              <w:rPr>
                <w:rFonts w:ascii="Arial" w:hAnsi="Arial" w:cs="Arial"/>
              </w:rPr>
            </w:pPr>
            <w:r>
              <w:rPr>
                <w:rFonts w:ascii="Arial" w:hAnsi="Arial" w:cs="Arial"/>
              </w:rPr>
              <w:t xml:space="preserve">Trauma Kits – Every classroom includes a trauma kit in the podium. The kits are inventoried every three months and they are constantly replacing </w:t>
            </w:r>
            <w:r w:rsidR="008E5645">
              <w:rPr>
                <w:rFonts w:ascii="Arial" w:hAnsi="Arial" w:cs="Arial"/>
              </w:rPr>
              <w:t xml:space="preserve">supplies due to theft. A discussion ensued whether adding a sign stating “Property of FSW” with the trauma kit would help to alleviate this problem. </w:t>
            </w:r>
            <w:r w:rsidR="00844056">
              <w:rPr>
                <w:rFonts w:ascii="Arial" w:hAnsi="Arial" w:cs="Arial"/>
              </w:rPr>
              <w:t>Tommy Mann, Sr. Director, Health Professions Administration and Simulation Education, is working on a</w:t>
            </w:r>
            <w:r w:rsidR="008E5645">
              <w:rPr>
                <w:rFonts w:ascii="Arial" w:hAnsi="Arial" w:cs="Arial"/>
              </w:rPr>
              <w:t xml:space="preserve"> training video </w:t>
            </w:r>
            <w:r w:rsidR="00844056">
              <w:rPr>
                <w:rFonts w:ascii="Arial" w:hAnsi="Arial" w:cs="Arial"/>
              </w:rPr>
              <w:t>for participants to</w:t>
            </w:r>
            <w:r w:rsidR="008E5645">
              <w:rPr>
                <w:rFonts w:ascii="Arial" w:hAnsi="Arial" w:cs="Arial"/>
              </w:rPr>
              <w:t xml:space="preserve"> learn how to use the kit. </w:t>
            </w:r>
            <w:r w:rsidR="00B23C8C">
              <w:rPr>
                <w:rFonts w:ascii="Arial" w:hAnsi="Arial" w:cs="Arial"/>
              </w:rPr>
              <w:t xml:space="preserve">Trauma kits are being purchased for departments such as Registration, Advising, and Financial Aid </w:t>
            </w:r>
            <w:r w:rsidR="004E1B3D">
              <w:rPr>
                <w:rFonts w:ascii="Arial" w:hAnsi="Arial" w:cs="Arial"/>
              </w:rPr>
              <w:t xml:space="preserve">and </w:t>
            </w:r>
            <w:r w:rsidR="00B14905">
              <w:rPr>
                <w:rFonts w:ascii="Arial" w:hAnsi="Arial" w:cs="Arial"/>
              </w:rPr>
              <w:t>in locations to shelter in place.</w:t>
            </w:r>
          </w:p>
          <w:p w14:paraId="25311A93" w14:textId="52E1A7F6" w:rsidR="008A56B2" w:rsidRPr="008A56B2" w:rsidRDefault="008A56B2" w:rsidP="008A56B2">
            <w:pPr>
              <w:tabs>
                <w:tab w:val="left" w:pos="60"/>
              </w:tabs>
              <w:rPr>
                <w:rFonts w:ascii="Arial" w:hAnsi="Arial" w:cs="Arial"/>
              </w:rPr>
            </w:pPr>
          </w:p>
          <w:p w14:paraId="7DFDEF3F" w14:textId="3E73514C" w:rsidR="00682963" w:rsidRPr="002E556A" w:rsidRDefault="00682963" w:rsidP="009C7924">
            <w:pPr>
              <w:ind w:left="720"/>
              <w:contextualSpacing/>
              <w:rPr>
                <w:rFonts w:ascii="Arial" w:hAnsi="Arial" w:cs="Arial"/>
              </w:rPr>
            </w:pPr>
            <w:r w:rsidRPr="002E556A">
              <w:rPr>
                <w:rFonts w:ascii="Arial" w:hAnsi="Arial" w:cs="Arial"/>
              </w:rPr>
              <w:t xml:space="preserve">  </w:t>
            </w:r>
          </w:p>
          <w:p w14:paraId="19FC13B5" w14:textId="64979388" w:rsidR="008E5645" w:rsidRDefault="00682963" w:rsidP="009C7924">
            <w:pPr>
              <w:rPr>
                <w:rFonts w:ascii="Arial" w:hAnsi="Arial" w:cs="Arial"/>
                <w:b/>
              </w:rPr>
            </w:pPr>
            <w:r w:rsidRPr="002E556A">
              <w:rPr>
                <w:rFonts w:ascii="Arial" w:hAnsi="Arial" w:cs="Arial"/>
                <w:b/>
              </w:rPr>
              <w:t>C.  NEW BUSINESS</w:t>
            </w:r>
          </w:p>
          <w:p w14:paraId="2603AEB0" w14:textId="2301B624" w:rsidR="008E5645" w:rsidRDefault="008E5645" w:rsidP="009C7924">
            <w:pPr>
              <w:rPr>
                <w:rFonts w:ascii="Arial" w:hAnsi="Arial" w:cs="Arial"/>
              </w:rPr>
            </w:pPr>
            <w:r>
              <w:rPr>
                <w:rFonts w:ascii="Arial" w:hAnsi="Arial" w:cs="Arial"/>
                <w:b/>
              </w:rPr>
              <w:t xml:space="preserve">      </w:t>
            </w:r>
            <w:r>
              <w:rPr>
                <w:rFonts w:ascii="Arial" w:hAnsi="Arial" w:cs="Arial"/>
              </w:rPr>
              <w:t xml:space="preserve">1.  Risk Management will be reissuing the Risk Survey in the middle of January. The original survey was </w:t>
            </w:r>
          </w:p>
          <w:p w14:paraId="13B53E80" w14:textId="4B6970B1" w:rsidR="008E5645" w:rsidRDefault="008E5645" w:rsidP="009C7924">
            <w:pPr>
              <w:rPr>
                <w:rFonts w:ascii="Arial" w:hAnsi="Arial" w:cs="Arial"/>
              </w:rPr>
            </w:pPr>
            <w:r>
              <w:rPr>
                <w:rFonts w:ascii="Arial" w:hAnsi="Arial" w:cs="Arial"/>
              </w:rPr>
              <w:t xml:space="preserve">           Implemented prior to Hurricane Ian. The 2024 survey will be compared to the 202</w:t>
            </w:r>
            <w:r w:rsidR="00844056">
              <w:rPr>
                <w:rFonts w:ascii="Arial" w:hAnsi="Arial" w:cs="Arial"/>
              </w:rPr>
              <w:t>2</w:t>
            </w:r>
            <w:r>
              <w:rPr>
                <w:rFonts w:ascii="Arial" w:hAnsi="Arial" w:cs="Arial"/>
              </w:rPr>
              <w:t xml:space="preserve"> survey.</w:t>
            </w:r>
          </w:p>
          <w:p w14:paraId="34F5D5DF" w14:textId="77777777" w:rsidR="006336FD" w:rsidRDefault="006336FD" w:rsidP="009C7924">
            <w:pPr>
              <w:rPr>
                <w:rFonts w:ascii="Arial" w:hAnsi="Arial" w:cs="Arial"/>
              </w:rPr>
            </w:pPr>
          </w:p>
          <w:p w14:paraId="4076DA34" w14:textId="5ACF02A5" w:rsidR="008E5645" w:rsidRPr="00A13C8F" w:rsidRDefault="00B23C8C" w:rsidP="00B23C8C">
            <w:pPr>
              <w:rPr>
                <w:rFonts w:ascii="Arial" w:hAnsi="Arial" w:cs="Arial"/>
              </w:rPr>
            </w:pPr>
            <w:r w:rsidRPr="00B23C8C">
              <w:rPr>
                <w:rFonts w:ascii="Arial" w:hAnsi="Arial" w:cs="Arial"/>
              </w:rPr>
              <w:t xml:space="preserve">  </w:t>
            </w:r>
            <w:r>
              <w:rPr>
                <w:rFonts w:ascii="Arial" w:hAnsi="Arial" w:cs="Arial"/>
              </w:rPr>
              <w:t xml:space="preserve">    2.  </w:t>
            </w:r>
            <w:r w:rsidRPr="00A13C8F">
              <w:rPr>
                <w:rFonts w:ascii="Arial" w:hAnsi="Arial" w:cs="Arial"/>
              </w:rPr>
              <w:t xml:space="preserve">Campus Police, IT, Kevin Johanson, </w:t>
            </w:r>
            <w:r w:rsidR="00A13C8F">
              <w:rPr>
                <w:rFonts w:ascii="Arial" w:hAnsi="Arial" w:cs="Arial"/>
              </w:rPr>
              <w:t xml:space="preserve">and </w:t>
            </w:r>
            <w:r w:rsidRPr="00A13C8F">
              <w:rPr>
                <w:rFonts w:ascii="Arial" w:hAnsi="Arial" w:cs="Arial"/>
              </w:rPr>
              <w:t xml:space="preserve">Lori will assist with the surveillance camera </w:t>
            </w:r>
            <w:r w:rsidR="00A13C8F" w:rsidRPr="00A13C8F">
              <w:rPr>
                <w:rFonts w:ascii="Arial" w:hAnsi="Arial" w:cs="Arial"/>
              </w:rPr>
              <w:t>evaluation</w:t>
            </w:r>
            <w:r w:rsidRPr="00A13C8F">
              <w:rPr>
                <w:rFonts w:ascii="Arial" w:hAnsi="Arial" w:cs="Arial"/>
              </w:rPr>
              <w:t xml:space="preserve">. There </w:t>
            </w:r>
          </w:p>
          <w:p w14:paraId="3453833D" w14:textId="29D74949" w:rsidR="00B23C8C" w:rsidRPr="00A13C8F" w:rsidRDefault="00B23C8C" w:rsidP="00B23C8C">
            <w:pPr>
              <w:rPr>
                <w:rFonts w:ascii="Arial" w:hAnsi="Arial" w:cs="Arial"/>
              </w:rPr>
            </w:pPr>
            <w:r w:rsidRPr="00A13C8F">
              <w:t xml:space="preserve">              </w:t>
            </w:r>
            <w:r w:rsidR="00A13C8F">
              <w:rPr>
                <w:rFonts w:ascii="Arial" w:hAnsi="Arial" w:cs="Arial"/>
              </w:rPr>
              <w:t xml:space="preserve">are </w:t>
            </w:r>
            <w:r w:rsidRPr="00A13C8F">
              <w:rPr>
                <w:rFonts w:ascii="Arial" w:hAnsi="Arial" w:cs="Arial"/>
              </w:rPr>
              <w:t xml:space="preserve">power feed issues in parking lots so the cameras should be placed on the building exteriors instead of </w:t>
            </w:r>
          </w:p>
          <w:p w14:paraId="7F2695DD" w14:textId="5EF928A1" w:rsidR="00B14905" w:rsidRPr="00A13C8F" w:rsidRDefault="00B23C8C" w:rsidP="00B23C8C">
            <w:pPr>
              <w:rPr>
                <w:rFonts w:ascii="Arial" w:hAnsi="Arial" w:cs="Arial"/>
              </w:rPr>
            </w:pPr>
            <w:r w:rsidRPr="00A13C8F">
              <w:rPr>
                <w:rFonts w:ascii="Arial" w:hAnsi="Arial" w:cs="Arial"/>
              </w:rPr>
              <w:t xml:space="preserve">           </w:t>
            </w:r>
            <w:r w:rsidR="00A13C8F">
              <w:rPr>
                <w:rFonts w:ascii="Arial" w:hAnsi="Arial" w:cs="Arial"/>
              </w:rPr>
              <w:t xml:space="preserve">on </w:t>
            </w:r>
            <w:r w:rsidRPr="00A13C8F">
              <w:rPr>
                <w:rFonts w:ascii="Arial" w:hAnsi="Arial" w:cs="Arial"/>
              </w:rPr>
              <w:t>parking lot light poles. Amber will check if the cameras are low voltage</w:t>
            </w:r>
            <w:r w:rsidR="00A13C8F" w:rsidRPr="00A13C8F">
              <w:rPr>
                <w:rFonts w:ascii="Arial" w:hAnsi="Arial" w:cs="Arial"/>
              </w:rPr>
              <w:t xml:space="preserve"> or not.</w:t>
            </w:r>
          </w:p>
          <w:p w14:paraId="53099F87" w14:textId="77777777" w:rsidR="006336FD" w:rsidRDefault="006336FD" w:rsidP="00B23C8C">
            <w:pPr>
              <w:rPr>
                <w:rFonts w:ascii="Arial" w:hAnsi="Arial" w:cs="Arial"/>
                <w:highlight w:val="yellow"/>
              </w:rPr>
            </w:pPr>
          </w:p>
          <w:p w14:paraId="3E420D46" w14:textId="0C273DDD" w:rsidR="00B23C8C" w:rsidRPr="00B14905" w:rsidRDefault="00B14905" w:rsidP="00B14905">
            <w:pPr>
              <w:pStyle w:val="ListParagraph"/>
              <w:numPr>
                <w:ilvl w:val="0"/>
                <w:numId w:val="19"/>
              </w:numPr>
              <w:rPr>
                <w:rFonts w:ascii="Arial" w:hAnsi="Arial" w:cs="Arial"/>
              </w:rPr>
            </w:pPr>
            <w:r>
              <w:rPr>
                <w:rFonts w:ascii="Arial" w:hAnsi="Arial" w:cs="Arial"/>
              </w:rPr>
              <w:t xml:space="preserve">Additional </w:t>
            </w:r>
            <w:r w:rsidR="002E4FC5">
              <w:rPr>
                <w:rFonts w:ascii="Arial" w:hAnsi="Arial" w:cs="Arial"/>
              </w:rPr>
              <w:t>w</w:t>
            </w:r>
            <w:r>
              <w:rPr>
                <w:rFonts w:ascii="Arial" w:hAnsi="Arial" w:cs="Arial"/>
              </w:rPr>
              <w:t>ork</w:t>
            </w:r>
            <w:r w:rsidR="002E4FC5">
              <w:rPr>
                <w:rFonts w:ascii="Arial" w:hAnsi="Arial" w:cs="Arial"/>
              </w:rPr>
              <w:t>p</w:t>
            </w:r>
            <w:r>
              <w:rPr>
                <w:rFonts w:ascii="Arial" w:hAnsi="Arial" w:cs="Arial"/>
              </w:rPr>
              <w:t xml:space="preserve">lan ideas </w:t>
            </w:r>
            <w:r w:rsidR="00616D7C">
              <w:rPr>
                <w:rFonts w:ascii="Arial" w:hAnsi="Arial" w:cs="Arial"/>
              </w:rPr>
              <w:t>include installing pedestrian lighting in the crosswalk area between Light House Commons and the Collegiate High School. This area has a lot of foot traffic back and forth according to campus police officers. Solar powered pedestrian crosswalk</w:t>
            </w:r>
            <w:r w:rsidR="004E1B3D">
              <w:rPr>
                <w:rFonts w:ascii="Arial" w:hAnsi="Arial" w:cs="Arial"/>
              </w:rPr>
              <w:t>s</w:t>
            </w:r>
            <w:r w:rsidR="00616D7C">
              <w:rPr>
                <w:rFonts w:ascii="Arial" w:hAnsi="Arial" w:cs="Arial"/>
              </w:rPr>
              <w:t xml:space="preserve"> with light strips like the ones at UTC Mall in Sarasota were suggested. </w:t>
            </w:r>
            <w:r w:rsidR="00946B80">
              <w:rPr>
                <w:rFonts w:ascii="Arial" w:hAnsi="Arial" w:cs="Arial"/>
              </w:rPr>
              <w:t xml:space="preserve">Another suggestion was stop signs </w:t>
            </w:r>
            <w:r w:rsidR="004E1B3D">
              <w:rPr>
                <w:rFonts w:ascii="Arial" w:hAnsi="Arial" w:cs="Arial"/>
              </w:rPr>
              <w:t xml:space="preserve">that </w:t>
            </w:r>
            <w:r w:rsidR="00946B80">
              <w:rPr>
                <w:rFonts w:ascii="Arial" w:hAnsi="Arial" w:cs="Arial"/>
              </w:rPr>
              <w:t>light up when the pathway lights up. Amber stated that we currently don’t have any signage that is solar but this would be a great option i</w:t>
            </w:r>
            <w:r w:rsidR="004E1B3D">
              <w:rPr>
                <w:rFonts w:ascii="Arial" w:hAnsi="Arial" w:cs="Arial"/>
              </w:rPr>
              <w:t>f</w:t>
            </w:r>
            <w:r w:rsidR="00946B80">
              <w:rPr>
                <w:rFonts w:ascii="Arial" w:hAnsi="Arial" w:cs="Arial"/>
              </w:rPr>
              <w:t xml:space="preserve"> we can find a reliable vendor. Please send Amber vendors that provide the options mentioned previously. They may be able to add to the scope of the BB Mann/parking lot 4 project and have electrical engineers </w:t>
            </w:r>
            <w:r w:rsidR="006336FD">
              <w:rPr>
                <w:rFonts w:ascii="Arial" w:hAnsi="Arial" w:cs="Arial"/>
              </w:rPr>
              <w:t>survey the crosswalk areas.</w:t>
            </w:r>
          </w:p>
          <w:p w14:paraId="01B0541D" w14:textId="77777777" w:rsidR="008E5645" w:rsidRPr="008E5645" w:rsidRDefault="008E5645" w:rsidP="009C7924">
            <w:pPr>
              <w:rPr>
                <w:rFonts w:ascii="Arial" w:hAnsi="Arial" w:cs="Arial"/>
                <w:b/>
              </w:rPr>
            </w:pPr>
          </w:p>
          <w:p w14:paraId="2F945CBA" w14:textId="37B3C6D7" w:rsidR="00682963" w:rsidRPr="008B1408" w:rsidRDefault="00682963" w:rsidP="008B1408">
            <w:pPr>
              <w:rPr>
                <w:rFonts w:ascii="Arial" w:hAnsi="Arial" w:cs="Arial"/>
                <w:sz w:val="24"/>
                <w:szCs w:val="24"/>
              </w:rPr>
            </w:pPr>
          </w:p>
          <w:p w14:paraId="450EE47F" w14:textId="6760B945" w:rsidR="00655E9A" w:rsidRDefault="00655E9A" w:rsidP="009C7924">
            <w:pPr>
              <w:tabs>
                <w:tab w:val="left" w:pos="6510"/>
              </w:tabs>
              <w:rPr>
                <w:rFonts w:ascii="Arial" w:hAnsi="Arial" w:cs="Arial"/>
              </w:rPr>
            </w:pPr>
          </w:p>
          <w:p w14:paraId="5F910DDC" w14:textId="77777777" w:rsidR="00682963" w:rsidRPr="002E556A" w:rsidRDefault="00682963" w:rsidP="005716BE">
            <w:pPr>
              <w:rPr>
                <w:rFonts w:ascii="Arial" w:hAnsi="Arial" w:cs="Arial"/>
                <w:b/>
              </w:rPr>
            </w:pPr>
          </w:p>
        </w:tc>
        <w:tc>
          <w:tcPr>
            <w:tcW w:w="360" w:type="dxa"/>
            <w:tcBorders>
              <w:top w:val="nil"/>
              <w:bottom w:val="nil"/>
            </w:tcBorders>
          </w:tcPr>
          <w:p w14:paraId="557A7E77" w14:textId="708D8800" w:rsidR="00682963" w:rsidRDefault="00682963" w:rsidP="009C7924">
            <w:pPr>
              <w:pStyle w:val="ListParagraph"/>
              <w:ind w:left="1440"/>
              <w:rPr>
                <w:rFonts w:ascii="Arial" w:hAnsi="Arial" w:cs="Arial"/>
                <w:b/>
              </w:rPr>
            </w:pPr>
          </w:p>
          <w:p w14:paraId="00A74DE8" w14:textId="77777777" w:rsidR="00682963" w:rsidRPr="00682963" w:rsidRDefault="00682963" w:rsidP="00682963"/>
        </w:tc>
      </w:tr>
      <w:tr w:rsidR="00682963" w14:paraId="2E2A3634" w14:textId="57528BC6" w:rsidTr="00682963">
        <w:tc>
          <w:tcPr>
            <w:tcW w:w="11250" w:type="dxa"/>
            <w:gridSpan w:val="8"/>
          </w:tcPr>
          <w:tbl>
            <w:tblPr>
              <w:tblStyle w:val="TableGrid"/>
              <w:tblW w:w="11203" w:type="dxa"/>
              <w:tblBorders>
                <w:left w:val="none" w:sz="0" w:space="0" w:color="auto"/>
                <w:insideH w:val="none" w:sz="0" w:space="0" w:color="auto"/>
                <w:insideV w:val="none" w:sz="0" w:space="0" w:color="auto"/>
              </w:tblBorders>
              <w:tblLayout w:type="fixed"/>
              <w:tblLook w:val="04A0" w:firstRow="1" w:lastRow="0" w:firstColumn="1" w:lastColumn="0" w:noHBand="0" w:noVBand="1"/>
            </w:tblPr>
            <w:tblGrid>
              <w:gridCol w:w="11203"/>
            </w:tblGrid>
            <w:tr w:rsidR="00682963" w:rsidRPr="009B6027" w14:paraId="2349B7A4" w14:textId="77777777" w:rsidTr="0053460B">
              <w:trPr>
                <w:trHeight w:val="557"/>
              </w:trPr>
              <w:tc>
                <w:tcPr>
                  <w:tcW w:w="11203" w:type="dxa"/>
                  <w:tcBorders>
                    <w:top w:val="nil"/>
                    <w:bottom w:val="nil"/>
                    <w:right w:val="nil"/>
                  </w:tcBorders>
                </w:tcPr>
                <w:p w14:paraId="1CE08F07" w14:textId="77777777" w:rsidR="00682963" w:rsidRPr="009B6027" w:rsidRDefault="00682963" w:rsidP="009C7924">
                  <w:pPr>
                    <w:pStyle w:val="ListParagraph"/>
                    <w:tabs>
                      <w:tab w:val="left" w:pos="9913"/>
                    </w:tabs>
                    <w:ind w:left="1440"/>
                    <w:rPr>
                      <w:rFonts w:ascii="Arial" w:hAnsi="Arial" w:cs="Arial"/>
                      <w:b/>
                    </w:rPr>
                  </w:pPr>
                </w:p>
                <w:p w14:paraId="6DDBC60C" w14:textId="0BFF5B12" w:rsidR="00682963" w:rsidRPr="009B6027" w:rsidRDefault="00682963" w:rsidP="009C7924">
                  <w:pPr>
                    <w:pStyle w:val="ListParagraph"/>
                    <w:tabs>
                      <w:tab w:val="left" w:pos="9913"/>
                    </w:tabs>
                    <w:ind w:left="0"/>
                    <w:jc w:val="both"/>
                    <w:rPr>
                      <w:rFonts w:ascii="Arial" w:hAnsi="Arial" w:cs="Arial"/>
                      <w:b/>
                    </w:rPr>
                  </w:pPr>
                  <w:r w:rsidRPr="009B6027">
                    <w:rPr>
                      <w:rFonts w:ascii="Arial" w:hAnsi="Arial" w:cs="Arial"/>
                      <w:b/>
                    </w:rPr>
                    <w:t xml:space="preserve"> ADJOURNMENT:</w:t>
                  </w:r>
                  <w:r w:rsidRPr="009B6027">
                    <w:rPr>
                      <w:rFonts w:ascii="Arial" w:hAnsi="Arial" w:cs="Arial"/>
                    </w:rPr>
                    <w:t xml:space="preserve">      </w:t>
                  </w:r>
                  <w:r w:rsidR="00123CDD">
                    <w:rPr>
                      <w:rFonts w:ascii="Arial" w:hAnsi="Arial" w:cs="Arial"/>
                    </w:rPr>
                    <w:t>3:00 pm</w:t>
                  </w:r>
                  <w:r w:rsidRPr="009B6027">
                    <w:rPr>
                      <w:rFonts w:ascii="Arial" w:hAnsi="Arial" w:cs="Arial"/>
                    </w:rPr>
                    <w:t xml:space="preserve">                                       </w:t>
                  </w:r>
                  <w:r w:rsidRPr="009B6027">
                    <w:rPr>
                      <w:rFonts w:ascii="Arial" w:hAnsi="Arial" w:cs="Arial"/>
                      <w:b/>
                    </w:rPr>
                    <w:t xml:space="preserve">NEXT MEETING DATE:  </w:t>
                  </w:r>
                  <w:r w:rsidR="005716BE">
                    <w:rPr>
                      <w:rFonts w:ascii="Arial" w:hAnsi="Arial" w:cs="Arial"/>
                      <w:b/>
                    </w:rPr>
                    <w:t>Spring 2024</w:t>
                  </w:r>
                </w:p>
              </w:tc>
            </w:tr>
          </w:tbl>
          <w:p w14:paraId="5E16DD07" w14:textId="77777777" w:rsidR="00682963" w:rsidRPr="009B6027" w:rsidRDefault="00682963" w:rsidP="009C7924">
            <w:pPr>
              <w:tabs>
                <w:tab w:val="left" w:pos="9913"/>
              </w:tabs>
              <w:rPr>
                <w:rFonts w:ascii="Arial" w:hAnsi="Arial" w:cs="Arial"/>
              </w:rPr>
            </w:pPr>
          </w:p>
        </w:tc>
        <w:tc>
          <w:tcPr>
            <w:tcW w:w="360" w:type="dxa"/>
            <w:tcBorders>
              <w:top w:val="nil"/>
              <w:bottom w:val="nil"/>
            </w:tcBorders>
          </w:tcPr>
          <w:p w14:paraId="14C8FE07" w14:textId="77777777" w:rsidR="00682963" w:rsidRPr="009B6027" w:rsidRDefault="00682963" w:rsidP="009C7924">
            <w:pPr>
              <w:pStyle w:val="ListParagraph"/>
              <w:tabs>
                <w:tab w:val="left" w:pos="9913"/>
              </w:tabs>
              <w:ind w:left="1440"/>
              <w:rPr>
                <w:rFonts w:ascii="Arial" w:hAnsi="Arial" w:cs="Arial"/>
                <w:b/>
              </w:rPr>
            </w:pPr>
          </w:p>
        </w:tc>
      </w:tr>
      <w:tr w:rsidR="00682963" w14:paraId="3114BEDF" w14:textId="7DC616E0" w:rsidTr="00682963">
        <w:tc>
          <w:tcPr>
            <w:tcW w:w="11250" w:type="dxa"/>
            <w:gridSpan w:val="8"/>
          </w:tcPr>
          <w:p w14:paraId="07CBBBE3" w14:textId="77777777" w:rsidR="00682963" w:rsidRPr="009B6027" w:rsidRDefault="00682963" w:rsidP="009C7924">
            <w:pPr>
              <w:pStyle w:val="ListBullet"/>
              <w:numPr>
                <w:ilvl w:val="0"/>
                <w:numId w:val="0"/>
              </w:numPr>
              <w:rPr>
                <w:rFonts w:ascii="Arial" w:hAnsi="Arial" w:cs="Arial"/>
              </w:rPr>
            </w:pPr>
          </w:p>
          <w:p w14:paraId="246E2882" w14:textId="3D41E3B5" w:rsidR="00682963" w:rsidRPr="009B6027" w:rsidRDefault="00682963" w:rsidP="009C7924">
            <w:pPr>
              <w:pStyle w:val="ListBullet"/>
              <w:numPr>
                <w:ilvl w:val="0"/>
                <w:numId w:val="0"/>
              </w:numPr>
              <w:rPr>
                <w:rFonts w:ascii="Arial" w:hAnsi="Arial" w:cs="Arial"/>
              </w:rPr>
            </w:pPr>
            <w:r>
              <w:rPr>
                <w:rFonts w:ascii="Arial" w:hAnsi="Arial" w:cs="Arial"/>
                <w:b/>
                <w:bCs/>
              </w:rPr>
              <w:t xml:space="preserve"> RECORDER: </w:t>
            </w:r>
            <w:r w:rsidR="00123CDD">
              <w:rPr>
                <w:rFonts w:ascii="Arial" w:hAnsi="Arial" w:cs="Arial"/>
                <w:b/>
                <w:bCs/>
              </w:rPr>
              <w:t xml:space="preserve"> Jill De Valk</w:t>
            </w:r>
          </w:p>
        </w:tc>
        <w:tc>
          <w:tcPr>
            <w:tcW w:w="360" w:type="dxa"/>
            <w:tcBorders>
              <w:top w:val="nil"/>
              <w:bottom w:val="nil"/>
            </w:tcBorders>
          </w:tcPr>
          <w:p w14:paraId="33688264" w14:textId="77777777" w:rsidR="00682963" w:rsidRPr="009B6027" w:rsidRDefault="00682963" w:rsidP="009C7924">
            <w:pPr>
              <w:pStyle w:val="ListBullet"/>
              <w:numPr>
                <w:ilvl w:val="0"/>
                <w:numId w:val="0"/>
              </w:numPr>
              <w:rPr>
                <w:rFonts w:ascii="Arial" w:hAnsi="Arial" w:cs="Arial"/>
              </w:rPr>
            </w:pPr>
          </w:p>
        </w:tc>
      </w:tr>
    </w:tbl>
    <w:p w14:paraId="417ECFC2" w14:textId="66EAA77E" w:rsidR="009703FE" w:rsidRPr="00C52D3A" w:rsidRDefault="00C52D3A" w:rsidP="007C32AC">
      <w:pPr>
        <w:tabs>
          <w:tab w:val="left" w:pos="6510"/>
        </w:tabs>
      </w:pPr>
      <w:r>
        <w:tab/>
      </w:r>
    </w:p>
    <w:sectPr w:rsidR="009703FE" w:rsidRPr="00C52D3A" w:rsidSect="00E16136">
      <w:headerReference w:type="even" r:id="rId9"/>
      <w:headerReference w:type="default" r:id="rId10"/>
      <w:footerReference w:type="even" r:id="rId11"/>
      <w:footerReference w:type="default" r:id="rId12"/>
      <w:headerReference w:type="first" r:id="rId13"/>
      <w:footerReference w:type="first" r:id="rId14"/>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318D2" w14:textId="77777777" w:rsidR="00DD5B82" w:rsidRDefault="00DD5B82" w:rsidP="007C2FD5">
      <w:pPr>
        <w:spacing w:after="0"/>
      </w:pPr>
      <w:r>
        <w:separator/>
      </w:r>
    </w:p>
  </w:endnote>
  <w:endnote w:type="continuationSeparator" w:id="0">
    <w:p w14:paraId="21B0607D" w14:textId="77777777" w:rsidR="00DD5B82" w:rsidRDefault="00DD5B82"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886D" w14:textId="77777777" w:rsidR="00E17E2E" w:rsidRDefault="00E17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81C7" w14:textId="77777777" w:rsidR="00E17E2E" w:rsidRDefault="00E17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50AD" w14:textId="77777777" w:rsidR="00E17E2E" w:rsidRDefault="00E17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741D" w14:textId="77777777" w:rsidR="00DD5B82" w:rsidRDefault="00DD5B82" w:rsidP="007C2FD5">
      <w:pPr>
        <w:spacing w:after="0"/>
      </w:pPr>
      <w:r>
        <w:separator/>
      </w:r>
    </w:p>
  </w:footnote>
  <w:footnote w:type="continuationSeparator" w:id="0">
    <w:p w14:paraId="552BFE72" w14:textId="77777777" w:rsidR="00DD5B82" w:rsidRDefault="00DD5B82" w:rsidP="007C2F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48D4F" w14:textId="77777777" w:rsidR="00E17E2E" w:rsidRDefault="00E17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61E8F" w14:textId="1B35028F" w:rsidR="00C27843" w:rsidRDefault="00C27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9D52" w14:textId="77777777" w:rsidR="00E17E2E" w:rsidRDefault="00E17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FC7A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75E9B"/>
    <w:multiLevelType w:val="hybridMultilevel"/>
    <w:tmpl w:val="5D2E3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16805"/>
    <w:multiLevelType w:val="hybridMultilevel"/>
    <w:tmpl w:val="2294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65EFB"/>
    <w:multiLevelType w:val="hybridMultilevel"/>
    <w:tmpl w:val="B4B8983C"/>
    <w:lvl w:ilvl="0" w:tplc="CEBE0EE0">
      <w:start w:val="1"/>
      <w:numFmt w:val="decimal"/>
      <w:lvlText w:val="%1."/>
      <w:lvlJc w:val="left"/>
      <w:pPr>
        <w:ind w:left="7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9284F"/>
    <w:multiLevelType w:val="hybridMultilevel"/>
    <w:tmpl w:val="64BC1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34BEF"/>
    <w:multiLevelType w:val="multilevel"/>
    <w:tmpl w:val="0409001D"/>
    <w:styleLink w:val="Style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A76FFE"/>
    <w:multiLevelType w:val="hybridMultilevel"/>
    <w:tmpl w:val="12B4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65420"/>
    <w:multiLevelType w:val="hybridMultilevel"/>
    <w:tmpl w:val="C56E9B44"/>
    <w:lvl w:ilvl="0" w:tplc="6B74C98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B133B"/>
    <w:multiLevelType w:val="multilevel"/>
    <w:tmpl w:val="533CB2E6"/>
    <w:styleLink w:val="Style3"/>
    <w:lvl w:ilvl="0">
      <w:start w:val="6"/>
      <w:numFmt w:val="decimal"/>
      <w:lvlText w:val="%1."/>
      <w:lvlJc w:val="left"/>
      <w:pPr>
        <w:ind w:left="1440" w:hanging="360"/>
      </w:pPr>
      <w:rPr>
        <w:rFonts w:hint="default"/>
        <w:b/>
      </w:rPr>
    </w:lvl>
    <w:lvl w:ilvl="1">
      <w:start w:val="5"/>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47B6504B"/>
    <w:multiLevelType w:val="hybridMultilevel"/>
    <w:tmpl w:val="7E90BBD2"/>
    <w:lvl w:ilvl="0" w:tplc="B36CA9FA">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0921E8"/>
    <w:multiLevelType w:val="hybridMultilevel"/>
    <w:tmpl w:val="4BA80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F1152"/>
    <w:multiLevelType w:val="hybridMultilevel"/>
    <w:tmpl w:val="C652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77DF2"/>
    <w:multiLevelType w:val="multilevel"/>
    <w:tmpl w:val="ECD8CBF0"/>
    <w:styleLink w:val="Style1"/>
    <w:lvl w:ilvl="0">
      <w:start w:val="1"/>
      <w:numFmt w:val="decimal"/>
      <w:lvlText w:val="%1."/>
      <w:lvlJc w:val="left"/>
      <w:pPr>
        <w:ind w:left="1440" w:hanging="360"/>
      </w:pPr>
    </w:lvl>
    <w:lvl w:ilvl="1">
      <w:start w:val="1"/>
      <w:numFmt w:val="lowerLetter"/>
      <w:lvlText w:val="%2."/>
      <w:lvlJc w:val="left"/>
      <w:pPr>
        <w:ind w:left="2160" w:hanging="360"/>
      </w:pPr>
      <w:rPr>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C6136FB"/>
    <w:multiLevelType w:val="hybridMultilevel"/>
    <w:tmpl w:val="A85EB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B7C32"/>
    <w:multiLevelType w:val="hybridMultilevel"/>
    <w:tmpl w:val="A9BAE3E6"/>
    <w:lvl w:ilvl="0" w:tplc="AB9AA15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8E298E"/>
    <w:multiLevelType w:val="hybridMultilevel"/>
    <w:tmpl w:val="2A2C5434"/>
    <w:lvl w:ilvl="0" w:tplc="38020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E73BCF"/>
    <w:multiLevelType w:val="hybridMultilevel"/>
    <w:tmpl w:val="C0DAD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A10B6A"/>
    <w:multiLevelType w:val="hybridMultilevel"/>
    <w:tmpl w:val="F2B6CD4E"/>
    <w:lvl w:ilvl="0" w:tplc="9FD06C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2763D2"/>
    <w:multiLevelType w:val="hybridMultilevel"/>
    <w:tmpl w:val="C19E742C"/>
    <w:lvl w:ilvl="0" w:tplc="939C65B8">
      <w:start w:val="7"/>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9" w15:restartNumberingAfterBreak="0">
    <w:nsid w:val="7C7A24F6"/>
    <w:multiLevelType w:val="hybridMultilevel"/>
    <w:tmpl w:val="5624205E"/>
    <w:lvl w:ilvl="0" w:tplc="AE2C4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2"/>
  </w:num>
  <w:num w:numId="3">
    <w:abstractNumId w:val="5"/>
  </w:num>
  <w:num w:numId="4">
    <w:abstractNumId w:val="8"/>
  </w:num>
  <w:num w:numId="5">
    <w:abstractNumId w:val="14"/>
  </w:num>
  <w:num w:numId="6">
    <w:abstractNumId w:val="10"/>
  </w:num>
  <w:num w:numId="7">
    <w:abstractNumId w:val="3"/>
  </w:num>
  <w:num w:numId="8">
    <w:abstractNumId w:val="11"/>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8"/>
  </w:num>
  <w:num w:numId="13">
    <w:abstractNumId w:val="4"/>
  </w:num>
  <w:num w:numId="14">
    <w:abstractNumId w:val="2"/>
  </w:num>
  <w:num w:numId="15">
    <w:abstractNumId w:val="17"/>
  </w:num>
  <w:num w:numId="16">
    <w:abstractNumId w:val="16"/>
  </w:num>
  <w:num w:numId="17">
    <w:abstractNumId w:val="6"/>
  </w:num>
  <w:num w:numId="18">
    <w:abstractNumId w:val="1"/>
  </w:num>
  <w:num w:numId="19">
    <w:abstractNumId w:val="13"/>
  </w:num>
  <w:num w:numId="20">
    <w:abstractNumId w:val="19"/>
  </w:num>
  <w:num w:numId="2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A02"/>
    <w:rsid w:val="000005FB"/>
    <w:rsid w:val="00000C15"/>
    <w:rsid w:val="00001F0F"/>
    <w:rsid w:val="00004218"/>
    <w:rsid w:val="00005B45"/>
    <w:rsid w:val="00005BD8"/>
    <w:rsid w:val="00011045"/>
    <w:rsid w:val="000110E5"/>
    <w:rsid w:val="00012288"/>
    <w:rsid w:val="0001571D"/>
    <w:rsid w:val="00016237"/>
    <w:rsid w:val="0001685F"/>
    <w:rsid w:val="000201E7"/>
    <w:rsid w:val="00022291"/>
    <w:rsid w:val="00024237"/>
    <w:rsid w:val="00024E50"/>
    <w:rsid w:val="00030B82"/>
    <w:rsid w:val="00031F5A"/>
    <w:rsid w:val="000327B9"/>
    <w:rsid w:val="00040068"/>
    <w:rsid w:val="0004773B"/>
    <w:rsid w:val="00050E9B"/>
    <w:rsid w:val="000560A9"/>
    <w:rsid w:val="000621B5"/>
    <w:rsid w:val="00063424"/>
    <w:rsid w:val="00070576"/>
    <w:rsid w:val="000726E6"/>
    <w:rsid w:val="00074A81"/>
    <w:rsid w:val="00076265"/>
    <w:rsid w:val="000779C3"/>
    <w:rsid w:val="00080590"/>
    <w:rsid w:val="00081373"/>
    <w:rsid w:val="00081CF6"/>
    <w:rsid w:val="000841CD"/>
    <w:rsid w:val="00084F64"/>
    <w:rsid w:val="00085B19"/>
    <w:rsid w:val="00086E82"/>
    <w:rsid w:val="00090601"/>
    <w:rsid w:val="00090BC5"/>
    <w:rsid w:val="00091B99"/>
    <w:rsid w:val="000A01ED"/>
    <w:rsid w:val="000A11D5"/>
    <w:rsid w:val="000A288C"/>
    <w:rsid w:val="000A290F"/>
    <w:rsid w:val="000A5094"/>
    <w:rsid w:val="000A5F90"/>
    <w:rsid w:val="000A7463"/>
    <w:rsid w:val="000B2C13"/>
    <w:rsid w:val="000B387D"/>
    <w:rsid w:val="000B6E04"/>
    <w:rsid w:val="000C0A6B"/>
    <w:rsid w:val="000C1FA7"/>
    <w:rsid w:val="000D23C9"/>
    <w:rsid w:val="000D3123"/>
    <w:rsid w:val="000D40A7"/>
    <w:rsid w:val="000D5D6C"/>
    <w:rsid w:val="000D6649"/>
    <w:rsid w:val="000D72DB"/>
    <w:rsid w:val="000E3212"/>
    <w:rsid w:val="000E4572"/>
    <w:rsid w:val="000E5F22"/>
    <w:rsid w:val="000E650F"/>
    <w:rsid w:val="000E6974"/>
    <w:rsid w:val="000E713E"/>
    <w:rsid w:val="000E7BA8"/>
    <w:rsid w:val="000F0470"/>
    <w:rsid w:val="000F600D"/>
    <w:rsid w:val="000F6B80"/>
    <w:rsid w:val="000F6EEC"/>
    <w:rsid w:val="00101833"/>
    <w:rsid w:val="00104691"/>
    <w:rsid w:val="001102AA"/>
    <w:rsid w:val="00110EBE"/>
    <w:rsid w:val="00111015"/>
    <w:rsid w:val="00114256"/>
    <w:rsid w:val="00114C99"/>
    <w:rsid w:val="00114DAA"/>
    <w:rsid w:val="0011601E"/>
    <w:rsid w:val="00121BA7"/>
    <w:rsid w:val="00121DE8"/>
    <w:rsid w:val="00123CDD"/>
    <w:rsid w:val="00125048"/>
    <w:rsid w:val="001250D1"/>
    <w:rsid w:val="001274A0"/>
    <w:rsid w:val="001327C5"/>
    <w:rsid w:val="00134C27"/>
    <w:rsid w:val="00136036"/>
    <w:rsid w:val="00137325"/>
    <w:rsid w:val="001375AC"/>
    <w:rsid w:val="001401CA"/>
    <w:rsid w:val="0014160F"/>
    <w:rsid w:val="00141B09"/>
    <w:rsid w:val="0014205F"/>
    <w:rsid w:val="001437D8"/>
    <w:rsid w:val="00150C0E"/>
    <w:rsid w:val="00154BA7"/>
    <w:rsid w:val="00156433"/>
    <w:rsid w:val="00156BC2"/>
    <w:rsid w:val="001575EA"/>
    <w:rsid w:val="0016112E"/>
    <w:rsid w:val="00161D39"/>
    <w:rsid w:val="00162BC6"/>
    <w:rsid w:val="00163AFF"/>
    <w:rsid w:val="00163D84"/>
    <w:rsid w:val="0017106B"/>
    <w:rsid w:val="00173A5C"/>
    <w:rsid w:val="001745D5"/>
    <w:rsid w:val="0017497C"/>
    <w:rsid w:val="00176DAC"/>
    <w:rsid w:val="00177F52"/>
    <w:rsid w:val="001847D1"/>
    <w:rsid w:val="001862EF"/>
    <w:rsid w:val="00190693"/>
    <w:rsid w:val="00193A0B"/>
    <w:rsid w:val="00194CD7"/>
    <w:rsid w:val="00194D0F"/>
    <w:rsid w:val="00195FF9"/>
    <w:rsid w:val="001A53A5"/>
    <w:rsid w:val="001B0385"/>
    <w:rsid w:val="001B0EFB"/>
    <w:rsid w:val="001B185F"/>
    <w:rsid w:val="001B343A"/>
    <w:rsid w:val="001B44BE"/>
    <w:rsid w:val="001C275F"/>
    <w:rsid w:val="001C2D78"/>
    <w:rsid w:val="001C3608"/>
    <w:rsid w:val="001C72E3"/>
    <w:rsid w:val="001C77EB"/>
    <w:rsid w:val="001D0BAE"/>
    <w:rsid w:val="001D5DC0"/>
    <w:rsid w:val="001E04E2"/>
    <w:rsid w:val="001E4D0E"/>
    <w:rsid w:val="001E7C4B"/>
    <w:rsid w:val="001F206E"/>
    <w:rsid w:val="00200D5D"/>
    <w:rsid w:val="00205C9F"/>
    <w:rsid w:val="0020702E"/>
    <w:rsid w:val="00207D40"/>
    <w:rsid w:val="002117CF"/>
    <w:rsid w:val="00214822"/>
    <w:rsid w:val="00215EC9"/>
    <w:rsid w:val="0021657D"/>
    <w:rsid w:val="00220C0B"/>
    <w:rsid w:val="002224E7"/>
    <w:rsid w:val="00222CFE"/>
    <w:rsid w:val="002238C2"/>
    <w:rsid w:val="00224DDC"/>
    <w:rsid w:val="002312D7"/>
    <w:rsid w:val="002334C3"/>
    <w:rsid w:val="002377B2"/>
    <w:rsid w:val="00242EB3"/>
    <w:rsid w:val="002457D1"/>
    <w:rsid w:val="00246788"/>
    <w:rsid w:val="00246BF4"/>
    <w:rsid w:val="0025057F"/>
    <w:rsid w:val="002568C1"/>
    <w:rsid w:val="0026370B"/>
    <w:rsid w:val="00264CA2"/>
    <w:rsid w:val="002654A9"/>
    <w:rsid w:val="00265545"/>
    <w:rsid w:val="00272169"/>
    <w:rsid w:val="002756AD"/>
    <w:rsid w:val="0027589E"/>
    <w:rsid w:val="002760A2"/>
    <w:rsid w:val="00280BC5"/>
    <w:rsid w:val="00281400"/>
    <w:rsid w:val="002814BA"/>
    <w:rsid w:val="00285654"/>
    <w:rsid w:val="00287370"/>
    <w:rsid w:val="00287B99"/>
    <w:rsid w:val="00290783"/>
    <w:rsid w:val="00291B36"/>
    <w:rsid w:val="00297738"/>
    <w:rsid w:val="002A487B"/>
    <w:rsid w:val="002A4AFC"/>
    <w:rsid w:val="002A6026"/>
    <w:rsid w:val="002A6490"/>
    <w:rsid w:val="002A79EC"/>
    <w:rsid w:val="002B6C01"/>
    <w:rsid w:val="002C11B8"/>
    <w:rsid w:val="002C2615"/>
    <w:rsid w:val="002C71F7"/>
    <w:rsid w:val="002E3D46"/>
    <w:rsid w:val="002E4FC5"/>
    <w:rsid w:val="002E556A"/>
    <w:rsid w:val="002E6FA6"/>
    <w:rsid w:val="002E7CF2"/>
    <w:rsid w:val="002F354C"/>
    <w:rsid w:val="002F510E"/>
    <w:rsid w:val="00301241"/>
    <w:rsid w:val="00302DB5"/>
    <w:rsid w:val="003039D9"/>
    <w:rsid w:val="00304DFC"/>
    <w:rsid w:val="00305E05"/>
    <w:rsid w:val="0031085E"/>
    <w:rsid w:val="0031653C"/>
    <w:rsid w:val="003177E7"/>
    <w:rsid w:val="003178CE"/>
    <w:rsid w:val="003179A7"/>
    <w:rsid w:val="00320622"/>
    <w:rsid w:val="00327F22"/>
    <w:rsid w:val="0033121D"/>
    <w:rsid w:val="00335039"/>
    <w:rsid w:val="00340F99"/>
    <w:rsid w:val="003424F1"/>
    <w:rsid w:val="003432A3"/>
    <w:rsid w:val="00347334"/>
    <w:rsid w:val="00351137"/>
    <w:rsid w:val="00353436"/>
    <w:rsid w:val="00356342"/>
    <w:rsid w:val="003603A1"/>
    <w:rsid w:val="00360824"/>
    <w:rsid w:val="003624DA"/>
    <w:rsid w:val="00362C9E"/>
    <w:rsid w:val="00362D10"/>
    <w:rsid w:val="00367EBB"/>
    <w:rsid w:val="00374045"/>
    <w:rsid w:val="003807B4"/>
    <w:rsid w:val="00381881"/>
    <w:rsid w:val="003829FB"/>
    <w:rsid w:val="003834F3"/>
    <w:rsid w:val="00383952"/>
    <w:rsid w:val="00384A56"/>
    <w:rsid w:val="00384E0E"/>
    <w:rsid w:val="00385987"/>
    <w:rsid w:val="00385ABD"/>
    <w:rsid w:val="00385BB5"/>
    <w:rsid w:val="00391470"/>
    <w:rsid w:val="00394ABB"/>
    <w:rsid w:val="00396B33"/>
    <w:rsid w:val="00397AF6"/>
    <w:rsid w:val="003A072F"/>
    <w:rsid w:val="003A1655"/>
    <w:rsid w:val="003A2478"/>
    <w:rsid w:val="003B5483"/>
    <w:rsid w:val="003B74B0"/>
    <w:rsid w:val="003D3621"/>
    <w:rsid w:val="003D36CA"/>
    <w:rsid w:val="003D6869"/>
    <w:rsid w:val="003D69BA"/>
    <w:rsid w:val="003E6910"/>
    <w:rsid w:val="003F0512"/>
    <w:rsid w:val="003F06A7"/>
    <w:rsid w:val="003F09E3"/>
    <w:rsid w:val="003F0B72"/>
    <w:rsid w:val="003F145E"/>
    <w:rsid w:val="003F2D24"/>
    <w:rsid w:val="003F333D"/>
    <w:rsid w:val="003F3531"/>
    <w:rsid w:val="003F414A"/>
    <w:rsid w:val="003F47A2"/>
    <w:rsid w:val="003F6BAD"/>
    <w:rsid w:val="004013F1"/>
    <w:rsid w:val="004019E7"/>
    <w:rsid w:val="00401BF5"/>
    <w:rsid w:val="004048E2"/>
    <w:rsid w:val="00404ED3"/>
    <w:rsid w:val="00414AD2"/>
    <w:rsid w:val="00414F4F"/>
    <w:rsid w:val="00420E18"/>
    <w:rsid w:val="004269AE"/>
    <w:rsid w:val="00427342"/>
    <w:rsid w:val="00434C27"/>
    <w:rsid w:val="00436EA2"/>
    <w:rsid w:val="004374D1"/>
    <w:rsid w:val="00441B7A"/>
    <w:rsid w:val="00442F9B"/>
    <w:rsid w:val="004519BF"/>
    <w:rsid w:val="00453D63"/>
    <w:rsid w:val="00454F6A"/>
    <w:rsid w:val="00460076"/>
    <w:rsid w:val="00461A09"/>
    <w:rsid w:val="00464FB5"/>
    <w:rsid w:val="00465C23"/>
    <w:rsid w:val="004716EF"/>
    <w:rsid w:val="00471E98"/>
    <w:rsid w:val="00477E05"/>
    <w:rsid w:val="004802D0"/>
    <w:rsid w:val="004856FB"/>
    <w:rsid w:val="0048783A"/>
    <w:rsid w:val="004943E0"/>
    <w:rsid w:val="0049757C"/>
    <w:rsid w:val="00497E79"/>
    <w:rsid w:val="004A0EEB"/>
    <w:rsid w:val="004A4801"/>
    <w:rsid w:val="004B0E76"/>
    <w:rsid w:val="004C0859"/>
    <w:rsid w:val="004C1EB1"/>
    <w:rsid w:val="004C65B8"/>
    <w:rsid w:val="004D0405"/>
    <w:rsid w:val="004D0B3D"/>
    <w:rsid w:val="004D1349"/>
    <w:rsid w:val="004D30ED"/>
    <w:rsid w:val="004D348A"/>
    <w:rsid w:val="004D3879"/>
    <w:rsid w:val="004D5B1A"/>
    <w:rsid w:val="004D7157"/>
    <w:rsid w:val="004E0A28"/>
    <w:rsid w:val="004E1B3D"/>
    <w:rsid w:val="004E1EA4"/>
    <w:rsid w:val="004E5B7B"/>
    <w:rsid w:val="004E7665"/>
    <w:rsid w:val="004F4A16"/>
    <w:rsid w:val="004F5B8E"/>
    <w:rsid w:val="00502D54"/>
    <w:rsid w:val="0050320E"/>
    <w:rsid w:val="0050430C"/>
    <w:rsid w:val="00505DC8"/>
    <w:rsid w:val="005061AF"/>
    <w:rsid w:val="00506660"/>
    <w:rsid w:val="005075C1"/>
    <w:rsid w:val="005126D1"/>
    <w:rsid w:val="00512CFD"/>
    <w:rsid w:val="005168FB"/>
    <w:rsid w:val="00517B6D"/>
    <w:rsid w:val="00520FDB"/>
    <w:rsid w:val="00522C2F"/>
    <w:rsid w:val="00524698"/>
    <w:rsid w:val="00525AC4"/>
    <w:rsid w:val="00526993"/>
    <w:rsid w:val="00527FF3"/>
    <w:rsid w:val="00530AA8"/>
    <w:rsid w:val="00531EF6"/>
    <w:rsid w:val="00533852"/>
    <w:rsid w:val="0053460B"/>
    <w:rsid w:val="00541A3E"/>
    <w:rsid w:val="0054414F"/>
    <w:rsid w:val="00550480"/>
    <w:rsid w:val="005522E2"/>
    <w:rsid w:val="00556C1D"/>
    <w:rsid w:val="005573CF"/>
    <w:rsid w:val="005604AC"/>
    <w:rsid w:val="005619B4"/>
    <w:rsid w:val="005716BE"/>
    <w:rsid w:val="00575323"/>
    <w:rsid w:val="0057775B"/>
    <w:rsid w:val="005801D8"/>
    <w:rsid w:val="00584FC6"/>
    <w:rsid w:val="005876AD"/>
    <w:rsid w:val="00587A1C"/>
    <w:rsid w:val="00590E93"/>
    <w:rsid w:val="005925ED"/>
    <w:rsid w:val="005A1880"/>
    <w:rsid w:val="005A1FF4"/>
    <w:rsid w:val="005A40EA"/>
    <w:rsid w:val="005A70DE"/>
    <w:rsid w:val="005B15A2"/>
    <w:rsid w:val="005B218E"/>
    <w:rsid w:val="005B4102"/>
    <w:rsid w:val="005C0BF4"/>
    <w:rsid w:val="005C0C29"/>
    <w:rsid w:val="005C37A8"/>
    <w:rsid w:val="005C7877"/>
    <w:rsid w:val="005D0FA2"/>
    <w:rsid w:val="005D20AA"/>
    <w:rsid w:val="005D3DED"/>
    <w:rsid w:val="005D6CB1"/>
    <w:rsid w:val="005D72D5"/>
    <w:rsid w:val="005D7487"/>
    <w:rsid w:val="005E100F"/>
    <w:rsid w:val="005E5D1E"/>
    <w:rsid w:val="005E615C"/>
    <w:rsid w:val="005E6615"/>
    <w:rsid w:val="005E6B6A"/>
    <w:rsid w:val="005E72E2"/>
    <w:rsid w:val="005F03ED"/>
    <w:rsid w:val="005F0F00"/>
    <w:rsid w:val="005F45FA"/>
    <w:rsid w:val="0060148D"/>
    <w:rsid w:val="0060610F"/>
    <w:rsid w:val="00606F7E"/>
    <w:rsid w:val="00612168"/>
    <w:rsid w:val="00613555"/>
    <w:rsid w:val="00616D7C"/>
    <w:rsid w:val="00616DCB"/>
    <w:rsid w:val="00630612"/>
    <w:rsid w:val="00631A3B"/>
    <w:rsid w:val="006336FD"/>
    <w:rsid w:val="00635478"/>
    <w:rsid w:val="00635EF3"/>
    <w:rsid w:val="00636052"/>
    <w:rsid w:val="0063729A"/>
    <w:rsid w:val="00637333"/>
    <w:rsid w:val="00640B64"/>
    <w:rsid w:val="00640BA2"/>
    <w:rsid w:val="00644153"/>
    <w:rsid w:val="00652FC8"/>
    <w:rsid w:val="0065438B"/>
    <w:rsid w:val="00655E9A"/>
    <w:rsid w:val="006619EB"/>
    <w:rsid w:val="00662753"/>
    <w:rsid w:val="0066742F"/>
    <w:rsid w:val="006771BA"/>
    <w:rsid w:val="00682963"/>
    <w:rsid w:val="00682E5F"/>
    <w:rsid w:val="00685163"/>
    <w:rsid w:val="00685F88"/>
    <w:rsid w:val="00687109"/>
    <w:rsid w:val="00690866"/>
    <w:rsid w:val="00690F12"/>
    <w:rsid w:val="006949DA"/>
    <w:rsid w:val="00694B4E"/>
    <w:rsid w:val="006958D9"/>
    <w:rsid w:val="006A18DD"/>
    <w:rsid w:val="006A2802"/>
    <w:rsid w:val="006A3357"/>
    <w:rsid w:val="006A466C"/>
    <w:rsid w:val="006A6AA1"/>
    <w:rsid w:val="006A77C2"/>
    <w:rsid w:val="006B483D"/>
    <w:rsid w:val="006B64F2"/>
    <w:rsid w:val="006B7752"/>
    <w:rsid w:val="006C0DAC"/>
    <w:rsid w:val="006C52C1"/>
    <w:rsid w:val="006D5E13"/>
    <w:rsid w:val="006D6211"/>
    <w:rsid w:val="006D73E4"/>
    <w:rsid w:val="006E0EFC"/>
    <w:rsid w:val="006E2561"/>
    <w:rsid w:val="006E371F"/>
    <w:rsid w:val="006E48E7"/>
    <w:rsid w:val="006E5B7C"/>
    <w:rsid w:val="006F0861"/>
    <w:rsid w:val="006F603E"/>
    <w:rsid w:val="00700940"/>
    <w:rsid w:val="00701CC8"/>
    <w:rsid w:val="0071008B"/>
    <w:rsid w:val="00711D0A"/>
    <w:rsid w:val="00714D42"/>
    <w:rsid w:val="00715D29"/>
    <w:rsid w:val="00723776"/>
    <w:rsid w:val="00725285"/>
    <w:rsid w:val="00725438"/>
    <w:rsid w:val="007266BC"/>
    <w:rsid w:val="00732977"/>
    <w:rsid w:val="00734AE5"/>
    <w:rsid w:val="007359F5"/>
    <w:rsid w:val="00737417"/>
    <w:rsid w:val="0074018C"/>
    <w:rsid w:val="007413F9"/>
    <w:rsid w:val="00743508"/>
    <w:rsid w:val="007439ED"/>
    <w:rsid w:val="0074696C"/>
    <w:rsid w:val="007473AE"/>
    <w:rsid w:val="00753207"/>
    <w:rsid w:val="007557C5"/>
    <w:rsid w:val="007642FD"/>
    <w:rsid w:val="0076635C"/>
    <w:rsid w:val="00772312"/>
    <w:rsid w:val="00783832"/>
    <w:rsid w:val="007924F1"/>
    <w:rsid w:val="007961FC"/>
    <w:rsid w:val="007A0F3E"/>
    <w:rsid w:val="007A14E4"/>
    <w:rsid w:val="007A2634"/>
    <w:rsid w:val="007A2CC6"/>
    <w:rsid w:val="007A3B44"/>
    <w:rsid w:val="007A4FD4"/>
    <w:rsid w:val="007A509B"/>
    <w:rsid w:val="007A7119"/>
    <w:rsid w:val="007B0207"/>
    <w:rsid w:val="007B37C8"/>
    <w:rsid w:val="007B37F5"/>
    <w:rsid w:val="007B5D52"/>
    <w:rsid w:val="007B7E31"/>
    <w:rsid w:val="007C15B1"/>
    <w:rsid w:val="007C20AD"/>
    <w:rsid w:val="007C2215"/>
    <w:rsid w:val="007C2FD5"/>
    <w:rsid w:val="007C32AC"/>
    <w:rsid w:val="007C3BF2"/>
    <w:rsid w:val="007C4314"/>
    <w:rsid w:val="007C4A10"/>
    <w:rsid w:val="007C6617"/>
    <w:rsid w:val="007C6DA2"/>
    <w:rsid w:val="007D5A01"/>
    <w:rsid w:val="007E054F"/>
    <w:rsid w:val="007E15D2"/>
    <w:rsid w:val="007E1D47"/>
    <w:rsid w:val="007E202C"/>
    <w:rsid w:val="007E3436"/>
    <w:rsid w:val="007E383F"/>
    <w:rsid w:val="007E3B40"/>
    <w:rsid w:val="007E4046"/>
    <w:rsid w:val="007E6F39"/>
    <w:rsid w:val="007F119A"/>
    <w:rsid w:val="007F2608"/>
    <w:rsid w:val="007F578D"/>
    <w:rsid w:val="008018E6"/>
    <w:rsid w:val="00801FEE"/>
    <w:rsid w:val="008027C0"/>
    <w:rsid w:val="00802BEF"/>
    <w:rsid w:val="00803123"/>
    <w:rsid w:val="00804D2F"/>
    <w:rsid w:val="008072E3"/>
    <w:rsid w:val="008075BF"/>
    <w:rsid w:val="00807B3C"/>
    <w:rsid w:val="00810A00"/>
    <w:rsid w:val="00815981"/>
    <w:rsid w:val="00822D7A"/>
    <w:rsid w:val="00825BE3"/>
    <w:rsid w:val="008268ED"/>
    <w:rsid w:val="008272D7"/>
    <w:rsid w:val="0083224D"/>
    <w:rsid w:val="00834A07"/>
    <w:rsid w:val="00837C62"/>
    <w:rsid w:val="008424D5"/>
    <w:rsid w:val="00844056"/>
    <w:rsid w:val="00846CD6"/>
    <w:rsid w:val="00847BFE"/>
    <w:rsid w:val="0085025F"/>
    <w:rsid w:val="008554E7"/>
    <w:rsid w:val="008656CB"/>
    <w:rsid w:val="0086717B"/>
    <w:rsid w:val="00872F92"/>
    <w:rsid w:val="00873E12"/>
    <w:rsid w:val="00886AD8"/>
    <w:rsid w:val="00886E7A"/>
    <w:rsid w:val="00887AA5"/>
    <w:rsid w:val="00887AC6"/>
    <w:rsid w:val="0089003F"/>
    <w:rsid w:val="00891AE8"/>
    <w:rsid w:val="008926A8"/>
    <w:rsid w:val="00893536"/>
    <w:rsid w:val="00893B95"/>
    <w:rsid w:val="0089432F"/>
    <w:rsid w:val="00894E3B"/>
    <w:rsid w:val="00897A3A"/>
    <w:rsid w:val="008A0B0D"/>
    <w:rsid w:val="008A1364"/>
    <w:rsid w:val="008A1DFE"/>
    <w:rsid w:val="008A47DD"/>
    <w:rsid w:val="008A56B2"/>
    <w:rsid w:val="008B1408"/>
    <w:rsid w:val="008B16CE"/>
    <w:rsid w:val="008B4A88"/>
    <w:rsid w:val="008C6FB2"/>
    <w:rsid w:val="008D0F45"/>
    <w:rsid w:val="008D49CD"/>
    <w:rsid w:val="008D4B6B"/>
    <w:rsid w:val="008D545F"/>
    <w:rsid w:val="008D6194"/>
    <w:rsid w:val="008D7E87"/>
    <w:rsid w:val="008D7F8E"/>
    <w:rsid w:val="008E1DF0"/>
    <w:rsid w:val="008E3598"/>
    <w:rsid w:val="008E5645"/>
    <w:rsid w:val="008F1835"/>
    <w:rsid w:val="008F19A0"/>
    <w:rsid w:val="008F1BC1"/>
    <w:rsid w:val="008F2D41"/>
    <w:rsid w:val="008F31DA"/>
    <w:rsid w:val="008F341C"/>
    <w:rsid w:val="008F43BF"/>
    <w:rsid w:val="0090253E"/>
    <w:rsid w:val="00905906"/>
    <w:rsid w:val="00910B14"/>
    <w:rsid w:val="0091129B"/>
    <w:rsid w:val="00911475"/>
    <w:rsid w:val="0091358C"/>
    <w:rsid w:val="00914FA2"/>
    <w:rsid w:val="00920884"/>
    <w:rsid w:val="00924830"/>
    <w:rsid w:val="00927E5E"/>
    <w:rsid w:val="0093094E"/>
    <w:rsid w:val="00933779"/>
    <w:rsid w:val="00937F20"/>
    <w:rsid w:val="0094099C"/>
    <w:rsid w:val="009445A1"/>
    <w:rsid w:val="00946B80"/>
    <w:rsid w:val="00947A26"/>
    <w:rsid w:val="00951F83"/>
    <w:rsid w:val="0095289A"/>
    <w:rsid w:val="00953B8A"/>
    <w:rsid w:val="00954AD0"/>
    <w:rsid w:val="00954F89"/>
    <w:rsid w:val="00956C7D"/>
    <w:rsid w:val="00960D33"/>
    <w:rsid w:val="00962AA1"/>
    <w:rsid w:val="00963B77"/>
    <w:rsid w:val="00964CD9"/>
    <w:rsid w:val="00966985"/>
    <w:rsid w:val="00967884"/>
    <w:rsid w:val="009703FE"/>
    <w:rsid w:val="00974347"/>
    <w:rsid w:val="0097607A"/>
    <w:rsid w:val="0098336A"/>
    <w:rsid w:val="00983AA8"/>
    <w:rsid w:val="00983D1F"/>
    <w:rsid w:val="00985480"/>
    <w:rsid w:val="00991AB4"/>
    <w:rsid w:val="00995CA2"/>
    <w:rsid w:val="00996917"/>
    <w:rsid w:val="009A23E1"/>
    <w:rsid w:val="009A48EC"/>
    <w:rsid w:val="009B04E3"/>
    <w:rsid w:val="009B418A"/>
    <w:rsid w:val="009B6027"/>
    <w:rsid w:val="009B73DC"/>
    <w:rsid w:val="009C4297"/>
    <w:rsid w:val="009C7924"/>
    <w:rsid w:val="009D0333"/>
    <w:rsid w:val="009D0915"/>
    <w:rsid w:val="009D1F6F"/>
    <w:rsid w:val="009D2AB9"/>
    <w:rsid w:val="009D69E8"/>
    <w:rsid w:val="009E118F"/>
    <w:rsid w:val="009E16D2"/>
    <w:rsid w:val="009E437D"/>
    <w:rsid w:val="009E6A1D"/>
    <w:rsid w:val="009F03F7"/>
    <w:rsid w:val="009F2200"/>
    <w:rsid w:val="009F29BB"/>
    <w:rsid w:val="009F48D5"/>
    <w:rsid w:val="009F5BC1"/>
    <w:rsid w:val="009F6E98"/>
    <w:rsid w:val="00A010F5"/>
    <w:rsid w:val="00A0111F"/>
    <w:rsid w:val="00A04444"/>
    <w:rsid w:val="00A10A95"/>
    <w:rsid w:val="00A1232D"/>
    <w:rsid w:val="00A13C8F"/>
    <w:rsid w:val="00A1595B"/>
    <w:rsid w:val="00A1706C"/>
    <w:rsid w:val="00A22152"/>
    <w:rsid w:val="00A22A66"/>
    <w:rsid w:val="00A33352"/>
    <w:rsid w:val="00A40F09"/>
    <w:rsid w:val="00A4257F"/>
    <w:rsid w:val="00A44567"/>
    <w:rsid w:val="00A47FCC"/>
    <w:rsid w:val="00A51430"/>
    <w:rsid w:val="00A5452B"/>
    <w:rsid w:val="00A56F49"/>
    <w:rsid w:val="00A57960"/>
    <w:rsid w:val="00A60E00"/>
    <w:rsid w:val="00A65531"/>
    <w:rsid w:val="00A666B0"/>
    <w:rsid w:val="00A672F8"/>
    <w:rsid w:val="00A71963"/>
    <w:rsid w:val="00A7484D"/>
    <w:rsid w:val="00A85017"/>
    <w:rsid w:val="00A90FBF"/>
    <w:rsid w:val="00A93889"/>
    <w:rsid w:val="00A9478F"/>
    <w:rsid w:val="00A96E66"/>
    <w:rsid w:val="00AA1DDA"/>
    <w:rsid w:val="00AA2433"/>
    <w:rsid w:val="00AA250D"/>
    <w:rsid w:val="00AA4DEF"/>
    <w:rsid w:val="00AA7F2E"/>
    <w:rsid w:val="00AB03C8"/>
    <w:rsid w:val="00AB56AA"/>
    <w:rsid w:val="00AB79A1"/>
    <w:rsid w:val="00AC2B1E"/>
    <w:rsid w:val="00AC363D"/>
    <w:rsid w:val="00AC55F5"/>
    <w:rsid w:val="00AD016E"/>
    <w:rsid w:val="00AD1B81"/>
    <w:rsid w:val="00AD4777"/>
    <w:rsid w:val="00AE0336"/>
    <w:rsid w:val="00AF2049"/>
    <w:rsid w:val="00AF3C9A"/>
    <w:rsid w:val="00B01B8E"/>
    <w:rsid w:val="00B05BBE"/>
    <w:rsid w:val="00B129ED"/>
    <w:rsid w:val="00B14905"/>
    <w:rsid w:val="00B151BF"/>
    <w:rsid w:val="00B16EBC"/>
    <w:rsid w:val="00B20E82"/>
    <w:rsid w:val="00B23C8C"/>
    <w:rsid w:val="00B3274B"/>
    <w:rsid w:val="00B34541"/>
    <w:rsid w:val="00B35BB7"/>
    <w:rsid w:val="00B401A6"/>
    <w:rsid w:val="00B41D03"/>
    <w:rsid w:val="00B5052F"/>
    <w:rsid w:val="00B5054F"/>
    <w:rsid w:val="00B521E0"/>
    <w:rsid w:val="00B5665E"/>
    <w:rsid w:val="00B60EEE"/>
    <w:rsid w:val="00B75324"/>
    <w:rsid w:val="00B76F74"/>
    <w:rsid w:val="00B8072E"/>
    <w:rsid w:val="00B81BD8"/>
    <w:rsid w:val="00B84C82"/>
    <w:rsid w:val="00B85BFD"/>
    <w:rsid w:val="00B86DE2"/>
    <w:rsid w:val="00B901E6"/>
    <w:rsid w:val="00B94C08"/>
    <w:rsid w:val="00B9672C"/>
    <w:rsid w:val="00B979A6"/>
    <w:rsid w:val="00BA2AAA"/>
    <w:rsid w:val="00BA70D9"/>
    <w:rsid w:val="00BB2F40"/>
    <w:rsid w:val="00BB48C4"/>
    <w:rsid w:val="00BB64CC"/>
    <w:rsid w:val="00BB7519"/>
    <w:rsid w:val="00BC26B7"/>
    <w:rsid w:val="00BC3735"/>
    <w:rsid w:val="00BC45E9"/>
    <w:rsid w:val="00BC5D36"/>
    <w:rsid w:val="00BD27ED"/>
    <w:rsid w:val="00BD667D"/>
    <w:rsid w:val="00BE1284"/>
    <w:rsid w:val="00BE3624"/>
    <w:rsid w:val="00BE4E48"/>
    <w:rsid w:val="00BE5A31"/>
    <w:rsid w:val="00BE5E89"/>
    <w:rsid w:val="00BE61DF"/>
    <w:rsid w:val="00BE7459"/>
    <w:rsid w:val="00BF1517"/>
    <w:rsid w:val="00BF1D13"/>
    <w:rsid w:val="00BF384A"/>
    <w:rsid w:val="00BF5A25"/>
    <w:rsid w:val="00BF68D5"/>
    <w:rsid w:val="00BF7D95"/>
    <w:rsid w:val="00C01371"/>
    <w:rsid w:val="00C01715"/>
    <w:rsid w:val="00C028C7"/>
    <w:rsid w:val="00C03A7E"/>
    <w:rsid w:val="00C0428B"/>
    <w:rsid w:val="00C06D02"/>
    <w:rsid w:val="00C1154C"/>
    <w:rsid w:val="00C215C7"/>
    <w:rsid w:val="00C21FFE"/>
    <w:rsid w:val="00C23461"/>
    <w:rsid w:val="00C24838"/>
    <w:rsid w:val="00C24E3E"/>
    <w:rsid w:val="00C25CB8"/>
    <w:rsid w:val="00C26591"/>
    <w:rsid w:val="00C27015"/>
    <w:rsid w:val="00C27843"/>
    <w:rsid w:val="00C27DFE"/>
    <w:rsid w:val="00C306D4"/>
    <w:rsid w:val="00C364C6"/>
    <w:rsid w:val="00C456B2"/>
    <w:rsid w:val="00C477CC"/>
    <w:rsid w:val="00C477DE"/>
    <w:rsid w:val="00C51849"/>
    <w:rsid w:val="00C51B61"/>
    <w:rsid w:val="00C52D3A"/>
    <w:rsid w:val="00C54455"/>
    <w:rsid w:val="00C54BC3"/>
    <w:rsid w:val="00C61B5C"/>
    <w:rsid w:val="00C6472E"/>
    <w:rsid w:val="00C653BF"/>
    <w:rsid w:val="00C65F0F"/>
    <w:rsid w:val="00C70824"/>
    <w:rsid w:val="00C71C41"/>
    <w:rsid w:val="00C8097A"/>
    <w:rsid w:val="00C81361"/>
    <w:rsid w:val="00C91287"/>
    <w:rsid w:val="00C91CF7"/>
    <w:rsid w:val="00C92911"/>
    <w:rsid w:val="00C97783"/>
    <w:rsid w:val="00C978E9"/>
    <w:rsid w:val="00CA3201"/>
    <w:rsid w:val="00CA4415"/>
    <w:rsid w:val="00CA5CBA"/>
    <w:rsid w:val="00CA66E8"/>
    <w:rsid w:val="00CB3747"/>
    <w:rsid w:val="00CB6A02"/>
    <w:rsid w:val="00CC5A49"/>
    <w:rsid w:val="00CC609B"/>
    <w:rsid w:val="00CD1B5B"/>
    <w:rsid w:val="00CD2396"/>
    <w:rsid w:val="00CD2F72"/>
    <w:rsid w:val="00CD59B7"/>
    <w:rsid w:val="00CE1D7A"/>
    <w:rsid w:val="00CE6F13"/>
    <w:rsid w:val="00CE7816"/>
    <w:rsid w:val="00CF0B7F"/>
    <w:rsid w:val="00CF1238"/>
    <w:rsid w:val="00CF3C93"/>
    <w:rsid w:val="00CF3D24"/>
    <w:rsid w:val="00CF594B"/>
    <w:rsid w:val="00CF5E58"/>
    <w:rsid w:val="00CF7192"/>
    <w:rsid w:val="00D02E91"/>
    <w:rsid w:val="00D102F0"/>
    <w:rsid w:val="00D108B9"/>
    <w:rsid w:val="00D1188C"/>
    <w:rsid w:val="00D12CCB"/>
    <w:rsid w:val="00D20BD5"/>
    <w:rsid w:val="00D219D7"/>
    <w:rsid w:val="00D22B06"/>
    <w:rsid w:val="00D245C6"/>
    <w:rsid w:val="00D26543"/>
    <w:rsid w:val="00D26D70"/>
    <w:rsid w:val="00D30681"/>
    <w:rsid w:val="00D30BE9"/>
    <w:rsid w:val="00D31386"/>
    <w:rsid w:val="00D34F77"/>
    <w:rsid w:val="00D352DF"/>
    <w:rsid w:val="00D374C3"/>
    <w:rsid w:val="00D400C1"/>
    <w:rsid w:val="00D468EB"/>
    <w:rsid w:val="00D51881"/>
    <w:rsid w:val="00D54048"/>
    <w:rsid w:val="00D54133"/>
    <w:rsid w:val="00D550F5"/>
    <w:rsid w:val="00D5555A"/>
    <w:rsid w:val="00D55FAE"/>
    <w:rsid w:val="00D60C96"/>
    <w:rsid w:val="00D61434"/>
    <w:rsid w:val="00D63214"/>
    <w:rsid w:val="00D66A52"/>
    <w:rsid w:val="00D72A1B"/>
    <w:rsid w:val="00D76D42"/>
    <w:rsid w:val="00D80823"/>
    <w:rsid w:val="00D80CA5"/>
    <w:rsid w:val="00D82AD3"/>
    <w:rsid w:val="00D82D49"/>
    <w:rsid w:val="00D8338C"/>
    <w:rsid w:val="00D839D0"/>
    <w:rsid w:val="00D90197"/>
    <w:rsid w:val="00D9581B"/>
    <w:rsid w:val="00DA0233"/>
    <w:rsid w:val="00DA14D6"/>
    <w:rsid w:val="00DA3B0A"/>
    <w:rsid w:val="00DA3EFC"/>
    <w:rsid w:val="00DA66FC"/>
    <w:rsid w:val="00DB4602"/>
    <w:rsid w:val="00DB7759"/>
    <w:rsid w:val="00DC0710"/>
    <w:rsid w:val="00DC1B70"/>
    <w:rsid w:val="00DC403B"/>
    <w:rsid w:val="00DC40A1"/>
    <w:rsid w:val="00DD15C5"/>
    <w:rsid w:val="00DD4325"/>
    <w:rsid w:val="00DD4D73"/>
    <w:rsid w:val="00DD53AB"/>
    <w:rsid w:val="00DD5B82"/>
    <w:rsid w:val="00DD709B"/>
    <w:rsid w:val="00DD73FD"/>
    <w:rsid w:val="00DE2150"/>
    <w:rsid w:val="00DE21BB"/>
    <w:rsid w:val="00DE3616"/>
    <w:rsid w:val="00DE3B53"/>
    <w:rsid w:val="00DE3CBC"/>
    <w:rsid w:val="00DE4D14"/>
    <w:rsid w:val="00DE794D"/>
    <w:rsid w:val="00DF04E0"/>
    <w:rsid w:val="00DF46EF"/>
    <w:rsid w:val="00DF6EDA"/>
    <w:rsid w:val="00DF78EF"/>
    <w:rsid w:val="00E01743"/>
    <w:rsid w:val="00E0554A"/>
    <w:rsid w:val="00E0632F"/>
    <w:rsid w:val="00E07B7C"/>
    <w:rsid w:val="00E11694"/>
    <w:rsid w:val="00E13A72"/>
    <w:rsid w:val="00E143AB"/>
    <w:rsid w:val="00E16136"/>
    <w:rsid w:val="00E16798"/>
    <w:rsid w:val="00E17C05"/>
    <w:rsid w:val="00E17E2E"/>
    <w:rsid w:val="00E2342B"/>
    <w:rsid w:val="00E24A06"/>
    <w:rsid w:val="00E2718E"/>
    <w:rsid w:val="00E3489A"/>
    <w:rsid w:val="00E36ABC"/>
    <w:rsid w:val="00E42570"/>
    <w:rsid w:val="00E42E1D"/>
    <w:rsid w:val="00E46A03"/>
    <w:rsid w:val="00E51310"/>
    <w:rsid w:val="00E5142E"/>
    <w:rsid w:val="00E553EA"/>
    <w:rsid w:val="00E55BE6"/>
    <w:rsid w:val="00E561CB"/>
    <w:rsid w:val="00E57D08"/>
    <w:rsid w:val="00E707B3"/>
    <w:rsid w:val="00E719B0"/>
    <w:rsid w:val="00E83C13"/>
    <w:rsid w:val="00E92A5F"/>
    <w:rsid w:val="00E936B9"/>
    <w:rsid w:val="00E9538F"/>
    <w:rsid w:val="00EA1AEC"/>
    <w:rsid w:val="00EA27B5"/>
    <w:rsid w:val="00EA3698"/>
    <w:rsid w:val="00EA383E"/>
    <w:rsid w:val="00EA497F"/>
    <w:rsid w:val="00EA53F3"/>
    <w:rsid w:val="00EA5A04"/>
    <w:rsid w:val="00EB1395"/>
    <w:rsid w:val="00EB1C28"/>
    <w:rsid w:val="00EB78F7"/>
    <w:rsid w:val="00EB7C49"/>
    <w:rsid w:val="00EC2C80"/>
    <w:rsid w:val="00EC3750"/>
    <w:rsid w:val="00EC56D1"/>
    <w:rsid w:val="00EC7C1C"/>
    <w:rsid w:val="00ED15DA"/>
    <w:rsid w:val="00ED21F2"/>
    <w:rsid w:val="00ED741D"/>
    <w:rsid w:val="00EE0135"/>
    <w:rsid w:val="00EE0C65"/>
    <w:rsid w:val="00EE0F65"/>
    <w:rsid w:val="00EE34FC"/>
    <w:rsid w:val="00EE5202"/>
    <w:rsid w:val="00EE5882"/>
    <w:rsid w:val="00EF56E8"/>
    <w:rsid w:val="00EF7BCE"/>
    <w:rsid w:val="00F01151"/>
    <w:rsid w:val="00F0405F"/>
    <w:rsid w:val="00F04661"/>
    <w:rsid w:val="00F06D2E"/>
    <w:rsid w:val="00F118E0"/>
    <w:rsid w:val="00F12BD9"/>
    <w:rsid w:val="00F149FC"/>
    <w:rsid w:val="00F1505D"/>
    <w:rsid w:val="00F17875"/>
    <w:rsid w:val="00F24497"/>
    <w:rsid w:val="00F24EBA"/>
    <w:rsid w:val="00F25A04"/>
    <w:rsid w:val="00F2787F"/>
    <w:rsid w:val="00F27D00"/>
    <w:rsid w:val="00F300C1"/>
    <w:rsid w:val="00F3414B"/>
    <w:rsid w:val="00F3736F"/>
    <w:rsid w:val="00F37F2B"/>
    <w:rsid w:val="00F40D5D"/>
    <w:rsid w:val="00F4219E"/>
    <w:rsid w:val="00F42570"/>
    <w:rsid w:val="00F440FD"/>
    <w:rsid w:val="00F45B18"/>
    <w:rsid w:val="00F467CA"/>
    <w:rsid w:val="00F50E07"/>
    <w:rsid w:val="00F51253"/>
    <w:rsid w:val="00F5352D"/>
    <w:rsid w:val="00F55B59"/>
    <w:rsid w:val="00F57560"/>
    <w:rsid w:val="00F57A50"/>
    <w:rsid w:val="00F6035F"/>
    <w:rsid w:val="00F632DB"/>
    <w:rsid w:val="00F70772"/>
    <w:rsid w:val="00F74CFE"/>
    <w:rsid w:val="00F7521A"/>
    <w:rsid w:val="00F768C5"/>
    <w:rsid w:val="00F81CE2"/>
    <w:rsid w:val="00F825AD"/>
    <w:rsid w:val="00F83F87"/>
    <w:rsid w:val="00F950CE"/>
    <w:rsid w:val="00F95667"/>
    <w:rsid w:val="00F962D3"/>
    <w:rsid w:val="00FA2F39"/>
    <w:rsid w:val="00FA6272"/>
    <w:rsid w:val="00FB09F0"/>
    <w:rsid w:val="00FB1699"/>
    <w:rsid w:val="00FB4090"/>
    <w:rsid w:val="00FB6485"/>
    <w:rsid w:val="00FC127E"/>
    <w:rsid w:val="00FC1DA7"/>
    <w:rsid w:val="00FC21EE"/>
    <w:rsid w:val="00FC247B"/>
    <w:rsid w:val="00FC3179"/>
    <w:rsid w:val="00FC325D"/>
    <w:rsid w:val="00FC58EB"/>
    <w:rsid w:val="00FC5E9C"/>
    <w:rsid w:val="00FC5F7D"/>
    <w:rsid w:val="00FD08AC"/>
    <w:rsid w:val="00FD147C"/>
    <w:rsid w:val="00FD79D0"/>
    <w:rsid w:val="00FE0835"/>
    <w:rsid w:val="00FE26A5"/>
    <w:rsid w:val="00FE4DC3"/>
    <w:rsid w:val="00FE58A4"/>
    <w:rsid w:val="00FE5AC2"/>
    <w:rsid w:val="00FF0476"/>
    <w:rsid w:val="00FF5205"/>
    <w:rsid w:val="00FF5630"/>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0BECC389"/>
  <w15:docId w15:val="{B0E1F7FF-86ED-4F59-8D83-B023B5F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unhideWhenUsed/>
    <w:rsid w:val="007C2FD5"/>
    <w:pPr>
      <w:tabs>
        <w:tab w:val="center" w:pos="4680"/>
        <w:tab w:val="right" w:pos="9360"/>
      </w:tabs>
      <w:spacing w:after="0"/>
    </w:pPr>
  </w:style>
  <w:style w:type="character" w:customStyle="1" w:styleId="HeaderChar">
    <w:name w:val="Header Char"/>
    <w:basedOn w:val="DefaultParagraphFont"/>
    <w:link w:val="Header"/>
    <w:uiPriority w:val="99"/>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 w:type="paragraph" w:styleId="ListBullet">
    <w:name w:val="List Bullet"/>
    <w:basedOn w:val="Normal"/>
    <w:uiPriority w:val="99"/>
    <w:unhideWhenUsed/>
    <w:rsid w:val="001862EF"/>
    <w:pPr>
      <w:numPr>
        <w:numId w:val="1"/>
      </w:numPr>
      <w:contextualSpacing/>
    </w:pPr>
  </w:style>
  <w:style w:type="numbering" w:customStyle="1" w:styleId="Style1">
    <w:name w:val="Style1"/>
    <w:uiPriority w:val="99"/>
    <w:rsid w:val="004019E7"/>
    <w:pPr>
      <w:numPr>
        <w:numId w:val="2"/>
      </w:numPr>
    </w:pPr>
  </w:style>
  <w:style w:type="numbering" w:customStyle="1" w:styleId="Style2">
    <w:name w:val="Style2"/>
    <w:uiPriority w:val="99"/>
    <w:rsid w:val="007A14E4"/>
    <w:pPr>
      <w:numPr>
        <w:numId w:val="3"/>
      </w:numPr>
    </w:pPr>
  </w:style>
  <w:style w:type="numbering" w:customStyle="1" w:styleId="Style3">
    <w:name w:val="Style3"/>
    <w:uiPriority w:val="99"/>
    <w:rsid w:val="00F7521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7969">
      <w:bodyDiv w:val="1"/>
      <w:marLeft w:val="0"/>
      <w:marRight w:val="0"/>
      <w:marTop w:val="0"/>
      <w:marBottom w:val="0"/>
      <w:divBdr>
        <w:top w:val="none" w:sz="0" w:space="0" w:color="auto"/>
        <w:left w:val="none" w:sz="0" w:space="0" w:color="auto"/>
        <w:bottom w:val="none" w:sz="0" w:space="0" w:color="auto"/>
        <w:right w:val="none" w:sz="0" w:space="0" w:color="auto"/>
      </w:divBdr>
    </w:div>
    <w:div w:id="213663785">
      <w:bodyDiv w:val="1"/>
      <w:marLeft w:val="0"/>
      <w:marRight w:val="0"/>
      <w:marTop w:val="0"/>
      <w:marBottom w:val="0"/>
      <w:divBdr>
        <w:top w:val="none" w:sz="0" w:space="0" w:color="auto"/>
        <w:left w:val="none" w:sz="0" w:space="0" w:color="auto"/>
        <w:bottom w:val="none" w:sz="0" w:space="0" w:color="auto"/>
        <w:right w:val="none" w:sz="0" w:space="0" w:color="auto"/>
      </w:divBdr>
    </w:div>
    <w:div w:id="302657437">
      <w:bodyDiv w:val="1"/>
      <w:marLeft w:val="0"/>
      <w:marRight w:val="0"/>
      <w:marTop w:val="0"/>
      <w:marBottom w:val="0"/>
      <w:divBdr>
        <w:top w:val="none" w:sz="0" w:space="0" w:color="auto"/>
        <w:left w:val="none" w:sz="0" w:space="0" w:color="auto"/>
        <w:bottom w:val="none" w:sz="0" w:space="0" w:color="auto"/>
        <w:right w:val="none" w:sz="0" w:space="0" w:color="auto"/>
      </w:divBdr>
    </w:div>
    <w:div w:id="614946481">
      <w:bodyDiv w:val="1"/>
      <w:marLeft w:val="0"/>
      <w:marRight w:val="0"/>
      <w:marTop w:val="0"/>
      <w:marBottom w:val="0"/>
      <w:divBdr>
        <w:top w:val="none" w:sz="0" w:space="0" w:color="auto"/>
        <w:left w:val="none" w:sz="0" w:space="0" w:color="auto"/>
        <w:bottom w:val="none" w:sz="0" w:space="0" w:color="auto"/>
        <w:right w:val="none" w:sz="0" w:space="0" w:color="auto"/>
      </w:divBdr>
    </w:div>
    <w:div w:id="676614926">
      <w:bodyDiv w:val="1"/>
      <w:marLeft w:val="0"/>
      <w:marRight w:val="0"/>
      <w:marTop w:val="0"/>
      <w:marBottom w:val="0"/>
      <w:divBdr>
        <w:top w:val="none" w:sz="0" w:space="0" w:color="auto"/>
        <w:left w:val="none" w:sz="0" w:space="0" w:color="auto"/>
        <w:bottom w:val="none" w:sz="0" w:space="0" w:color="auto"/>
        <w:right w:val="none" w:sz="0" w:space="0" w:color="auto"/>
      </w:divBdr>
    </w:div>
    <w:div w:id="1346402693">
      <w:bodyDiv w:val="1"/>
      <w:marLeft w:val="0"/>
      <w:marRight w:val="0"/>
      <w:marTop w:val="0"/>
      <w:marBottom w:val="0"/>
      <w:divBdr>
        <w:top w:val="none" w:sz="0" w:space="0" w:color="auto"/>
        <w:left w:val="none" w:sz="0" w:space="0" w:color="auto"/>
        <w:bottom w:val="none" w:sz="0" w:space="0" w:color="auto"/>
        <w:right w:val="none" w:sz="0" w:space="0" w:color="auto"/>
      </w:divBdr>
    </w:div>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 w:id="1647511466">
      <w:bodyDiv w:val="1"/>
      <w:marLeft w:val="0"/>
      <w:marRight w:val="0"/>
      <w:marTop w:val="0"/>
      <w:marBottom w:val="0"/>
      <w:divBdr>
        <w:top w:val="none" w:sz="0" w:space="0" w:color="auto"/>
        <w:left w:val="none" w:sz="0" w:space="0" w:color="auto"/>
        <w:bottom w:val="none" w:sz="0" w:space="0" w:color="auto"/>
        <w:right w:val="none" w:sz="0" w:space="0" w:color="auto"/>
      </w:divBdr>
    </w:div>
    <w:div w:id="1713964682">
      <w:bodyDiv w:val="1"/>
      <w:marLeft w:val="0"/>
      <w:marRight w:val="0"/>
      <w:marTop w:val="0"/>
      <w:marBottom w:val="0"/>
      <w:divBdr>
        <w:top w:val="none" w:sz="0" w:space="0" w:color="auto"/>
        <w:left w:val="none" w:sz="0" w:space="0" w:color="auto"/>
        <w:bottom w:val="none" w:sz="0" w:space="0" w:color="auto"/>
        <w:right w:val="none" w:sz="0" w:space="0" w:color="auto"/>
      </w:divBdr>
    </w:div>
    <w:div w:id="1719624885">
      <w:bodyDiv w:val="1"/>
      <w:marLeft w:val="0"/>
      <w:marRight w:val="0"/>
      <w:marTop w:val="0"/>
      <w:marBottom w:val="0"/>
      <w:divBdr>
        <w:top w:val="none" w:sz="0" w:space="0" w:color="auto"/>
        <w:left w:val="none" w:sz="0" w:space="0" w:color="auto"/>
        <w:bottom w:val="none" w:sz="0" w:space="0" w:color="auto"/>
        <w:right w:val="none" w:sz="0" w:space="0" w:color="auto"/>
      </w:divBdr>
    </w:div>
    <w:div w:id="20424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B4BFA-4CB2-4154-A768-A1C38BCE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 State College</dc:creator>
  <cp:lastModifiedBy>Jill M. De Valk</cp:lastModifiedBy>
  <cp:revision>10</cp:revision>
  <cp:lastPrinted>2020-11-30T14:41:00Z</cp:lastPrinted>
  <dcterms:created xsi:type="dcterms:W3CDTF">2023-11-28T19:30:00Z</dcterms:created>
  <dcterms:modified xsi:type="dcterms:W3CDTF">2024-02-13T15:00:00Z</dcterms:modified>
</cp:coreProperties>
</file>