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3CA99E0" w:rsidR="00D475C2" w:rsidRDefault="00406B46" w:rsidP="005B02FB">
      <w:pPr>
        <w:jc w:val="center"/>
        <w:rPr>
          <w:b/>
          <w:sz w:val="28"/>
          <w:szCs w:val="28"/>
        </w:rPr>
      </w:pPr>
      <w:bookmarkStart w:id="0" w:name="_GoBack"/>
      <w:bookmarkEnd w:id="0"/>
      <w:r>
        <w:rPr>
          <w:b/>
          <w:sz w:val="28"/>
          <w:szCs w:val="28"/>
        </w:rPr>
        <w:t xml:space="preserve">Academic Success Department </w:t>
      </w:r>
      <w:r w:rsidR="005B02FB">
        <w:rPr>
          <w:b/>
          <w:sz w:val="28"/>
          <w:szCs w:val="28"/>
        </w:rPr>
        <w:t>Meeting Minutes</w:t>
      </w:r>
    </w:p>
    <w:p w14:paraId="00000002" w14:textId="77777777" w:rsidR="00D475C2" w:rsidRDefault="00406B46" w:rsidP="005B02FB">
      <w:pPr>
        <w:spacing w:line="240" w:lineRule="auto"/>
        <w:jc w:val="center"/>
      </w:pPr>
      <w:r>
        <w:t>March 8, 2024</w:t>
      </w:r>
    </w:p>
    <w:p w14:paraId="00000003" w14:textId="77777777" w:rsidR="00D475C2" w:rsidRDefault="00406B46" w:rsidP="005B02FB">
      <w:pPr>
        <w:spacing w:line="240" w:lineRule="auto"/>
        <w:jc w:val="center"/>
      </w:pPr>
      <w:r>
        <w:t>2:00 - 4:00 PM</w:t>
      </w:r>
    </w:p>
    <w:p w14:paraId="00000004" w14:textId="69AF2D53" w:rsidR="00D475C2" w:rsidRDefault="001F655F" w:rsidP="005B02FB">
      <w:pPr>
        <w:spacing w:line="240" w:lineRule="auto"/>
        <w:jc w:val="center"/>
        <w:rPr>
          <w:color w:val="1155CC"/>
          <w:u w:val="single"/>
        </w:rPr>
      </w:pPr>
      <w:hyperlink r:id="rId5">
        <w:r w:rsidR="00406B46">
          <w:rPr>
            <w:color w:val="1155CC"/>
            <w:u w:val="single"/>
          </w:rPr>
          <w:t>https://fsw.zoom.us/j/88980767946</w:t>
        </w:r>
      </w:hyperlink>
    </w:p>
    <w:p w14:paraId="473948B3" w14:textId="59F0A246" w:rsidR="005B02FB" w:rsidRDefault="005B02FB" w:rsidP="005B02FB">
      <w:pPr>
        <w:spacing w:before="240" w:line="240" w:lineRule="auto"/>
      </w:pPr>
      <w:r>
        <w:t>Present:</w:t>
      </w:r>
      <w:r w:rsidR="00725FF6">
        <w:t xml:space="preserve"> Dr. Ring, Dr. Schultz, Professor Hill, Professor Maguire, Dr. Evans, Dr. Nicholas, Professor Tucker, Professor Posner, Dr. Beard, Dr. DiPofi, Professor Zlatkin, Dr. Hester</w:t>
      </w:r>
      <w:r w:rsidR="00A403DD">
        <w:t>, Dr. Ward</w:t>
      </w:r>
      <w:r w:rsidR="00D97B68">
        <w:t>-</w:t>
      </w:r>
      <w:proofErr w:type="spellStart"/>
      <w:r w:rsidR="00A403DD">
        <w:t>Cangelosi</w:t>
      </w:r>
      <w:proofErr w:type="spellEnd"/>
    </w:p>
    <w:p w14:paraId="00000006" w14:textId="77777777" w:rsidR="00D475C2" w:rsidRDefault="00D475C2">
      <w:pPr>
        <w:jc w:val="center"/>
        <w:rPr>
          <w:sz w:val="20"/>
          <w:szCs w:val="20"/>
        </w:rPr>
      </w:pPr>
    </w:p>
    <w:p w14:paraId="00000007" w14:textId="77777777" w:rsidR="00D475C2" w:rsidRDefault="00406B46">
      <w:pPr>
        <w:numPr>
          <w:ilvl w:val="0"/>
          <w:numId w:val="1"/>
        </w:numPr>
        <w:rPr>
          <w:sz w:val="20"/>
          <w:szCs w:val="20"/>
        </w:rPr>
      </w:pPr>
      <w:r>
        <w:rPr>
          <w:sz w:val="20"/>
          <w:szCs w:val="20"/>
        </w:rPr>
        <w:t>Good News</w:t>
      </w:r>
    </w:p>
    <w:p w14:paraId="2A889103" w14:textId="77777777" w:rsidR="00725FF6" w:rsidRDefault="00406B46">
      <w:pPr>
        <w:numPr>
          <w:ilvl w:val="0"/>
          <w:numId w:val="1"/>
        </w:numPr>
        <w:rPr>
          <w:sz w:val="20"/>
          <w:szCs w:val="20"/>
        </w:rPr>
      </w:pPr>
      <w:r>
        <w:rPr>
          <w:sz w:val="20"/>
          <w:szCs w:val="20"/>
        </w:rPr>
        <w:t>Follow-up from SAHSS meeting</w:t>
      </w:r>
      <w:r w:rsidR="00725FF6">
        <w:rPr>
          <w:sz w:val="20"/>
          <w:szCs w:val="20"/>
        </w:rPr>
        <w:t xml:space="preserve">- </w:t>
      </w:r>
    </w:p>
    <w:p w14:paraId="00000008" w14:textId="07102863" w:rsidR="00D475C2" w:rsidRDefault="004747DE" w:rsidP="00725FF6">
      <w:pPr>
        <w:numPr>
          <w:ilvl w:val="1"/>
          <w:numId w:val="1"/>
        </w:numPr>
        <w:rPr>
          <w:sz w:val="20"/>
          <w:szCs w:val="20"/>
        </w:rPr>
      </w:pPr>
      <w:r>
        <w:rPr>
          <w:sz w:val="20"/>
          <w:szCs w:val="20"/>
        </w:rPr>
        <w:t>Reminder-</w:t>
      </w:r>
      <w:r w:rsidR="00725FF6">
        <w:rPr>
          <w:sz w:val="20"/>
          <w:szCs w:val="20"/>
        </w:rPr>
        <w:t>Form 2 and Form 3 for those who need to do it</w:t>
      </w:r>
    </w:p>
    <w:p w14:paraId="46830BC9" w14:textId="7FF7C347" w:rsidR="00725FF6" w:rsidRDefault="00725FF6" w:rsidP="00725FF6">
      <w:pPr>
        <w:numPr>
          <w:ilvl w:val="1"/>
          <w:numId w:val="1"/>
        </w:numPr>
        <w:rPr>
          <w:sz w:val="20"/>
          <w:szCs w:val="20"/>
        </w:rPr>
      </w:pPr>
      <w:r>
        <w:rPr>
          <w:sz w:val="20"/>
          <w:szCs w:val="20"/>
        </w:rPr>
        <w:t xml:space="preserve">Prof. Maguire-concerns about Grammarly being replaced, Dr. Ring said we could try </w:t>
      </w:r>
      <w:proofErr w:type="spellStart"/>
      <w:r>
        <w:rPr>
          <w:sz w:val="20"/>
          <w:szCs w:val="20"/>
        </w:rPr>
        <w:t>Packback</w:t>
      </w:r>
      <w:proofErr w:type="spellEnd"/>
      <w:r>
        <w:rPr>
          <w:sz w:val="20"/>
          <w:szCs w:val="20"/>
        </w:rPr>
        <w:t xml:space="preserve"> Writing Lab, perhaps a few people could pilot it over the summer</w:t>
      </w:r>
      <w:r w:rsidR="00555887">
        <w:rPr>
          <w:sz w:val="20"/>
          <w:szCs w:val="20"/>
        </w:rPr>
        <w:t>, Dr. Ring feels that Grammarly is not writing the papers for them</w:t>
      </w:r>
      <w:r>
        <w:rPr>
          <w:sz w:val="20"/>
          <w:szCs w:val="20"/>
        </w:rPr>
        <w:t xml:space="preserve"> </w:t>
      </w:r>
    </w:p>
    <w:p w14:paraId="00000009" w14:textId="77777777" w:rsidR="00D475C2" w:rsidRDefault="00406B46">
      <w:pPr>
        <w:numPr>
          <w:ilvl w:val="0"/>
          <w:numId w:val="1"/>
        </w:numPr>
        <w:rPr>
          <w:sz w:val="20"/>
          <w:szCs w:val="20"/>
        </w:rPr>
      </w:pPr>
      <w:r>
        <w:rPr>
          <w:sz w:val="20"/>
          <w:szCs w:val="20"/>
        </w:rPr>
        <w:t>Committee Updates (as needed):</w:t>
      </w:r>
    </w:p>
    <w:p w14:paraId="0000000A" w14:textId="77777777" w:rsidR="00D475C2" w:rsidRDefault="00406B46" w:rsidP="00E12D5E">
      <w:pPr>
        <w:numPr>
          <w:ilvl w:val="1"/>
          <w:numId w:val="1"/>
        </w:numPr>
        <w:spacing w:line="360" w:lineRule="auto"/>
        <w:rPr>
          <w:sz w:val="20"/>
          <w:szCs w:val="20"/>
        </w:rPr>
      </w:pPr>
      <w:r>
        <w:rPr>
          <w:sz w:val="20"/>
          <w:szCs w:val="20"/>
        </w:rPr>
        <w:t>Curriculum Committee</w:t>
      </w:r>
    </w:p>
    <w:p w14:paraId="0000000B" w14:textId="77777777" w:rsidR="00D475C2" w:rsidRDefault="00406B46" w:rsidP="00E12D5E">
      <w:pPr>
        <w:numPr>
          <w:ilvl w:val="1"/>
          <w:numId w:val="1"/>
        </w:numPr>
        <w:spacing w:line="360" w:lineRule="auto"/>
        <w:rPr>
          <w:sz w:val="20"/>
          <w:szCs w:val="20"/>
        </w:rPr>
      </w:pPr>
      <w:r>
        <w:rPr>
          <w:sz w:val="20"/>
          <w:szCs w:val="20"/>
        </w:rPr>
        <w:t>Professional Development Committee</w:t>
      </w:r>
      <w:r>
        <w:rPr>
          <w:sz w:val="20"/>
          <w:szCs w:val="20"/>
        </w:rPr>
        <w:tab/>
      </w:r>
    </w:p>
    <w:p w14:paraId="0000000C" w14:textId="77777777" w:rsidR="00D475C2" w:rsidRDefault="00406B46" w:rsidP="00E12D5E">
      <w:pPr>
        <w:numPr>
          <w:ilvl w:val="1"/>
          <w:numId w:val="1"/>
        </w:numPr>
        <w:spacing w:line="360" w:lineRule="auto"/>
        <w:rPr>
          <w:sz w:val="20"/>
          <w:szCs w:val="20"/>
        </w:rPr>
      </w:pPr>
      <w:r>
        <w:rPr>
          <w:sz w:val="20"/>
          <w:szCs w:val="20"/>
        </w:rPr>
        <w:t>Learning Assessment Committee</w:t>
      </w:r>
    </w:p>
    <w:p w14:paraId="0000000D" w14:textId="38823142" w:rsidR="00D475C2" w:rsidRDefault="00406B46" w:rsidP="00E12D5E">
      <w:pPr>
        <w:numPr>
          <w:ilvl w:val="1"/>
          <w:numId w:val="1"/>
        </w:numPr>
        <w:spacing w:line="360" w:lineRule="auto"/>
        <w:rPr>
          <w:sz w:val="20"/>
          <w:szCs w:val="20"/>
        </w:rPr>
      </w:pPr>
      <w:r>
        <w:rPr>
          <w:sz w:val="20"/>
          <w:szCs w:val="20"/>
        </w:rPr>
        <w:t xml:space="preserve">OTOC </w:t>
      </w:r>
      <w:r w:rsidR="006E2ABB">
        <w:rPr>
          <w:sz w:val="20"/>
          <w:szCs w:val="20"/>
        </w:rPr>
        <w:t xml:space="preserve">– </w:t>
      </w:r>
      <w:r w:rsidR="00725FF6">
        <w:rPr>
          <w:sz w:val="20"/>
          <w:szCs w:val="20"/>
        </w:rPr>
        <w:t>Theme for next year “</w:t>
      </w:r>
      <w:r w:rsidR="006E2ABB">
        <w:rPr>
          <w:sz w:val="20"/>
          <w:szCs w:val="20"/>
        </w:rPr>
        <w:t>Our Changing Worlds</w:t>
      </w:r>
      <w:r w:rsidR="00725FF6">
        <w:rPr>
          <w:sz w:val="20"/>
          <w:szCs w:val="20"/>
        </w:rPr>
        <w:t>”</w:t>
      </w:r>
      <w:r w:rsidR="00D97B68">
        <w:rPr>
          <w:sz w:val="20"/>
          <w:szCs w:val="20"/>
        </w:rPr>
        <w:t>,</w:t>
      </w:r>
      <w:r w:rsidR="006E2ABB">
        <w:rPr>
          <w:sz w:val="20"/>
          <w:szCs w:val="20"/>
        </w:rPr>
        <w:t xml:space="preserve"> send </w:t>
      </w:r>
      <w:r w:rsidR="00D97B68">
        <w:rPr>
          <w:sz w:val="20"/>
          <w:szCs w:val="20"/>
        </w:rPr>
        <w:t xml:space="preserve">somewhat </w:t>
      </w:r>
      <w:r w:rsidR="006E2ABB">
        <w:rPr>
          <w:sz w:val="20"/>
          <w:szCs w:val="20"/>
        </w:rPr>
        <w:t>developed ideas to Dr. Jett</w:t>
      </w:r>
    </w:p>
    <w:p w14:paraId="0000000E" w14:textId="1ECBA606" w:rsidR="00D475C2" w:rsidRDefault="00406B46" w:rsidP="00E12D5E">
      <w:pPr>
        <w:numPr>
          <w:ilvl w:val="1"/>
          <w:numId w:val="1"/>
        </w:numPr>
        <w:spacing w:line="360" w:lineRule="auto"/>
        <w:rPr>
          <w:sz w:val="20"/>
          <w:szCs w:val="20"/>
        </w:rPr>
      </w:pPr>
      <w:r>
        <w:rPr>
          <w:sz w:val="20"/>
          <w:szCs w:val="20"/>
        </w:rPr>
        <w:t>General Education Advisory Council</w:t>
      </w:r>
      <w:r w:rsidR="00555887">
        <w:rPr>
          <w:sz w:val="20"/>
          <w:szCs w:val="20"/>
        </w:rPr>
        <w:t>-</w:t>
      </w:r>
      <w:r w:rsidR="00D97B68">
        <w:rPr>
          <w:sz w:val="20"/>
          <w:szCs w:val="20"/>
        </w:rPr>
        <w:t xml:space="preserve"> </w:t>
      </w:r>
      <w:r w:rsidR="00555887">
        <w:rPr>
          <w:sz w:val="20"/>
          <w:szCs w:val="20"/>
        </w:rPr>
        <w:t>ENC 1102</w:t>
      </w:r>
      <w:r w:rsidR="00D97B68">
        <w:rPr>
          <w:sz w:val="20"/>
          <w:szCs w:val="20"/>
        </w:rPr>
        <w:t xml:space="preserve"> will only have one type,</w:t>
      </w:r>
      <w:r w:rsidR="00555887">
        <w:rPr>
          <w:sz w:val="20"/>
          <w:szCs w:val="20"/>
        </w:rPr>
        <w:t xml:space="preserve"> and ENC 2210</w:t>
      </w:r>
      <w:r w:rsidR="00345E77">
        <w:rPr>
          <w:sz w:val="20"/>
          <w:szCs w:val="20"/>
        </w:rPr>
        <w:t xml:space="preserve"> (Technical Communication or Technical Writing)</w:t>
      </w:r>
      <w:r w:rsidR="00D97B68">
        <w:rPr>
          <w:sz w:val="20"/>
          <w:szCs w:val="20"/>
        </w:rPr>
        <w:t xml:space="preserve"> has been created and will be offered in the fall</w:t>
      </w:r>
    </w:p>
    <w:p w14:paraId="0000000F" w14:textId="0E588F36" w:rsidR="00D475C2" w:rsidRDefault="00406B46" w:rsidP="00E12D5E">
      <w:pPr>
        <w:numPr>
          <w:ilvl w:val="1"/>
          <w:numId w:val="1"/>
        </w:numPr>
        <w:spacing w:line="360" w:lineRule="auto"/>
        <w:rPr>
          <w:sz w:val="20"/>
          <w:szCs w:val="20"/>
        </w:rPr>
      </w:pPr>
      <w:r>
        <w:rPr>
          <w:sz w:val="20"/>
          <w:szCs w:val="20"/>
        </w:rPr>
        <w:t>Academic Standards Committee</w:t>
      </w:r>
      <w:r w:rsidR="00555887">
        <w:rPr>
          <w:sz w:val="20"/>
          <w:szCs w:val="20"/>
        </w:rPr>
        <w:t>-presented to Faculty Senate the COP to match the flowchart regarding academic integrity misconduct procedure</w:t>
      </w:r>
      <w:r>
        <w:rPr>
          <w:sz w:val="20"/>
          <w:szCs w:val="20"/>
        </w:rPr>
        <w:t xml:space="preserve"> </w:t>
      </w:r>
    </w:p>
    <w:p w14:paraId="00000010" w14:textId="3CC527FA" w:rsidR="00D475C2" w:rsidRDefault="00406B46" w:rsidP="00E12D5E">
      <w:pPr>
        <w:numPr>
          <w:ilvl w:val="1"/>
          <w:numId w:val="1"/>
        </w:numPr>
        <w:spacing w:line="360" w:lineRule="auto"/>
        <w:rPr>
          <w:sz w:val="20"/>
          <w:szCs w:val="20"/>
        </w:rPr>
      </w:pPr>
      <w:r>
        <w:rPr>
          <w:sz w:val="20"/>
          <w:szCs w:val="20"/>
        </w:rPr>
        <w:t>Academic Technology Committee</w:t>
      </w:r>
      <w:r w:rsidRPr="00E12D5E">
        <w:rPr>
          <w:sz w:val="20"/>
          <w:szCs w:val="20"/>
        </w:rPr>
        <w:t xml:space="preserve"> </w:t>
      </w:r>
      <w:r w:rsidR="00555887" w:rsidRPr="00E12D5E">
        <w:rPr>
          <w:sz w:val="20"/>
          <w:szCs w:val="20"/>
        </w:rPr>
        <w:t xml:space="preserve">-handbook for RSI, alternatives to Kaltura being looked at, FSW online has been updated with new resources, new design, online teaching certification update requirement may be re-instated </w:t>
      </w:r>
    </w:p>
    <w:p w14:paraId="00000011" w14:textId="27B46B0C" w:rsidR="00D475C2" w:rsidRDefault="00406B46" w:rsidP="00E12D5E">
      <w:pPr>
        <w:numPr>
          <w:ilvl w:val="1"/>
          <w:numId w:val="1"/>
        </w:numPr>
        <w:spacing w:line="360" w:lineRule="auto"/>
        <w:rPr>
          <w:sz w:val="20"/>
          <w:szCs w:val="20"/>
        </w:rPr>
      </w:pPr>
      <w:r>
        <w:rPr>
          <w:sz w:val="20"/>
          <w:szCs w:val="20"/>
        </w:rPr>
        <w:t>Center for Undergraduate Research and Creativity</w:t>
      </w:r>
      <w:r w:rsidR="00555887">
        <w:rPr>
          <w:sz w:val="20"/>
          <w:szCs w:val="20"/>
        </w:rPr>
        <w:t>-plans for research expo</w:t>
      </w:r>
      <w:r w:rsidR="00622CE8">
        <w:rPr>
          <w:sz w:val="20"/>
          <w:szCs w:val="20"/>
        </w:rPr>
        <w:t>, encouraged to bring your classes, will be in April</w:t>
      </w:r>
    </w:p>
    <w:p w14:paraId="00000012" w14:textId="77777777" w:rsidR="00D475C2" w:rsidRDefault="00406B46">
      <w:pPr>
        <w:numPr>
          <w:ilvl w:val="0"/>
          <w:numId w:val="1"/>
        </w:numPr>
        <w:rPr>
          <w:sz w:val="20"/>
          <w:szCs w:val="20"/>
        </w:rPr>
      </w:pPr>
      <w:r>
        <w:rPr>
          <w:sz w:val="20"/>
          <w:szCs w:val="20"/>
        </w:rPr>
        <w:t>Advising Updates</w:t>
      </w:r>
    </w:p>
    <w:p w14:paraId="00000013" w14:textId="2E8B4A4E" w:rsidR="00D475C2" w:rsidRDefault="00622CE8">
      <w:pPr>
        <w:numPr>
          <w:ilvl w:val="1"/>
          <w:numId w:val="1"/>
        </w:numPr>
        <w:rPr>
          <w:sz w:val="20"/>
          <w:szCs w:val="20"/>
        </w:rPr>
      </w:pPr>
      <w:r>
        <w:rPr>
          <w:sz w:val="20"/>
          <w:szCs w:val="20"/>
        </w:rPr>
        <w:t>S</w:t>
      </w:r>
      <w:r w:rsidR="00406B46">
        <w:rPr>
          <w:sz w:val="20"/>
          <w:szCs w:val="20"/>
        </w:rPr>
        <w:t>tudents can register for Summer and Fall classes as soon as March 19th-March 28</w:t>
      </w:r>
      <w:r w:rsidR="00406B46" w:rsidRPr="00622CE8">
        <w:rPr>
          <w:sz w:val="20"/>
          <w:szCs w:val="20"/>
          <w:vertAlign w:val="superscript"/>
        </w:rPr>
        <w:t>th</w:t>
      </w:r>
    </w:p>
    <w:p w14:paraId="4C7617F4" w14:textId="2C4B251C" w:rsidR="00622CE8" w:rsidRDefault="00622CE8">
      <w:pPr>
        <w:numPr>
          <w:ilvl w:val="1"/>
          <w:numId w:val="1"/>
        </w:numPr>
        <w:rPr>
          <w:sz w:val="20"/>
          <w:szCs w:val="20"/>
        </w:rPr>
      </w:pPr>
      <w:r>
        <w:rPr>
          <w:sz w:val="20"/>
          <w:szCs w:val="20"/>
        </w:rPr>
        <w:t xml:space="preserve">Hopefully students have made advising appointments for GPS/MGP </w:t>
      </w:r>
    </w:p>
    <w:p w14:paraId="6EEE2314" w14:textId="77777777" w:rsidR="00622CE8" w:rsidRDefault="00406B46">
      <w:pPr>
        <w:numPr>
          <w:ilvl w:val="0"/>
          <w:numId w:val="1"/>
        </w:numPr>
        <w:rPr>
          <w:sz w:val="20"/>
          <w:szCs w:val="20"/>
        </w:rPr>
      </w:pPr>
      <w:r>
        <w:rPr>
          <w:sz w:val="20"/>
          <w:szCs w:val="20"/>
        </w:rPr>
        <w:t>Hiring updates</w:t>
      </w:r>
    </w:p>
    <w:p w14:paraId="00000014" w14:textId="549ED684" w:rsidR="00D475C2" w:rsidRDefault="00622CE8" w:rsidP="00622CE8">
      <w:pPr>
        <w:numPr>
          <w:ilvl w:val="1"/>
          <w:numId w:val="1"/>
        </w:numPr>
        <w:rPr>
          <w:sz w:val="20"/>
          <w:szCs w:val="20"/>
        </w:rPr>
      </w:pPr>
      <w:r>
        <w:rPr>
          <w:sz w:val="20"/>
          <w:szCs w:val="20"/>
        </w:rPr>
        <w:t xml:space="preserve">We have been approved to look into hiring someone to fill a SLS 1515 spot, we might be able to hire 2 </w:t>
      </w:r>
    </w:p>
    <w:p w14:paraId="00000015" w14:textId="1C1B3E66" w:rsidR="00D475C2" w:rsidRDefault="00406B46">
      <w:pPr>
        <w:numPr>
          <w:ilvl w:val="0"/>
          <w:numId w:val="1"/>
        </w:numPr>
        <w:rPr>
          <w:sz w:val="20"/>
          <w:szCs w:val="20"/>
        </w:rPr>
      </w:pPr>
      <w:r>
        <w:rPr>
          <w:sz w:val="20"/>
          <w:szCs w:val="20"/>
        </w:rPr>
        <w:t>Department Chair - nominations and voting</w:t>
      </w:r>
      <w:r w:rsidR="00E12D5E">
        <w:rPr>
          <w:sz w:val="20"/>
          <w:szCs w:val="20"/>
        </w:rPr>
        <w:t xml:space="preserve"> in March</w:t>
      </w:r>
    </w:p>
    <w:p w14:paraId="535AB924" w14:textId="7D5A3481" w:rsidR="00622CE8" w:rsidRDefault="00622CE8" w:rsidP="00622CE8">
      <w:pPr>
        <w:numPr>
          <w:ilvl w:val="1"/>
          <w:numId w:val="1"/>
        </w:numPr>
        <w:rPr>
          <w:sz w:val="20"/>
          <w:szCs w:val="20"/>
        </w:rPr>
      </w:pPr>
      <w:r>
        <w:rPr>
          <w:sz w:val="20"/>
          <w:szCs w:val="20"/>
        </w:rPr>
        <w:t>Dr. Ring has served for 3 years, is willing to serve again, will nominate herself,</w:t>
      </w:r>
    </w:p>
    <w:p w14:paraId="44F3E6B7" w14:textId="2B8EA026" w:rsidR="00622CE8" w:rsidRPr="00E12D5E" w:rsidRDefault="001F655F">
      <w:pPr>
        <w:numPr>
          <w:ilvl w:val="0"/>
          <w:numId w:val="1"/>
        </w:numPr>
        <w:rPr>
          <w:sz w:val="20"/>
          <w:szCs w:val="20"/>
        </w:rPr>
      </w:pPr>
      <w:hyperlink r:id="rId6" w:history="1">
        <w:r w:rsidR="00622CE8">
          <w:rPr>
            <w:rStyle w:val="Hyperlink"/>
            <w:color w:val="1155CC"/>
            <w:sz w:val="20"/>
            <w:szCs w:val="20"/>
          </w:rPr>
          <w:t>Perusall</w:t>
        </w:r>
      </w:hyperlink>
      <w:r w:rsidR="00622CE8">
        <w:rPr>
          <w:color w:val="000000"/>
          <w:sz w:val="20"/>
          <w:szCs w:val="20"/>
        </w:rPr>
        <w:t xml:space="preserve"> - new social annotation tool (toolkit enrollment: </w:t>
      </w:r>
      <w:hyperlink r:id="rId7" w:history="1">
        <w:r w:rsidR="00622CE8">
          <w:rPr>
            <w:rStyle w:val="Hyperlink"/>
            <w:color w:val="1155CC"/>
            <w:sz w:val="20"/>
            <w:szCs w:val="20"/>
          </w:rPr>
          <w:t>https://fsw.instructure.com/enroll/89739J</w:t>
        </w:r>
      </w:hyperlink>
      <w:r w:rsidR="00622CE8">
        <w:rPr>
          <w:color w:val="000000"/>
          <w:sz w:val="20"/>
          <w:szCs w:val="20"/>
        </w:rPr>
        <w:t>)</w:t>
      </w:r>
    </w:p>
    <w:p w14:paraId="5D356E7F" w14:textId="77777777" w:rsidR="00E12D5E" w:rsidRDefault="00E12D5E" w:rsidP="00E12D5E">
      <w:pPr>
        <w:numPr>
          <w:ilvl w:val="1"/>
          <w:numId w:val="1"/>
        </w:numPr>
        <w:rPr>
          <w:sz w:val="20"/>
          <w:szCs w:val="20"/>
        </w:rPr>
      </w:pPr>
      <w:r>
        <w:rPr>
          <w:sz w:val="20"/>
          <w:szCs w:val="20"/>
        </w:rPr>
        <w:t xml:space="preserve">Could be used in Reading, EAP, or SLS.  </w:t>
      </w:r>
    </w:p>
    <w:p w14:paraId="19A2A25B" w14:textId="2E978D18" w:rsidR="00E12D5E" w:rsidRPr="00622CE8" w:rsidRDefault="00E12D5E" w:rsidP="00E12D5E">
      <w:pPr>
        <w:numPr>
          <w:ilvl w:val="1"/>
          <w:numId w:val="1"/>
        </w:numPr>
        <w:rPr>
          <w:sz w:val="20"/>
          <w:szCs w:val="20"/>
        </w:rPr>
      </w:pPr>
      <w:r>
        <w:rPr>
          <w:sz w:val="20"/>
          <w:szCs w:val="20"/>
        </w:rPr>
        <w:t xml:space="preserve">Reading materials have to be uploaded as a file and then students could comment on the reading on the page, like a group discussion, also has auto grading features.  </w:t>
      </w:r>
    </w:p>
    <w:p w14:paraId="00000016" w14:textId="396DD0E6" w:rsidR="00D475C2" w:rsidRDefault="00406B46">
      <w:pPr>
        <w:numPr>
          <w:ilvl w:val="0"/>
          <w:numId w:val="1"/>
        </w:numPr>
        <w:rPr>
          <w:sz w:val="20"/>
          <w:szCs w:val="20"/>
        </w:rPr>
      </w:pPr>
      <w:r>
        <w:rPr>
          <w:sz w:val="20"/>
          <w:szCs w:val="20"/>
        </w:rPr>
        <w:t>Upcoming Events/Reminders</w:t>
      </w:r>
    </w:p>
    <w:p w14:paraId="00000017" w14:textId="4E04C705" w:rsidR="00D475C2" w:rsidRDefault="001F655F">
      <w:pPr>
        <w:numPr>
          <w:ilvl w:val="1"/>
          <w:numId w:val="1"/>
        </w:numPr>
        <w:rPr>
          <w:sz w:val="20"/>
          <w:szCs w:val="20"/>
        </w:rPr>
      </w:pPr>
      <w:hyperlink r:id="rId8">
        <w:r w:rsidR="00406B46">
          <w:rPr>
            <w:color w:val="1155CC"/>
            <w:sz w:val="20"/>
            <w:szCs w:val="20"/>
            <w:u w:val="single"/>
          </w:rPr>
          <w:t>Upcoming PD from FSW Online and Tech Champion Coordinators</w:t>
        </w:r>
      </w:hyperlink>
      <w:r w:rsidR="00E12D5E">
        <w:rPr>
          <w:color w:val="1155CC"/>
          <w:sz w:val="20"/>
          <w:szCs w:val="20"/>
          <w:u w:val="single"/>
        </w:rPr>
        <w:t>-March 20</w:t>
      </w:r>
      <w:r w:rsidR="00E12D5E" w:rsidRPr="00E12D5E">
        <w:rPr>
          <w:sz w:val="20"/>
          <w:szCs w:val="20"/>
        </w:rPr>
        <w:t>-mid semester feedback</w:t>
      </w:r>
    </w:p>
    <w:p w14:paraId="00000018" w14:textId="11CD1022" w:rsidR="00D475C2" w:rsidRDefault="001F655F">
      <w:pPr>
        <w:numPr>
          <w:ilvl w:val="1"/>
          <w:numId w:val="1"/>
        </w:numPr>
        <w:rPr>
          <w:sz w:val="20"/>
          <w:szCs w:val="20"/>
        </w:rPr>
      </w:pPr>
      <w:hyperlink r:id="rId9">
        <w:r w:rsidR="00406B46">
          <w:rPr>
            <w:color w:val="1155CC"/>
            <w:sz w:val="20"/>
            <w:szCs w:val="20"/>
            <w:u w:val="single"/>
          </w:rPr>
          <w:t>PTK’s Dedicate to Graduate Lecture Series</w:t>
        </w:r>
      </w:hyperlink>
      <w:r w:rsidR="00406B46">
        <w:rPr>
          <w:sz w:val="20"/>
          <w:szCs w:val="20"/>
        </w:rPr>
        <w:t xml:space="preserve"> - March 19, April 2</w:t>
      </w:r>
      <w:r w:rsidR="00E12D5E">
        <w:rPr>
          <w:sz w:val="20"/>
          <w:szCs w:val="20"/>
        </w:rPr>
        <w:t>- both on Zoom</w:t>
      </w:r>
    </w:p>
    <w:p w14:paraId="00000019" w14:textId="16C773B5" w:rsidR="00D475C2" w:rsidRDefault="001F655F">
      <w:pPr>
        <w:numPr>
          <w:ilvl w:val="1"/>
          <w:numId w:val="1"/>
        </w:numPr>
        <w:rPr>
          <w:sz w:val="20"/>
          <w:szCs w:val="20"/>
        </w:rPr>
      </w:pPr>
      <w:hyperlink r:id="rId10">
        <w:r w:rsidR="00406B46">
          <w:rPr>
            <w:color w:val="1155CC"/>
            <w:sz w:val="20"/>
            <w:szCs w:val="20"/>
            <w:u w:val="single"/>
          </w:rPr>
          <w:t>UCF Virtual Transfer Informational Session</w:t>
        </w:r>
      </w:hyperlink>
      <w:r w:rsidR="00406B46">
        <w:rPr>
          <w:sz w:val="20"/>
          <w:szCs w:val="20"/>
        </w:rPr>
        <w:t xml:space="preserve"> - March 20</w:t>
      </w:r>
      <w:r w:rsidR="00E12D5E">
        <w:rPr>
          <w:sz w:val="20"/>
          <w:szCs w:val="20"/>
        </w:rPr>
        <w:t xml:space="preserve"> - </w:t>
      </w:r>
    </w:p>
    <w:p w14:paraId="0000001A" w14:textId="19DEC729" w:rsidR="00D475C2" w:rsidRDefault="001F655F">
      <w:pPr>
        <w:numPr>
          <w:ilvl w:val="1"/>
          <w:numId w:val="1"/>
        </w:numPr>
        <w:rPr>
          <w:sz w:val="20"/>
          <w:szCs w:val="20"/>
        </w:rPr>
      </w:pPr>
      <w:hyperlink r:id="rId11">
        <w:r w:rsidR="00406B46">
          <w:rPr>
            <w:color w:val="1155CC"/>
            <w:sz w:val="20"/>
            <w:szCs w:val="20"/>
            <w:u w:val="single"/>
          </w:rPr>
          <w:t>Etiquette Dinner</w:t>
        </w:r>
        <w:r w:rsidR="00406B46" w:rsidRPr="0015580B">
          <w:rPr>
            <w:sz w:val="20"/>
            <w:szCs w:val="20"/>
          </w:rPr>
          <w:t xml:space="preserve"> -</w:t>
        </w:r>
        <w:r w:rsidR="00406B46" w:rsidRPr="00837CC0">
          <w:rPr>
            <w:sz w:val="20"/>
            <w:szCs w:val="20"/>
          </w:rPr>
          <w:t xml:space="preserve"> April 9</w:t>
        </w:r>
      </w:hyperlink>
      <w:r w:rsidR="00E12D5E" w:rsidRPr="00E12D5E">
        <w:rPr>
          <w:sz w:val="20"/>
          <w:szCs w:val="20"/>
        </w:rPr>
        <w:t xml:space="preserve">  </w:t>
      </w:r>
      <w:r w:rsidR="00E12D5E">
        <w:rPr>
          <w:sz w:val="20"/>
          <w:szCs w:val="20"/>
        </w:rPr>
        <w:t xml:space="preserve">Multicourse meal, at Doubletree at </w:t>
      </w:r>
      <w:proofErr w:type="spellStart"/>
      <w:r w:rsidR="00E12D5E">
        <w:rPr>
          <w:sz w:val="20"/>
          <w:szCs w:val="20"/>
        </w:rPr>
        <w:t>Belltower</w:t>
      </w:r>
      <w:proofErr w:type="spellEnd"/>
      <w:r w:rsidR="00E12D5E">
        <w:rPr>
          <w:sz w:val="20"/>
          <w:szCs w:val="20"/>
        </w:rPr>
        <w:t xml:space="preserve"> Shops-students must RSVP</w:t>
      </w:r>
    </w:p>
    <w:p w14:paraId="0000001B" w14:textId="57045E2C" w:rsidR="00D475C2" w:rsidRPr="00837CC0" w:rsidRDefault="001F655F">
      <w:pPr>
        <w:numPr>
          <w:ilvl w:val="1"/>
          <w:numId w:val="1"/>
        </w:numPr>
        <w:rPr>
          <w:sz w:val="20"/>
          <w:szCs w:val="20"/>
        </w:rPr>
      </w:pPr>
      <w:hyperlink r:id="rId12">
        <w:r w:rsidR="00406B46">
          <w:rPr>
            <w:color w:val="1155CC"/>
            <w:sz w:val="20"/>
            <w:szCs w:val="20"/>
            <w:u w:val="single"/>
          </w:rPr>
          <w:t>Spring Research Expo</w:t>
        </w:r>
      </w:hyperlink>
      <w:r w:rsidR="00E12D5E" w:rsidRPr="00837CC0">
        <w:rPr>
          <w:sz w:val="20"/>
          <w:szCs w:val="20"/>
        </w:rPr>
        <w:t xml:space="preserve"> </w:t>
      </w:r>
      <w:r w:rsidR="00837CC0" w:rsidRPr="00837CC0">
        <w:rPr>
          <w:sz w:val="20"/>
          <w:szCs w:val="20"/>
        </w:rPr>
        <w:t xml:space="preserve">April 9, 10, 11 Battle of the Bucs, Guest Speakers, Creative Capstone Presentations </w:t>
      </w:r>
    </w:p>
    <w:p w14:paraId="0000001C" w14:textId="0AC52FC8" w:rsidR="00D475C2" w:rsidRDefault="00406B46">
      <w:pPr>
        <w:numPr>
          <w:ilvl w:val="1"/>
          <w:numId w:val="1"/>
        </w:numPr>
        <w:rPr>
          <w:sz w:val="20"/>
          <w:szCs w:val="20"/>
        </w:rPr>
      </w:pPr>
      <w:r>
        <w:rPr>
          <w:sz w:val="20"/>
          <w:szCs w:val="20"/>
        </w:rPr>
        <w:t>Summer Institute June 6 &amp; 7 - Call for Proposals</w:t>
      </w:r>
      <w:r w:rsidR="00837CC0">
        <w:rPr>
          <w:sz w:val="20"/>
          <w:szCs w:val="20"/>
        </w:rPr>
        <w:t>-</w:t>
      </w:r>
      <w:r w:rsidR="0015580B">
        <w:rPr>
          <w:sz w:val="20"/>
          <w:szCs w:val="20"/>
        </w:rPr>
        <w:t>S</w:t>
      </w:r>
      <w:r w:rsidR="00837CC0">
        <w:rPr>
          <w:sz w:val="20"/>
          <w:szCs w:val="20"/>
        </w:rPr>
        <w:t>ession for Guided Pathways, educational technology, discussion panel for alternative course delivery options</w:t>
      </w:r>
    </w:p>
    <w:p w14:paraId="0000001D" w14:textId="7DC5D894" w:rsidR="00D475C2" w:rsidRDefault="00406B46">
      <w:pPr>
        <w:numPr>
          <w:ilvl w:val="0"/>
          <w:numId w:val="1"/>
        </w:numPr>
        <w:rPr>
          <w:sz w:val="20"/>
          <w:szCs w:val="20"/>
        </w:rPr>
      </w:pPr>
      <w:r>
        <w:rPr>
          <w:sz w:val="20"/>
          <w:szCs w:val="20"/>
        </w:rPr>
        <w:t>EAP and REA topics/questions</w:t>
      </w:r>
      <w:r w:rsidR="0015580B">
        <w:rPr>
          <w:sz w:val="20"/>
          <w:szCs w:val="20"/>
        </w:rPr>
        <w:t>? None</w:t>
      </w:r>
    </w:p>
    <w:p w14:paraId="0000001E" w14:textId="77777777" w:rsidR="00D475C2" w:rsidRDefault="00406B46">
      <w:pPr>
        <w:numPr>
          <w:ilvl w:val="0"/>
          <w:numId w:val="1"/>
        </w:numPr>
        <w:rPr>
          <w:sz w:val="20"/>
          <w:szCs w:val="20"/>
        </w:rPr>
      </w:pPr>
      <w:r>
        <w:rPr>
          <w:sz w:val="20"/>
          <w:szCs w:val="20"/>
        </w:rPr>
        <w:t>SLS topics:</w:t>
      </w:r>
    </w:p>
    <w:p w14:paraId="0000001F" w14:textId="5EDE1CD1" w:rsidR="00D475C2" w:rsidRDefault="001F655F">
      <w:pPr>
        <w:numPr>
          <w:ilvl w:val="1"/>
          <w:numId w:val="1"/>
        </w:numPr>
        <w:rPr>
          <w:sz w:val="20"/>
          <w:szCs w:val="20"/>
        </w:rPr>
      </w:pPr>
      <w:hyperlink r:id="rId13">
        <w:r w:rsidR="00406B46">
          <w:rPr>
            <w:color w:val="1155CC"/>
            <w:sz w:val="20"/>
            <w:szCs w:val="20"/>
            <w:u w:val="single"/>
          </w:rPr>
          <w:t>SLS Success rates over time</w:t>
        </w:r>
      </w:hyperlink>
      <w:r w:rsidR="00837CC0" w:rsidRPr="00837CC0">
        <w:rPr>
          <w:sz w:val="20"/>
          <w:szCs w:val="20"/>
        </w:rPr>
        <w:t xml:space="preserve">  </w:t>
      </w:r>
      <w:r w:rsidR="00837CC0">
        <w:rPr>
          <w:sz w:val="20"/>
          <w:szCs w:val="20"/>
        </w:rPr>
        <w:t xml:space="preserve">Success rates have increased </w:t>
      </w:r>
    </w:p>
    <w:p w14:paraId="3B385F67" w14:textId="536A8387" w:rsidR="00A403DD" w:rsidRDefault="00406B46" w:rsidP="00A403DD">
      <w:pPr>
        <w:numPr>
          <w:ilvl w:val="1"/>
          <w:numId w:val="1"/>
        </w:numPr>
        <w:rPr>
          <w:sz w:val="20"/>
          <w:szCs w:val="20"/>
        </w:rPr>
      </w:pPr>
      <w:r w:rsidRPr="00A403DD">
        <w:rPr>
          <w:sz w:val="20"/>
          <w:szCs w:val="20"/>
        </w:rPr>
        <w:t>SLS Success Strategies Survey updates</w:t>
      </w:r>
      <w:r w:rsidR="00A403DD" w:rsidRPr="00A403DD">
        <w:rPr>
          <w:sz w:val="20"/>
          <w:szCs w:val="20"/>
        </w:rPr>
        <w:t xml:space="preserve"> – Dr. Beard and Dr. Olson are </w:t>
      </w:r>
      <w:r>
        <w:rPr>
          <w:sz w:val="20"/>
          <w:szCs w:val="20"/>
        </w:rPr>
        <w:t xml:space="preserve">working on updating the </w:t>
      </w:r>
      <w:r w:rsidR="00A403DD" w:rsidRPr="00A403DD">
        <w:rPr>
          <w:sz w:val="20"/>
          <w:szCs w:val="20"/>
        </w:rPr>
        <w:t>survey, before they make any changes to the survey, they will share with us their ideas</w:t>
      </w:r>
      <w:r>
        <w:rPr>
          <w:sz w:val="20"/>
          <w:szCs w:val="20"/>
        </w:rPr>
        <w:t>. Wi</w:t>
      </w:r>
      <w:r w:rsidR="00A403DD" w:rsidRPr="00A403DD">
        <w:rPr>
          <w:sz w:val="20"/>
          <w:szCs w:val="20"/>
        </w:rPr>
        <w:t>ll update resources and support, career connections center, make the survey simpler to extrapolate information, want to see it from the student side, at next department meeting, Dr. Beard will share a draft</w:t>
      </w:r>
      <w:r w:rsidR="00A403DD">
        <w:rPr>
          <w:sz w:val="20"/>
          <w:szCs w:val="20"/>
        </w:rPr>
        <w:t xml:space="preserve"> of the survey, Dr. Ring indicated it will be good timing because we will have to determine our assessment goals for next year</w:t>
      </w:r>
      <w:r w:rsidR="00A403DD" w:rsidRPr="00A403DD">
        <w:rPr>
          <w:sz w:val="20"/>
          <w:szCs w:val="20"/>
        </w:rPr>
        <w:t xml:space="preserve"> </w:t>
      </w:r>
    </w:p>
    <w:p w14:paraId="00000021" w14:textId="4ECBCAF2" w:rsidR="00D475C2" w:rsidRPr="00A403DD" w:rsidRDefault="00406B46" w:rsidP="00A403DD">
      <w:pPr>
        <w:numPr>
          <w:ilvl w:val="1"/>
          <w:numId w:val="1"/>
        </w:numPr>
        <w:rPr>
          <w:sz w:val="20"/>
          <w:szCs w:val="20"/>
        </w:rPr>
      </w:pPr>
      <w:r w:rsidRPr="00A403DD">
        <w:rPr>
          <w:sz w:val="20"/>
          <w:szCs w:val="20"/>
        </w:rPr>
        <w:t>SLS COP revision reminders</w:t>
      </w:r>
      <w:r w:rsidR="00A403DD">
        <w:rPr>
          <w:sz w:val="20"/>
          <w:szCs w:val="20"/>
        </w:rPr>
        <w:t xml:space="preserve"> -</w:t>
      </w:r>
      <w:r w:rsidR="0015580B">
        <w:rPr>
          <w:b/>
          <w:sz w:val="20"/>
          <w:szCs w:val="20"/>
        </w:rPr>
        <w:t>B</w:t>
      </w:r>
      <w:r w:rsidR="00A403DD">
        <w:rPr>
          <w:sz w:val="20"/>
          <w:szCs w:val="20"/>
        </w:rPr>
        <w:t>e sure to check the correct spreadsheet, be sure to update module name to reflect the chapters in the book</w:t>
      </w:r>
      <w:r w:rsidR="0015580B">
        <w:rPr>
          <w:sz w:val="20"/>
          <w:szCs w:val="20"/>
        </w:rPr>
        <w:t xml:space="preserve">, hopefully all done by end of March </w:t>
      </w:r>
    </w:p>
    <w:p w14:paraId="5E666E4B" w14:textId="77777777" w:rsidR="004747DE" w:rsidRDefault="00406B46">
      <w:pPr>
        <w:numPr>
          <w:ilvl w:val="1"/>
          <w:numId w:val="1"/>
        </w:numPr>
        <w:rPr>
          <w:sz w:val="20"/>
          <w:szCs w:val="20"/>
        </w:rPr>
      </w:pPr>
      <w:r>
        <w:rPr>
          <w:sz w:val="20"/>
          <w:szCs w:val="20"/>
        </w:rPr>
        <w:t>Status of Peer Mentor program</w:t>
      </w:r>
      <w:r w:rsidR="0015580B">
        <w:rPr>
          <w:sz w:val="20"/>
          <w:szCs w:val="20"/>
        </w:rPr>
        <w:t xml:space="preserve"> -Prof. Maguire concerned about elimination of Peer Mentor program, Dr. Beard indicates changes due to policies about assessed fees and the way fees can be used, however, Dr. Beard is putting together a budget proposal for 2024-2025 to get peer mentors back in courses.  </w:t>
      </w:r>
    </w:p>
    <w:p w14:paraId="76217B48" w14:textId="77777777" w:rsidR="004747DE" w:rsidRDefault="004747DE" w:rsidP="004747DE">
      <w:pPr>
        <w:numPr>
          <w:ilvl w:val="2"/>
          <w:numId w:val="1"/>
        </w:numPr>
        <w:rPr>
          <w:sz w:val="20"/>
          <w:szCs w:val="20"/>
        </w:rPr>
      </w:pPr>
      <w:proofErr w:type="spellStart"/>
      <w:r>
        <w:rPr>
          <w:sz w:val="20"/>
          <w:szCs w:val="20"/>
        </w:rPr>
        <w:t>Gamefied</w:t>
      </w:r>
      <w:proofErr w:type="spellEnd"/>
      <w:r>
        <w:rPr>
          <w:sz w:val="20"/>
          <w:szCs w:val="20"/>
        </w:rPr>
        <w:t xml:space="preserve"> version of online workshops will soon be available</w:t>
      </w:r>
    </w:p>
    <w:p w14:paraId="00000022" w14:textId="17CBF00C" w:rsidR="00D475C2" w:rsidRDefault="004747DE" w:rsidP="004747DE">
      <w:pPr>
        <w:numPr>
          <w:ilvl w:val="2"/>
          <w:numId w:val="1"/>
        </w:numPr>
        <w:rPr>
          <w:sz w:val="20"/>
          <w:szCs w:val="20"/>
        </w:rPr>
      </w:pPr>
      <w:r>
        <w:rPr>
          <w:sz w:val="20"/>
          <w:szCs w:val="20"/>
        </w:rPr>
        <w:t xml:space="preserve">Dr. Beard is trying to offer other resources through </w:t>
      </w:r>
      <w:r w:rsidR="00140F5B">
        <w:rPr>
          <w:sz w:val="20"/>
          <w:szCs w:val="20"/>
        </w:rPr>
        <w:t>S</w:t>
      </w:r>
      <w:r>
        <w:rPr>
          <w:sz w:val="20"/>
          <w:szCs w:val="20"/>
        </w:rPr>
        <w:t xml:space="preserve">tudent </w:t>
      </w:r>
      <w:r w:rsidR="00140F5B">
        <w:rPr>
          <w:sz w:val="20"/>
          <w:szCs w:val="20"/>
        </w:rPr>
        <w:t>E</w:t>
      </w:r>
      <w:r>
        <w:rPr>
          <w:sz w:val="20"/>
          <w:szCs w:val="20"/>
        </w:rPr>
        <w:t xml:space="preserve">ngagement </w:t>
      </w:r>
      <w:r w:rsidR="0015580B">
        <w:rPr>
          <w:sz w:val="20"/>
          <w:szCs w:val="20"/>
        </w:rPr>
        <w:t xml:space="preserve"> </w:t>
      </w:r>
    </w:p>
    <w:p w14:paraId="00000023" w14:textId="77777777" w:rsidR="00D475C2" w:rsidRDefault="00D475C2">
      <w:pPr>
        <w:ind w:left="1440"/>
        <w:rPr>
          <w:sz w:val="20"/>
          <w:szCs w:val="20"/>
        </w:rPr>
      </w:pPr>
    </w:p>
    <w:p w14:paraId="00000024" w14:textId="77777777" w:rsidR="00D475C2" w:rsidRDefault="00D475C2">
      <w:pPr>
        <w:ind w:left="1440"/>
        <w:rPr>
          <w:sz w:val="20"/>
          <w:szCs w:val="20"/>
        </w:rPr>
      </w:pPr>
    </w:p>
    <w:p w14:paraId="00000025" w14:textId="77777777" w:rsidR="00D475C2" w:rsidRDefault="00D475C2">
      <w:pPr>
        <w:ind w:left="1440"/>
        <w:rPr>
          <w:sz w:val="20"/>
          <w:szCs w:val="20"/>
        </w:rPr>
      </w:pPr>
    </w:p>
    <w:p w14:paraId="00000026" w14:textId="77777777" w:rsidR="00D475C2" w:rsidRDefault="00D475C2">
      <w:pPr>
        <w:rPr>
          <w:sz w:val="24"/>
          <w:szCs w:val="24"/>
        </w:rPr>
      </w:pPr>
    </w:p>
    <w:p w14:paraId="00000027" w14:textId="77777777" w:rsidR="00D475C2" w:rsidRDefault="00D475C2">
      <w:pPr>
        <w:rPr>
          <w:sz w:val="24"/>
          <w:szCs w:val="24"/>
        </w:rPr>
      </w:pPr>
    </w:p>
    <w:p w14:paraId="00000028" w14:textId="77777777" w:rsidR="00D475C2" w:rsidRDefault="00D475C2">
      <w:pPr>
        <w:jc w:val="center"/>
        <w:rPr>
          <w:sz w:val="24"/>
          <w:szCs w:val="24"/>
        </w:rPr>
      </w:pPr>
    </w:p>
    <w:p w14:paraId="00000029" w14:textId="77777777" w:rsidR="00D475C2" w:rsidRDefault="00D475C2">
      <w:pPr>
        <w:jc w:val="center"/>
        <w:rPr>
          <w:sz w:val="24"/>
          <w:szCs w:val="24"/>
        </w:rPr>
      </w:pPr>
    </w:p>
    <w:p w14:paraId="0000002A" w14:textId="77777777" w:rsidR="00D475C2" w:rsidRDefault="00D475C2"/>
    <w:p w14:paraId="0000002B" w14:textId="77777777" w:rsidR="00D475C2" w:rsidRDefault="00D475C2"/>
    <w:sectPr w:rsidR="00D475C2" w:rsidSect="005B02F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51D44"/>
    <w:multiLevelType w:val="multilevel"/>
    <w:tmpl w:val="D7E407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C2"/>
    <w:rsid w:val="00140F5B"/>
    <w:rsid w:val="0015580B"/>
    <w:rsid w:val="001F655F"/>
    <w:rsid w:val="00345E77"/>
    <w:rsid w:val="00346E12"/>
    <w:rsid w:val="00406B46"/>
    <w:rsid w:val="004747DE"/>
    <w:rsid w:val="00555887"/>
    <w:rsid w:val="005B02FB"/>
    <w:rsid w:val="00622CE8"/>
    <w:rsid w:val="006E2ABB"/>
    <w:rsid w:val="00725FF6"/>
    <w:rsid w:val="00837CC0"/>
    <w:rsid w:val="00A403DD"/>
    <w:rsid w:val="00D475C2"/>
    <w:rsid w:val="00D97B68"/>
    <w:rsid w:val="00E1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E084"/>
  <w15:docId w15:val="{5CA4943E-1B29-4D2D-9E9A-E05825FE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622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sw.presence.io/event/the-helpful-teaching-strategies-micro-session-series-card-3-conduct-a-mid-semester-survey-to-collect-student-feedback-involve-previous-sos-in-some-way-google-forms" TargetMode="External"/><Relationship Id="rId13" Type="http://schemas.openxmlformats.org/officeDocument/2006/relationships/hyperlink" Target="https://docs.google.com/document/d/1YjO6lkdrdFWBsJNHHGnylGVFCyPBNal3dsY2xuzKPdw/edit?usp=sharing" TargetMode="External"/><Relationship Id="rId3" Type="http://schemas.openxmlformats.org/officeDocument/2006/relationships/settings" Target="settings.xml"/><Relationship Id="rId7" Type="http://schemas.openxmlformats.org/officeDocument/2006/relationships/hyperlink" Target="https://fsw.instructure.com/enroll/89739J" TargetMode="External"/><Relationship Id="rId12" Type="http://schemas.openxmlformats.org/officeDocument/2006/relationships/hyperlink" Target="https://drive.google.com/file/d/1IMy1sB-2RrFC-7yyGLi8cp0rsih9bxLe/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instructure.com/courses/1128571" TargetMode="External"/><Relationship Id="rId11" Type="http://schemas.openxmlformats.org/officeDocument/2006/relationships/hyperlink" Target="https://fsw.presence.io/event/fsw-etiquette-dinner" TargetMode="External"/><Relationship Id="rId5" Type="http://schemas.openxmlformats.org/officeDocument/2006/relationships/hyperlink" Target="https://fsw.zoom.us/j/88980767946" TargetMode="External"/><Relationship Id="rId15" Type="http://schemas.openxmlformats.org/officeDocument/2006/relationships/theme" Target="theme/theme1.xml"/><Relationship Id="rId10" Type="http://schemas.openxmlformats.org/officeDocument/2006/relationships/hyperlink" Target="https://drive.google.com/file/d/1j6WNLvAToBavFc5F0mlF9YKUn8-KfgHT/view?usp=sharing" TargetMode="External"/><Relationship Id="rId4" Type="http://schemas.openxmlformats.org/officeDocument/2006/relationships/webSettings" Target="webSettings.xml"/><Relationship Id="rId9" Type="http://schemas.openxmlformats.org/officeDocument/2006/relationships/hyperlink" Target="https://drive.google.com/file/d/1y_Y1u59Ry4-xr_Vm1xGc75caJ90BfAhl/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FSW State College</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Schultz</dc:creator>
  <cp:lastModifiedBy>Bonnie Lawler</cp:lastModifiedBy>
  <cp:revision>2</cp:revision>
  <dcterms:created xsi:type="dcterms:W3CDTF">2024-03-20T17:37:00Z</dcterms:created>
  <dcterms:modified xsi:type="dcterms:W3CDTF">2024-03-20T17:37:00Z</dcterms:modified>
</cp:coreProperties>
</file>