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040B2" w14:textId="77777777" w:rsidR="00E17912" w:rsidRDefault="00E17912" w:rsidP="00E17912">
      <w:pPr>
        <w:spacing w:line="200" w:lineRule="exact"/>
        <w:rPr>
          <w:rFonts w:eastAsia="Times New Roman"/>
          <w:sz w:val="28"/>
          <w:szCs w:val="28"/>
        </w:rPr>
      </w:pPr>
      <w:bookmarkStart w:id="0" w:name="page1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3AE0182" wp14:editId="557CCA57">
            <wp:simplePos x="0" y="0"/>
            <wp:positionH relativeFrom="page">
              <wp:posOffset>4495800</wp:posOffset>
            </wp:positionH>
            <wp:positionV relativeFrom="page">
              <wp:posOffset>457200</wp:posOffset>
            </wp:positionV>
            <wp:extent cx="2360295" cy="10166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EA90E" w14:textId="77777777" w:rsidR="00E17912" w:rsidRDefault="00E17912" w:rsidP="00E17912">
      <w:pPr>
        <w:spacing w:line="200" w:lineRule="exact"/>
        <w:rPr>
          <w:rFonts w:eastAsia="Times New Roman"/>
          <w:sz w:val="28"/>
          <w:szCs w:val="28"/>
        </w:rPr>
      </w:pPr>
    </w:p>
    <w:p w14:paraId="3258675D" w14:textId="77777777" w:rsidR="00E17912" w:rsidRDefault="00E17912" w:rsidP="00E17912">
      <w:pPr>
        <w:spacing w:line="200" w:lineRule="exact"/>
        <w:rPr>
          <w:rFonts w:eastAsia="Times New Roman"/>
          <w:sz w:val="28"/>
          <w:szCs w:val="28"/>
        </w:rPr>
      </w:pPr>
    </w:p>
    <w:p w14:paraId="04821622" w14:textId="77777777" w:rsidR="00E17912" w:rsidRDefault="00E17912" w:rsidP="00E17912">
      <w:pPr>
        <w:spacing w:line="273" w:lineRule="exact"/>
        <w:rPr>
          <w:rFonts w:eastAsia="Times New Roman"/>
          <w:sz w:val="28"/>
          <w:szCs w:val="28"/>
        </w:rPr>
      </w:pPr>
    </w:p>
    <w:p w14:paraId="0D97C470" w14:textId="77777777" w:rsidR="00E17912" w:rsidRDefault="00E17912" w:rsidP="00E17912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Learning Assessment Committee Meeting Minutes</w:t>
      </w:r>
    </w:p>
    <w:p w14:paraId="1257A501" w14:textId="77777777" w:rsidR="00E17912" w:rsidRDefault="00E17912" w:rsidP="00E17912">
      <w:pPr>
        <w:spacing w:line="20" w:lineRule="exact"/>
        <w:rPr>
          <w:rFonts w:eastAsia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F6B5DF3" wp14:editId="44FFEDCC">
            <wp:simplePos x="0" y="0"/>
            <wp:positionH relativeFrom="column">
              <wp:posOffset>28575</wp:posOffset>
            </wp:positionH>
            <wp:positionV relativeFrom="paragraph">
              <wp:posOffset>115570</wp:posOffset>
            </wp:positionV>
            <wp:extent cx="5848350" cy="19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1C033" w14:textId="77777777" w:rsidR="00E17912" w:rsidRPr="00977910" w:rsidRDefault="00E17912" w:rsidP="00E17912">
      <w:pPr>
        <w:spacing w:line="379" w:lineRule="exact"/>
        <w:rPr>
          <w:rFonts w:eastAsia="Times New Roman"/>
          <w:sz w:val="24"/>
          <w:szCs w:val="28"/>
        </w:rPr>
      </w:pPr>
    </w:p>
    <w:p w14:paraId="0C173E25" w14:textId="77777777" w:rsidR="00E17912" w:rsidRPr="00040CFF" w:rsidRDefault="00E17912" w:rsidP="00E17912">
      <w:pPr>
        <w:spacing w:line="0" w:lineRule="atLeast"/>
        <w:jc w:val="center"/>
        <w:rPr>
          <w:rFonts w:eastAsia="Times New Roman"/>
          <w:sz w:val="24"/>
          <w:szCs w:val="24"/>
        </w:rPr>
      </w:pPr>
      <w:r w:rsidRPr="00040CFF">
        <w:rPr>
          <w:rFonts w:eastAsia="Times New Roman"/>
          <w:sz w:val="24"/>
          <w:szCs w:val="24"/>
        </w:rPr>
        <w:t xml:space="preserve">Friday </w:t>
      </w:r>
      <w:r w:rsidR="00A0522C">
        <w:rPr>
          <w:rFonts w:eastAsia="Times New Roman"/>
          <w:sz w:val="24"/>
          <w:szCs w:val="24"/>
        </w:rPr>
        <w:t>0</w:t>
      </w:r>
      <w:r w:rsidR="00AB62A3" w:rsidRPr="00040CFF">
        <w:rPr>
          <w:rFonts w:eastAsia="Times New Roman"/>
          <w:sz w:val="24"/>
          <w:szCs w:val="24"/>
        </w:rPr>
        <w:t>2</w:t>
      </w:r>
      <w:r w:rsidRPr="00040CFF">
        <w:rPr>
          <w:rFonts w:eastAsia="Times New Roman"/>
          <w:sz w:val="24"/>
          <w:szCs w:val="24"/>
        </w:rPr>
        <w:t>/0</w:t>
      </w:r>
      <w:r w:rsidR="00EA2BE0" w:rsidRPr="00040CFF">
        <w:rPr>
          <w:rFonts w:eastAsia="Times New Roman"/>
          <w:sz w:val="24"/>
          <w:szCs w:val="24"/>
        </w:rPr>
        <w:t>2</w:t>
      </w:r>
      <w:r w:rsidRPr="00040CFF">
        <w:rPr>
          <w:rFonts w:eastAsia="Times New Roman"/>
          <w:sz w:val="24"/>
          <w:szCs w:val="24"/>
        </w:rPr>
        <w:t>/202</w:t>
      </w:r>
      <w:r w:rsidR="00040CFF" w:rsidRPr="00040CFF">
        <w:rPr>
          <w:rFonts w:eastAsia="Times New Roman"/>
          <w:sz w:val="24"/>
          <w:szCs w:val="24"/>
        </w:rPr>
        <w:t>4</w:t>
      </w:r>
    </w:p>
    <w:p w14:paraId="72B7CE35" w14:textId="77777777" w:rsidR="00E17912" w:rsidRPr="00040CFF" w:rsidRDefault="00E17912" w:rsidP="00E17912">
      <w:pPr>
        <w:spacing w:line="0" w:lineRule="atLeast"/>
        <w:jc w:val="center"/>
        <w:rPr>
          <w:rFonts w:eastAsia="Times New Roman"/>
          <w:sz w:val="24"/>
          <w:szCs w:val="24"/>
        </w:rPr>
      </w:pPr>
      <w:r w:rsidRPr="00040CFF">
        <w:rPr>
          <w:rFonts w:eastAsia="Times New Roman"/>
          <w:sz w:val="24"/>
          <w:szCs w:val="24"/>
        </w:rPr>
        <w:t>2:00 – 3:30 PM</w:t>
      </w:r>
    </w:p>
    <w:p w14:paraId="106EAD03" w14:textId="77777777" w:rsidR="00E17912" w:rsidRPr="00040CFF" w:rsidRDefault="00E17912" w:rsidP="00E17912">
      <w:pPr>
        <w:spacing w:line="0" w:lineRule="atLeast"/>
        <w:jc w:val="center"/>
        <w:rPr>
          <w:rFonts w:eastAsia="Times New Roman"/>
          <w:sz w:val="24"/>
          <w:szCs w:val="24"/>
        </w:rPr>
      </w:pPr>
      <w:r w:rsidRPr="00040CFF">
        <w:rPr>
          <w:rFonts w:eastAsia="Times New Roman"/>
          <w:sz w:val="24"/>
          <w:szCs w:val="24"/>
        </w:rPr>
        <w:t>Online via Zoom</w:t>
      </w:r>
    </w:p>
    <w:p w14:paraId="00EFF2FB" w14:textId="77777777" w:rsidR="00E17912" w:rsidRPr="00040CFF" w:rsidRDefault="00E17912" w:rsidP="00E17912">
      <w:pPr>
        <w:spacing w:line="234" w:lineRule="auto"/>
        <w:jc w:val="center"/>
        <w:rPr>
          <w:sz w:val="24"/>
          <w:szCs w:val="24"/>
        </w:rPr>
      </w:pPr>
      <w:r w:rsidRPr="00040CFF">
        <w:rPr>
          <w:sz w:val="24"/>
          <w:szCs w:val="24"/>
        </w:rPr>
        <w:t xml:space="preserve">Zoom - </w:t>
      </w:r>
      <w:hyperlink r:id="rId7" w:history="1">
        <w:r w:rsidR="00EA2BE0" w:rsidRPr="00040CFF">
          <w:rPr>
            <w:rStyle w:val="Hyperlink"/>
            <w:sz w:val="24"/>
            <w:szCs w:val="24"/>
          </w:rPr>
          <w:t>https://fsw.zoom.us/j/89390117484</w:t>
        </w:r>
      </w:hyperlink>
      <w:r w:rsidR="00EA2BE0" w:rsidRPr="00040CFF">
        <w:rPr>
          <w:color w:val="000000"/>
          <w:sz w:val="24"/>
          <w:szCs w:val="24"/>
        </w:rPr>
        <w:t xml:space="preserve"> </w:t>
      </w:r>
    </w:p>
    <w:p w14:paraId="10494514" w14:textId="77777777" w:rsidR="00313762" w:rsidRPr="00334307" w:rsidRDefault="00313762" w:rsidP="00E17912">
      <w:pPr>
        <w:spacing w:line="234" w:lineRule="auto"/>
        <w:jc w:val="center"/>
        <w:rPr>
          <w:rFonts w:eastAsia="Times New Roman"/>
          <w:szCs w:val="24"/>
        </w:rPr>
      </w:pPr>
    </w:p>
    <w:p w14:paraId="65EBC517" w14:textId="77777777" w:rsidR="00E17912" w:rsidRPr="00334307" w:rsidRDefault="00E17912" w:rsidP="003F01D2">
      <w:pPr>
        <w:spacing w:line="276" w:lineRule="auto"/>
        <w:jc w:val="center"/>
        <w:rPr>
          <w:rFonts w:eastAsia="Times New Roman"/>
          <w:szCs w:val="24"/>
        </w:rPr>
      </w:pPr>
      <w:r w:rsidRPr="00334307">
        <w:rPr>
          <w:rFonts w:eastAsia="Times New Roman"/>
          <w:szCs w:val="24"/>
        </w:rPr>
        <w:t xml:space="preserve">Attendees: </w:t>
      </w:r>
      <w:r w:rsidRPr="000532DA">
        <w:rPr>
          <w:rFonts w:eastAsia="Times New Roman"/>
          <w:szCs w:val="24"/>
        </w:rPr>
        <w:t>Jennifer Patterson, Joseph van Gaalen, Jane Charles, Amy Trogan,</w:t>
      </w:r>
      <w:r w:rsidR="003F01D2" w:rsidRPr="000532DA">
        <w:rPr>
          <w:rFonts w:eastAsia="Times New Roman"/>
          <w:szCs w:val="24"/>
        </w:rPr>
        <w:t xml:space="preserve"> </w:t>
      </w:r>
      <w:r w:rsidRPr="000532DA">
        <w:rPr>
          <w:rFonts w:eastAsia="Times New Roman"/>
          <w:szCs w:val="24"/>
        </w:rPr>
        <w:t xml:space="preserve">Meghan Carlson, Jennifer Summary, Caroline Seefchak, Richard Worch, Krissy Cabral, Veronica Ruiz, Jessica Godwin, </w:t>
      </w:r>
      <w:r w:rsidR="00F12953" w:rsidRPr="000532DA">
        <w:rPr>
          <w:rFonts w:eastAsia="Times New Roman"/>
          <w:szCs w:val="24"/>
        </w:rPr>
        <w:t>Eric Seelau</w:t>
      </w:r>
      <w:r w:rsidR="00446E5C" w:rsidRPr="000532DA">
        <w:rPr>
          <w:rFonts w:eastAsia="Times New Roman"/>
          <w:szCs w:val="24"/>
        </w:rPr>
        <w:t xml:space="preserve">, </w:t>
      </w:r>
      <w:r w:rsidR="004D3FCF" w:rsidRPr="000532DA">
        <w:rPr>
          <w:rFonts w:eastAsia="Times New Roman"/>
          <w:szCs w:val="24"/>
        </w:rPr>
        <w:t>Tami Such</w:t>
      </w:r>
      <w:r w:rsidR="00446E5C" w:rsidRPr="000532DA">
        <w:rPr>
          <w:rFonts w:eastAsia="Times New Roman"/>
          <w:szCs w:val="24"/>
        </w:rPr>
        <w:t>, Renee Hester</w:t>
      </w:r>
      <w:r w:rsidR="00691768" w:rsidRPr="000532DA">
        <w:rPr>
          <w:rFonts w:eastAsia="Times New Roman"/>
          <w:szCs w:val="24"/>
        </w:rPr>
        <w:t>, Mary Conwell</w:t>
      </w:r>
      <w:r w:rsidR="00752C8A" w:rsidRPr="000532DA">
        <w:rPr>
          <w:rFonts w:eastAsia="Times New Roman"/>
          <w:szCs w:val="24"/>
        </w:rPr>
        <w:t>, Terry Zamor, Dolores Batiato, Rebecca Harris, Whitney Walker</w:t>
      </w:r>
      <w:r w:rsidR="00BB30AF" w:rsidRPr="000532DA">
        <w:rPr>
          <w:rFonts w:eastAsia="Times New Roman"/>
          <w:szCs w:val="24"/>
        </w:rPr>
        <w:t>, Bill Kelvin</w:t>
      </w:r>
      <w:r w:rsidR="00A970AC" w:rsidRPr="000532DA">
        <w:rPr>
          <w:rFonts w:eastAsia="Times New Roman"/>
          <w:szCs w:val="24"/>
        </w:rPr>
        <w:t>, Marius C</w:t>
      </w:r>
      <w:r w:rsidR="000532DA">
        <w:rPr>
          <w:rFonts w:eastAsia="Times New Roman"/>
          <w:szCs w:val="24"/>
        </w:rPr>
        <w:t>oman</w:t>
      </w:r>
    </w:p>
    <w:p w14:paraId="20F4EADF" w14:textId="77777777" w:rsidR="00E17912" w:rsidRPr="00040CFF" w:rsidRDefault="00E17912" w:rsidP="00E17912">
      <w:pPr>
        <w:rPr>
          <w:sz w:val="24"/>
          <w:szCs w:val="24"/>
        </w:rPr>
      </w:pPr>
    </w:p>
    <w:p w14:paraId="6EE33132" w14:textId="77777777" w:rsidR="00E17912" w:rsidRPr="00040CFF" w:rsidRDefault="00E17912" w:rsidP="00E17912">
      <w:pPr>
        <w:rPr>
          <w:sz w:val="24"/>
          <w:szCs w:val="24"/>
        </w:rPr>
      </w:pPr>
    </w:p>
    <w:p w14:paraId="1CE3303F" w14:textId="77777777" w:rsidR="007E032C" w:rsidRPr="00334307" w:rsidRDefault="00E17912" w:rsidP="00191B1C">
      <w:pPr>
        <w:spacing w:line="360" w:lineRule="auto"/>
        <w:rPr>
          <w:szCs w:val="24"/>
        </w:rPr>
      </w:pPr>
      <w:r w:rsidRPr="00334307">
        <w:rPr>
          <w:szCs w:val="24"/>
        </w:rPr>
        <w:t>Agenda</w:t>
      </w:r>
      <w:r w:rsidR="00334307">
        <w:rPr>
          <w:szCs w:val="24"/>
        </w:rPr>
        <w:t>:</w:t>
      </w:r>
    </w:p>
    <w:p w14:paraId="52BE95B6" w14:textId="77777777" w:rsidR="00BA6557" w:rsidRDefault="00BA6557" w:rsidP="00191B1C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Cs w:val="24"/>
        </w:rPr>
      </w:pPr>
      <w:r w:rsidRPr="00334307">
        <w:rPr>
          <w:rFonts w:eastAsia="Times New Roman"/>
          <w:szCs w:val="24"/>
        </w:rPr>
        <w:t>Introductions/Opening</w:t>
      </w:r>
    </w:p>
    <w:p w14:paraId="74824320" w14:textId="77777777" w:rsidR="00752C8A" w:rsidRDefault="00752C8A" w:rsidP="00752C8A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Meeting began at 2pm </w:t>
      </w:r>
    </w:p>
    <w:p w14:paraId="445624ED" w14:textId="77777777" w:rsidR="00BB30AF" w:rsidRPr="00334307" w:rsidRDefault="00BB30AF" w:rsidP="00752C8A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Minutes approved by committee </w:t>
      </w:r>
    </w:p>
    <w:p w14:paraId="37D36D24" w14:textId="77777777" w:rsidR="00BA6557" w:rsidRPr="00334307" w:rsidRDefault="00EA2BE0" w:rsidP="00191B1C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Cs w:val="24"/>
        </w:rPr>
      </w:pPr>
      <w:r w:rsidRPr="00334307">
        <w:rPr>
          <w:rFonts w:eastAsia="Times New Roman"/>
          <w:szCs w:val="24"/>
        </w:rPr>
        <w:t xml:space="preserve">Effectiveness Coordinators </w:t>
      </w:r>
      <w:r w:rsidR="000532DA">
        <w:rPr>
          <w:rFonts w:eastAsia="Times New Roman"/>
          <w:szCs w:val="24"/>
        </w:rPr>
        <w:t>(ECs)</w:t>
      </w:r>
    </w:p>
    <w:p w14:paraId="450EDE23" w14:textId="77777777" w:rsidR="000532DA" w:rsidRPr="000532DA" w:rsidRDefault="00EA2BE0" w:rsidP="000532DA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 w:rsidRPr="00334307">
        <w:rPr>
          <w:rFonts w:eastAsia="Times New Roman"/>
          <w:szCs w:val="24"/>
        </w:rPr>
        <w:t>Dr. Bill Kelvin</w:t>
      </w:r>
      <w:r w:rsidR="000532DA">
        <w:rPr>
          <w:rFonts w:eastAsia="Times New Roman"/>
          <w:szCs w:val="24"/>
        </w:rPr>
        <w:t xml:space="preserve"> provided an update on his role as an EC:</w:t>
      </w:r>
    </w:p>
    <w:p w14:paraId="666CB94F" w14:textId="77777777" w:rsidR="000532DA" w:rsidRPr="000532DA" w:rsidRDefault="000532DA" w:rsidP="000532DA">
      <w:pPr>
        <w:pStyle w:val="ListParagraph"/>
        <w:numPr>
          <w:ilvl w:val="2"/>
          <w:numId w:val="1"/>
        </w:numPr>
        <w:spacing w:line="360" w:lineRule="auto"/>
        <w:rPr>
          <w:rFonts w:eastAsia="Times New Roman"/>
          <w:szCs w:val="24"/>
        </w:rPr>
      </w:pPr>
      <w:r w:rsidRPr="000532DA">
        <w:rPr>
          <w:rFonts w:eastAsia="Times New Roman"/>
          <w:szCs w:val="24"/>
        </w:rPr>
        <w:t>C</w:t>
      </w:r>
      <w:r w:rsidR="00D4456A" w:rsidRPr="000532DA">
        <w:rPr>
          <w:rFonts w:eastAsia="Times New Roman"/>
          <w:szCs w:val="24"/>
        </w:rPr>
        <w:t>reate a dialogue with the leads based on assessment reports</w:t>
      </w:r>
    </w:p>
    <w:p w14:paraId="740DE84F" w14:textId="77777777" w:rsidR="00EA2BE0" w:rsidRDefault="00EA2BE0" w:rsidP="00191B1C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 w:rsidRPr="00334307">
        <w:rPr>
          <w:rFonts w:eastAsia="Times New Roman"/>
          <w:szCs w:val="24"/>
        </w:rPr>
        <w:t xml:space="preserve">Dr. Whitney Walker </w:t>
      </w:r>
      <w:r w:rsidR="000532DA">
        <w:rPr>
          <w:rFonts w:eastAsia="Times New Roman"/>
          <w:szCs w:val="24"/>
        </w:rPr>
        <w:t>provided an update on assessment in her area as an EC (Business):</w:t>
      </w:r>
    </w:p>
    <w:p w14:paraId="54960C05" w14:textId="77777777" w:rsidR="00D4456A" w:rsidRPr="00DF73C7" w:rsidRDefault="00DF73C7" w:rsidP="00DF73C7">
      <w:pPr>
        <w:pStyle w:val="ListParagraph"/>
        <w:numPr>
          <w:ilvl w:val="2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Engage with course leads and faculty to identify </w:t>
      </w:r>
      <w:r w:rsidR="000532DA" w:rsidRPr="00DF73C7">
        <w:rPr>
          <w:rFonts w:eastAsia="Times New Roman"/>
          <w:szCs w:val="24"/>
        </w:rPr>
        <w:t xml:space="preserve">assessment tool, benchmarks, and outcomes </w:t>
      </w:r>
    </w:p>
    <w:p w14:paraId="1B57F642" w14:textId="77777777" w:rsidR="00D4456A" w:rsidRPr="00334307" w:rsidRDefault="00DF73C7" w:rsidP="00D4456A">
      <w:pPr>
        <w:pStyle w:val="ListParagraph"/>
        <w:numPr>
          <w:ilvl w:val="2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C</w:t>
      </w:r>
      <w:r w:rsidR="00D4456A">
        <w:rPr>
          <w:rFonts w:eastAsia="Times New Roman"/>
          <w:szCs w:val="24"/>
        </w:rPr>
        <w:t xml:space="preserve">urrently working on </w:t>
      </w:r>
      <w:proofErr w:type="spellStart"/>
      <w:r w:rsidR="00D4456A">
        <w:rPr>
          <w:rFonts w:eastAsia="Times New Roman"/>
          <w:szCs w:val="24"/>
        </w:rPr>
        <w:t>GenEd</w:t>
      </w:r>
      <w:proofErr w:type="spellEnd"/>
      <w:r w:rsidR="00D4456A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assessment</w:t>
      </w:r>
      <w:r w:rsidR="00D4456A">
        <w:rPr>
          <w:rFonts w:eastAsia="Times New Roman"/>
          <w:szCs w:val="24"/>
        </w:rPr>
        <w:t xml:space="preserve"> </w:t>
      </w:r>
    </w:p>
    <w:p w14:paraId="188EFEAC" w14:textId="77777777" w:rsidR="00EA2BE0" w:rsidRDefault="00EA2BE0" w:rsidP="00191B1C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Cs w:val="24"/>
        </w:rPr>
      </w:pPr>
      <w:r w:rsidRPr="00334307">
        <w:rPr>
          <w:rFonts w:eastAsia="Times New Roman"/>
          <w:szCs w:val="24"/>
        </w:rPr>
        <w:t xml:space="preserve">DataVersed Updates </w:t>
      </w:r>
    </w:p>
    <w:p w14:paraId="40CCC4E8" w14:textId="77777777" w:rsidR="00A970AC" w:rsidRDefault="00A970AC" w:rsidP="00A970AC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February article almost ready to go</w:t>
      </w:r>
    </w:p>
    <w:p w14:paraId="0AAAC982" w14:textId="77777777" w:rsidR="00A970AC" w:rsidRDefault="00A970AC" w:rsidP="00A970AC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Another is in the works for March/April </w:t>
      </w:r>
    </w:p>
    <w:p w14:paraId="55012FCE" w14:textId="77777777" w:rsidR="00EB50BE" w:rsidRPr="00334307" w:rsidRDefault="005E399E" w:rsidP="00EB50BE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Call for </w:t>
      </w:r>
      <w:r w:rsidR="00EB50BE">
        <w:rPr>
          <w:rFonts w:eastAsia="Times New Roman"/>
          <w:szCs w:val="24"/>
        </w:rPr>
        <w:t>articles for DataVersed</w:t>
      </w:r>
    </w:p>
    <w:p w14:paraId="2993D8CA" w14:textId="77777777" w:rsidR="00446E5C" w:rsidRDefault="00446E5C" w:rsidP="00191B1C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Cs w:val="24"/>
        </w:rPr>
      </w:pPr>
      <w:r w:rsidRPr="00334307">
        <w:rPr>
          <w:rFonts w:eastAsia="Times New Roman"/>
          <w:szCs w:val="24"/>
        </w:rPr>
        <w:t>Assessment 101</w:t>
      </w:r>
    </w:p>
    <w:p w14:paraId="27F086E4" w14:textId="77777777" w:rsidR="00A970AC" w:rsidRDefault="00A970AC" w:rsidP="00A970AC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Weekly </w:t>
      </w:r>
      <w:r w:rsidR="003D39F1">
        <w:rPr>
          <w:rFonts w:eastAsia="Times New Roman"/>
          <w:szCs w:val="24"/>
        </w:rPr>
        <w:t>announcements</w:t>
      </w:r>
      <w:r>
        <w:rPr>
          <w:rFonts w:eastAsia="Times New Roman"/>
          <w:szCs w:val="24"/>
        </w:rPr>
        <w:t xml:space="preserve">/reminders are sent to those enrolled in the course </w:t>
      </w:r>
    </w:p>
    <w:p w14:paraId="51739392" w14:textId="77777777" w:rsidR="00A970AC" w:rsidRDefault="00A970AC" w:rsidP="00A970AC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Call to remind other faculty at department meetings </w:t>
      </w:r>
      <w:r w:rsidR="005E399E">
        <w:rPr>
          <w:rFonts w:eastAsia="Times New Roman"/>
          <w:szCs w:val="24"/>
        </w:rPr>
        <w:t xml:space="preserve">to take the course </w:t>
      </w:r>
    </w:p>
    <w:p w14:paraId="59F13176" w14:textId="77777777" w:rsidR="00A970AC" w:rsidRPr="00334307" w:rsidRDefault="00A970AC" w:rsidP="00A970AC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Call for suggestions on how to </w:t>
      </w:r>
      <w:r w:rsidR="005E399E">
        <w:rPr>
          <w:rFonts w:eastAsia="Times New Roman"/>
          <w:szCs w:val="24"/>
        </w:rPr>
        <w:t xml:space="preserve">increase enrollment and encourage course completion </w:t>
      </w:r>
    </w:p>
    <w:p w14:paraId="15036B83" w14:textId="77777777" w:rsidR="00BA6557" w:rsidRDefault="00BA6557" w:rsidP="00191B1C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Cs w:val="24"/>
        </w:rPr>
      </w:pPr>
      <w:r w:rsidRPr="00334307">
        <w:rPr>
          <w:rFonts w:eastAsia="Times New Roman"/>
          <w:szCs w:val="24"/>
        </w:rPr>
        <w:t xml:space="preserve">Discuss </w:t>
      </w:r>
      <w:proofErr w:type="spellStart"/>
      <w:r w:rsidRPr="00334307">
        <w:rPr>
          <w:rFonts w:eastAsia="Times New Roman"/>
          <w:szCs w:val="24"/>
        </w:rPr>
        <w:t>GenEd</w:t>
      </w:r>
      <w:proofErr w:type="spellEnd"/>
      <w:r w:rsidRPr="00334307">
        <w:rPr>
          <w:rFonts w:eastAsia="Times New Roman"/>
          <w:szCs w:val="24"/>
        </w:rPr>
        <w:t xml:space="preserve"> review of assignments</w:t>
      </w:r>
    </w:p>
    <w:p w14:paraId="3F404CCB" w14:textId="77777777" w:rsidR="004A2013" w:rsidRDefault="004A2013" w:rsidP="00A970AC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lastRenderedPageBreak/>
        <w:t>GenEd</w:t>
      </w:r>
      <w:proofErr w:type="spellEnd"/>
      <w:r>
        <w:rPr>
          <w:rFonts w:eastAsia="Times New Roman"/>
          <w:szCs w:val="24"/>
        </w:rPr>
        <w:t xml:space="preserve"> feedback booklet is designed to help the LAC </w:t>
      </w:r>
      <w:r w:rsidR="00B32B2A">
        <w:rPr>
          <w:rFonts w:eastAsia="Times New Roman"/>
          <w:szCs w:val="24"/>
        </w:rPr>
        <w:t xml:space="preserve">develop generalized feedback and exemplars for faculty </w:t>
      </w:r>
    </w:p>
    <w:p w14:paraId="317DEAD9" w14:textId="77777777" w:rsidR="00BA6557" w:rsidRPr="00334307" w:rsidRDefault="00EA2BE0" w:rsidP="00191B1C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Cs w:val="24"/>
        </w:rPr>
      </w:pPr>
      <w:r w:rsidRPr="00334307">
        <w:rPr>
          <w:rFonts w:eastAsia="Times New Roman"/>
          <w:szCs w:val="24"/>
        </w:rPr>
        <w:t>Professional Development: What do we want to work with the TLC on with regards to:</w:t>
      </w:r>
    </w:p>
    <w:p w14:paraId="46A74758" w14:textId="77777777" w:rsidR="00EA2BE0" w:rsidRPr="00262353" w:rsidRDefault="00EA2BE0" w:rsidP="00262353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 w:rsidRPr="00334307">
        <w:rPr>
          <w:rFonts w:eastAsia="Times New Roman"/>
          <w:szCs w:val="24"/>
        </w:rPr>
        <w:t>Writing effective learning outcomes</w:t>
      </w:r>
    </w:p>
    <w:p w14:paraId="1A68E3DF" w14:textId="4A39DFCF" w:rsidR="00262353" w:rsidRPr="00334307" w:rsidRDefault="00262353" w:rsidP="00262353">
      <w:pPr>
        <w:pStyle w:val="ListParagraph"/>
        <w:numPr>
          <w:ilvl w:val="2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Suggestion to create a panel of standout faculty who are experts at writing learning outcomes </w:t>
      </w:r>
    </w:p>
    <w:p w14:paraId="44FAA0E0" w14:textId="77777777" w:rsidR="00EA2BE0" w:rsidRDefault="00EA2BE0" w:rsidP="00191B1C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 w:rsidRPr="00334307">
        <w:rPr>
          <w:rFonts w:eastAsia="Times New Roman"/>
          <w:szCs w:val="24"/>
        </w:rPr>
        <w:t>Alignment of assessments with outcomes</w:t>
      </w:r>
    </w:p>
    <w:p w14:paraId="44D55517" w14:textId="2EEB873F" w:rsidR="001A3077" w:rsidRPr="00334307" w:rsidRDefault="001A3077" w:rsidP="00D84FD1">
      <w:pPr>
        <w:pStyle w:val="ListParagraph"/>
        <w:numPr>
          <w:ilvl w:val="2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A series of workshops that provide faculty with specific examples of assessmen</w:t>
      </w:r>
      <w:r w:rsidR="004C59B9">
        <w:rPr>
          <w:rFonts w:eastAsia="Times New Roman"/>
          <w:szCs w:val="24"/>
        </w:rPr>
        <w:t xml:space="preserve">ts that align with outcomes in different areas and under different competency </w:t>
      </w:r>
    </w:p>
    <w:p w14:paraId="72031465" w14:textId="77777777" w:rsidR="00EA2BE0" w:rsidRDefault="00EA2BE0" w:rsidP="00191B1C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 w:rsidRPr="00334307">
        <w:rPr>
          <w:rFonts w:eastAsia="Times New Roman"/>
          <w:szCs w:val="24"/>
        </w:rPr>
        <w:t>Connecting coordinator feedback with workshops</w:t>
      </w:r>
    </w:p>
    <w:p w14:paraId="7B326DDC" w14:textId="77777777" w:rsidR="00D84FD1" w:rsidRPr="00334307" w:rsidRDefault="00D84FD1" w:rsidP="00D84FD1">
      <w:pPr>
        <w:pStyle w:val="ListParagraph"/>
        <w:numPr>
          <w:ilvl w:val="2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Having ECs attend meetings and share feedback and updates </w:t>
      </w:r>
    </w:p>
    <w:p w14:paraId="58AD84D6" w14:textId="77777777" w:rsidR="00BA6557" w:rsidRDefault="00BA6557" w:rsidP="00191B1C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Cs w:val="24"/>
        </w:rPr>
      </w:pPr>
      <w:r w:rsidRPr="00334307">
        <w:rPr>
          <w:rFonts w:eastAsia="Times New Roman"/>
          <w:szCs w:val="24"/>
        </w:rPr>
        <w:t>New Business</w:t>
      </w:r>
    </w:p>
    <w:p w14:paraId="13CDDF96" w14:textId="77777777" w:rsidR="00D84FD1" w:rsidRPr="00334307" w:rsidRDefault="00D84FD1" w:rsidP="00D84FD1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No new business </w:t>
      </w:r>
    </w:p>
    <w:p w14:paraId="5C0728CD" w14:textId="77777777" w:rsidR="00A467A0" w:rsidRDefault="00EA2BE0" w:rsidP="00191B1C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Cs w:val="24"/>
        </w:rPr>
      </w:pPr>
      <w:r w:rsidRPr="00334307">
        <w:rPr>
          <w:rFonts w:eastAsia="Times New Roman"/>
          <w:szCs w:val="24"/>
        </w:rPr>
        <w:t xml:space="preserve">Adjournment </w:t>
      </w:r>
    </w:p>
    <w:p w14:paraId="19B519DD" w14:textId="77777777" w:rsidR="00D84FD1" w:rsidRPr="00334307" w:rsidRDefault="00D84FD1" w:rsidP="00D84FD1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Meeting ended at 2:42 </w:t>
      </w:r>
      <w:bookmarkStart w:id="1" w:name="_GoBack"/>
      <w:bookmarkEnd w:id="1"/>
    </w:p>
    <w:sectPr w:rsidR="00D84FD1" w:rsidRPr="00334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709F1"/>
    <w:multiLevelType w:val="hybridMultilevel"/>
    <w:tmpl w:val="10A874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12"/>
    <w:rsid w:val="00040CFF"/>
    <w:rsid w:val="000532DA"/>
    <w:rsid w:val="000538FF"/>
    <w:rsid w:val="00086755"/>
    <w:rsid w:val="000943A3"/>
    <w:rsid w:val="0009660E"/>
    <w:rsid w:val="000F524A"/>
    <w:rsid w:val="00122621"/>
    <w:rsid w:val="001506FF"/>
    <w:rsid w:val="00191B1C"/>
    <w:rsid w:val="00191FB4"/>
    <w:rsid w:val="0019340B"/>
    <w:rsid w:val="001A3077"/>
    <w:rsid w:val="002209B5"/>
    <w:rsid w:val="00262353"/>
    <w:rsid w:val="00263287"/>
    <w:rsid w:val="0026402B"/>
    <w:rsid w:val="002718E9"/>
    <w:rsid w:val="0028150C"/>
    <w:rsid w:val="00307941"/>
    <w:rsid w:val="00313762"/>
    <w:rsid w:val="00334307"/>
    <w:rsid w:val="00354477"/>
    <w:rsid w:val="0038476A"/>
    <w:rsid w:val="00387996"/>
    <w:rsid w:val="003A6075"/>
    <w:rsid w:val="003B0431"/>
    <w:rsid w:val="003D0239"/>
    <w:rsid w:val="003D39F1"/>
    <w:rsid w:val="003F01D2"/>
    <w:rsid w:val="003F4E7B"/>
    <w:rsid w:val="003F787A"/>
    <w:rsid w:val="00416BB1"/>
    <w:rsid w:val="00446E5C"/>
    <w:rsid w:val="0045226C"/>
    <w:rsid w:val="00485217"/>
    <w:rsid w:val="004A2013"/>
    <w:rsid w:val="004C59B9"/>
    <w:rsid w:val="004D3FCF"/>
    <w:rsid w:val="005623A2"/>
    <w:rsid w:val="00590588"/>
    <w:rsid w:val="005A3766"/>
    <w:rsid w:val="005E399E"/>
    <w:rsid w:val="00621379"/>
    <w:rsid w:val="00630EC7"/>
    <w:rsid w:val="00666339"/>
    <w:rsid w:val="00682EBD"/>
    <w:rsid w:val="00687262"/>
    <w:rsid w:val="00691768"/>
    <w:rsid w:val="00696809"/>
    <w:rsid w:val="006B6D4E"/>
    <w:rsid w:val="006C36BB"/>
    <w:rsid w:val="006F2848"/>
    <w:rsid w:val="00704062"/>
    <w:rsid w:val="00706A9D"/>
    <w:rsid w:val="00712009"/>
    <w:rsid w:val="00752C8A"/>
    <w:rsid w:val="007E032C"/>
    <w:rsid w:val="007E4DB1"/>
    <w:rsid w:val="007E69BB"/>
    <w:rsid w:val="00827594"/>
    <w:rsid w:val="00854ECD"/>
    <w:rsid w:val="00867734"/>
    <w:rsid w:val="00874B98"/>
    <w:rsid w:val="008B6AC2"/>
    <w:rsid w:val="008D3CAA"/>
    <w:rsid w:val="008E544C"/>
    <w:rsid w:val="0098367E"/>
    <w:rsid w:val="009C5D33"/>
    <w:rsid w:val="009D46FB"/>
    <w:rsid w:val="009F5051"/>
    <w:rsid w:val="00A0522C"/>
    <w:rsid w:val="00A06853"/>
    <w:rsid w:val="00A110A3"/>
    <w:rsid w:val="00A15F33"/>
    <w:rsid w:val="00A467A0"/>
    <w:rsid w:val="00A970AC"/>
    <w:rsid w:val="00AB62A3"/>
    <w:rsid w:val="00AC59FE"/>
    <w:rsid w:val="00AD31E4"/>
    <w:rsid w:val="00AD3772"/>
    <w:rsid w:val="00B24D04"/>
    <w:rsid w:val="00B32B2A"/>
    <w:rsid w:val="00B917A4"/>
    <w:rsid w:val="00BA6557"/>
    <w:rsid w:val="00BB30AF"/>
    <w:rsid w:val="00C10903"/>
    <w:rsid w:val="00C531FF"/>
    <w:rsid w:val="00C61614"/>
    <w:rsid w:val="00C62808"/>
    <w:rsid w:val="00C75BEB"/>
    <w:rsid w:val="00D273A7"/>
    <w:rsid w:val="00D42BC0"/>
    <w:rsid w:val="00D4456A"/>
    <w:rsid w:val="00D5022B"/>
    <w:rsid w:val="00D57411"/>
    <w:rsid w:val="00D6222C"/>
    <w:rsid w:val="00D72B53"/>
    <w:rsid w:val="00D82063"/>
    <w:rsid w:val="00D84FD1"/>
    <w:rsid w:val="00D87528"/>
    <w:rsid w:val="00DB0DA4"/>
    <w:rsid w:val="00DB0F77"/>
    <w:rsid w:val="00DB1031"/>
    <w:rsid w:val="00DD7EF5"/>
    <w:rsid w:val="00DF6E1A"/>
    <w:rsid w:val="00DF73C7"/>
    <w:rsid w:val="00E1145B"/>
    <w:rsid w:val="00E1351F"/>
    <w:rsid w:val="00E17912"/>
    <w:rsid w:val="00E378D9"/>
    <w:rsid w:val="00E67B3A"/>
    <w:rsid w:val="00E92F17"/>
    <w:rsid w:val="00EA2BE0"/>
    <w:rsid w:val="00EB50BE"/>
    <w:rsid w:val="00EF5508"/>
    <w:rsid w:val="00F12953"/>
    <w:rsid w:val="00F27D14"/>
    <w:rsid w:val="00F43F12"/>
    <w:rsid w:val="00F62A5E"/>
    <w:rsid w:val="00F67B63"/>
    <w:rsid w:val="00F7167B"/>
    <w:rsid w:val="00FD1841"/>
    <w:rsid w:val="00F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F9CF"/>
  <w15:chartTrackingRefBased/>
  <w15:docId w15:val="{6D20F224-E88E-4500-A934-8DEA0CCD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912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912"/>
    <w:pPr>
      <w:ind w:left="720"/>
    </w:pPr>
    <w:rPr>
      <w14:ligatures w14:val="none"/>
    </w:rPr>
  </w:style>
  <w:style w:type="character" w:styleId="Hyperlink">
    <w:name w:val="Hyperlink"/>
    <w:uiPriority w:val="99"/>
    <w:unhideWhenUsed/>
    <w:rsid w:val="00E1791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7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367E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6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7E"/>
    <w:rPr>
      <w:rFonts w:ascii="Segoe UI" w:hAnsi="Segoe UI" w:cs="Segoe UI"/>
      <w:sz w:val="18"/>
      <w:szCs w:val="18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262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3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353"/>
    <w:rPr>
      <w:rFonts w:ascii="Calibri" w:hAnsi="Calibri" w:cs="Calibri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353"/>
    <w:rPr>
      <w:rFonts w:ascii="Calibri" w:hAnsi="Calibri" w:cs="Calibri"/>
      <w:b/>
      <w:bCs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sw.zoom.us/j/89390117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Ruiz</dc:creator>
  <cp:keywords/>
  <dc:description/>
  <cp:lastModifiedBy>Jessica Godwin</cp:lastModifiedBy>
  <cp:revision>5</cp:revision>
  <dcterms:created xsi:type="dcterms:W3CDTF">2024-02-07T20:29:00Z</dcterms:created>
  <dcterms:modified xsi:type="dcterms:W3CDTF">2024-03-01T19:03:00Z</dcterms:modified>
</cp:coreProperties>
</file>