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30" w:tblpY="1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A657FE" w14:paraId="511EAD86" w14:textId="77777777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01C61A41" w14:textId="77777777" w:rsidR="00A657FE" w:rsidRDefault="005C4703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 xml:space="preserve">Professional Development Committee </w:t>
            </w:r>
          </w:p>
          <w:p w14:paraId="27E9D860" w14:textId="77777777" w:rsidR="00A657FE" w:rsidRDefault="005C4703">
            <w:pPr>
              <w:pStyle w:val="Title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>Meeting Minutes</w:t>
            </w:r>
          </w:p>
        </w:tc>
      </w:tr>
    </w:tbl>
    <w:p w14:paraId="20F3C593" w14:textId="77777777"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tbl>
      <w:tblPr>
        <w:tblStyle w:val="TableGrid"/>
        <w:tblW w:w="8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232"/>
        <w:gridCol w:w="782"/>
        <w:gridCol w:w="745"/>
        <w:gridCol w:w="768"/>
        <w:gridCol w:w="1471"/>
        <w:gridCol w:w="714"/>
        <w:gridCol w:w="832"/>
        <w:gridCol w:w="733"/>
        <w:gridCol w:w="611"/>
      </w:tblGrid>
      <w:tr w:rsidR="0086653B" w:rsidRPr="00DD3F81" w14:paraId="47AEE3ED" w14:textId="77777777" w:rsidTr="00D2205B">
        <w:trPr>
          <w:trHeight w:val="305"/>
          <w:jc w:val="center"/>
        </w:trPr>
        <w:tc>
          <w:tcPr>
            <w:tcW w:w="1112" w:type="dxa"/>
            <w:hideMark/>
          </w:tcPr>
          <w:p w14:paraId="42EF4E5A" w14:textId="77777777"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Location:</w:t>
            </w:r>
          </w:p>
        </w:tc>
        <w:tc>
          <w:tcPr>
            <w:tcW w:w="6888" w:type="dxa"/>
            <w:gridSpan w:val="9"/>
            <w:hideMark/>
          </w:tcPr>
          <w:p w14:paraId="719DA424" w14:textId="77777777" w:rsidR="0086653B" w:rsidRPr="00B57733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B57733">
              <w:rPr>
                <w:rFonts w:ascii="Garamond" w:hAnsi="Garamond"/>
                <w:color w:val="auto"/>
                <w:sz w:val="24"/>
                <w:szCs w:val="24"/>
              </w:rPr>
              <w:t xml:space="preserve">Zoom: </w:t>
            </w:r>
            <w:hyperlink r:id="rId7" w:history="1">
              <w:r w:rsidRPr="00B57733">
                <w:rPr>
                  <w:rStyle w:val="Hyperlink"/>
                  <w:sz w:val="24"/>
                  <w:szCs w:val="24"/>
                </w:rPr>
                <w:t>https://fsw.zoom.us/j/87198908561</w:t>
              </w:r>
            </w:hyperlink>
            <w:r w:rsidRPr="00B57733">
              <w:rPr>
                <w:sz w:val="24"/>
                <w:szCs w:val="24"/>
              </w:rPr>
              <w:t xml:space="preserve"> </w:t>
            </w:r>
          </w:p>
        </w:tc>
      </w:tr>
      <w:tr w:rsidR="0086653B" w:rsidRPr="00DD3F81" w14:paraId="7647E3FF" w14:textId="77777777" w:rsidTr="00D2205B">
        <w:trPr>
          <w:jc w:val="center"/>
        </w:trPr>
        <w:tc>
          <w:tcPr>
            <w:tcW w:w="1112" w:type="dxa"/>
            <w:hideMark/>
          </w:tcPr>
          <w:p w14:paraId="1B6AD5D7" w14:textId="77777777"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8" w:type="dxa"/>
            <w:gridSpan w:val="9"/>
            <w:hideMark/>
          </w:tcPr>
          <w:p w14:paraId="6C9A4B4E" w14:textId="71B515E3" w:rsidR="0086653B" w:rsidRPr="00DD3F81" w:rsidRDefault="00EA379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February 2</w:t>
            </w:r>
            <w:proofErr w:type="gramStart"/>
            <w:r w:rsidRPr="00EA379B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nd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</w:t>
            </w:r>
            <w:r w:rsidR="0086653B" w:rsidRPr="00DD3F81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86653B"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202</w:t>
            </w:r>
            <w:r w:rsidR="00677E58">
              <w:rPr>
                <w:rFonts w:ascii="Garamond" w:hAnsi="Garamond"/>
                <w:color w:val="000000" w:themeColor="text1"/>
                <w:sz w:val="24"/>
                <w:szCs w:val="24"/>
              </w:rPr>
              <w:t>4</w:t>
            </w:r>
            <w:proofErr w:type="gramEnd"/>
          </w:p>
        </w:tc>
      </w:tr>
      <w:tr w:rsidR="0086653B" w:rsidRPr="00DD3F81" w14:paraId="31D7C3D5" w14:textId="77777777" w:rsidTr="00D2205B">
        <w:trPr>
          <w:jc w:val="center"/>
        </w:trPr>
        <w:tc>
          <w:tcPr>
            <w:tcW w:w="1112" w:type="dxa"/>
          </w:tcPr>
          <w:p w14:paraId="3F02A6CC" w14:textId="77777777"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6888" w:type="dxa"/>
            <w:gridSpan w:val="9"/>
            <w:hideMark/>
          </w:tcPr>
          <w:p w14:paraId="63C5AF02" w14:textId="77777777"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:00-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0 pm</w:t>
            </w:r>
          </w:p>
        </w:tc>
      </w:tr>
      <w:tr w:rsidR="0086653B" w:rsidRPr="00DD3F81" w14:paraId="3A3D759C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808FA1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F7BF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AB70F36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66A1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A10A6D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CC92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FC9AFC4" w14:textId="77777777" w:rsidR="0086653B" w:rsidRPr="00DD3F81" w:rsidRDefault="0086653B" w:rsidP="00D2205B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CAEB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</w:tr>
      <w:tr w:rsidR="0086653B" w:rsidRPr="00DD3F81" w14:paraId="66199F25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2D5AC26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Jason Calabrese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1CC6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6EB224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0397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57A300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Katie O’Connor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2D77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7DE87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2CA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1F71B86D" w14:textId="77777777" w:rsidTr="00D2205B">
        <w:trPr>
          <w:gridAfter w:val="1"/>
          <w:wAfter w:w="611" w:type="dxa"/>
          <w:trHeight w:val="323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FB3E61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Robert Cappetta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1DAD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A05B3A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90B1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833C13A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Brian O’Reilly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8956" w14:textId="432D138C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099C14" w14:textId="7F60E48E" w:rsidR="0086653B" w:rsidRPr="00DD3F81" w:rsidRDefault="00EA379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46D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674ED87A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BCE45E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Brandi George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E1E3" w14:textId="21226260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937EFB" w14:textId="269AF128" w:rsidR="0086653B" w:rsidRPr="00DD3F81" w:rsidRDefault="00EA379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1E4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9BB872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Scott Ortolano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C77A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9479E6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995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0CDA9537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6D3A7DF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Ed Hooks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F0E7" w14:textId="008DBBD7" w:rsidR="0086653B" w:rsidRPr="00DD3F81" w:rsidRDefault="00EA379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B58E0E" w14:textId="3F24C45B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B82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B59DB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Lenny Owens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9CD8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E0C284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16B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48816C6B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9B1DB2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Ivana Ilic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0C7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FC37756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FE4D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EB9A4B8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Kelly Roy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EB07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75509E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BEE0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05D5FD7A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82924EE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Sindee Karpel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930E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2685CB2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5FC" w14:textId="586BE658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D276EFC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Sandra Seifert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9C9A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599EBB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3D28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08319F80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69F1E8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Monica Krupinski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4126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3A2FFD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C6F0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8FD0B6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Angela Vitale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A2B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DC5292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5E96" w14:textId="77777777" w:rsidR="0086653B" w:rsidRPr="00DD3F81" w:rsidRDefault="00840EEC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</w:tr>
      <w:tr w:rsidR="0086653B" w:rsidRPr="00DD3F81" w14:paraId="24ED083F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2C0A07A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Raymond Lenius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6440" w14:textId="023D292A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E7D5DF" w14:textId="3E70A380" w:rsidR="0086653B" w:rsidRPr="00DD3F81" w:rsidRDefault="00EA379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810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D15EE71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A78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F4F5A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1687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60615184" w14:textId="77777777" w:rsidTr="00D2205B">
        <w:trPr>
          <w:gridAfter w:val="1"/>
          <w:wAfter w:w="611" w:type="dxa"/>
          <w:trHeight w:val="170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620C24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Lauren Madak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7DD9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80AD39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0CE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974B84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Martin Tawil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EA63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848CDE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DD45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7300E2EC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08130AA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Sabine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Maetzke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98F6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DCFFD7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938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815238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Martin McClinton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DCA6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8CAFE2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5C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</w:tr>
      <w:tr w:rsidR="0086653B" w:rsidRPr="00DD3F81" w14:paraId="6D5FC72C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40E65F5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Sonji Nicholas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22F9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CC826B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C84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E8315C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Shantae Lawrence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3BE2" w14:textId="07FDE84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984669" w14:textId="32C48D96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06E8" w14:textId="39788A43" w:rsidR="0086653B" w:rsidRPr="00DD3F81" w:rsidRDefault="00EA379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</w:tr>
      <w:tr w:rsidR="0086653B" w:rsidRPr="00DD3F81" w14:paraId="7C01B06F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E68DB79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Alexandra Nikishin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676E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64C2D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E6A7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AA771E0" w14:textId="3353CB49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D14" w14:textId="30AA78CD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F3EE807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D4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</w:tbl>
    <w:p w14:paraId="67DA7E25" w14:textId="77777777" w:rsidR="0086653B" w:rsidRPr="00DD3F81" w:rsidRDefault="0086653B" w:rsidP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14:paraId="442639F7" w14:textId="77777777"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14:paraId="098AA17C" w14:textId="77777777" w:rsidR="00A657FE" w:rsidRDefault="005C470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Call to Order: </w:t>
      </w:r>
      <w:r w:rsidR="00FB2E6B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:00 pm </w:t>
      </w:r>
      <w:r w:rsidR="0086653B">
        <w:rPr>
          <w:rFonts w:ascii="Garamond" w:hAnsi="Garamond"/>
          <w:sz w:val="24"/>
          <w:szCs w:val="24"/>
        </w:rPr>
        <w:t>Scot</w:t>
      </w:r>
      <w:r>
        <w:rPr>
          <w:rFonts w:ascii="Garamond" w:hAnsi="Garamond"/>
          <w:sz w:val="24"/>
          <w:szCs w:val="24"/>
        </w:rPr>
        <w:t>t Ortolano</w:t>
      </w:r>
    </w:p>
    <w:p w14:paraId="2661C2FA" w14:textId="77777777" w:rsidR="005A6CF2" w:rsidRDefault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Attendance (see above)</w:t>
      </w:r>
    </w:p>
    <w:p w14:paraId="0F81BBC0" w14:textId="58240D97" w:rsidR="005A6CF2" w:rsidRPr="00886162" w:rsidRDefault="00EA379B" w:rsidP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January</w:t>
      </w:r>
      <w:r w:rsidR="0086653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</w:t>
      </w:r>
      <w:r w:rsidR="005C4703" w:rsidRPr="005A6CF2">
        <w:rPr>
          <w:rFonts w:ascii="Garamond" w:hAnsi="Garamond"/>
          <w:sz w:val="24"/>
          <w:szCs w:val="24"/>
        </w:rPr>
        <w:t>inutes</w:t>
      </w:r>
      <w:r w:rsidR="005A6CF2" w:rsidRPr="005A6CF2">
        <w:rPr>
          <w:rFonts w:ascii="Garamond" w:hAnsi="Garamond"/>
          <w:sz w:val="24"/>
          <w:szCs w:val="24"/>
        </w:rPr>
        <w:t xml:space="preserve">:  </w:t>
      </w:r>
      <w:r>
        <w:rPr>
          <w:rFonts w:ascii="Garamond" w:hAnsi="Garamond"/>
          <w:sz w:val="24"/>
          <w:szCs w:val="24"/>
        </w:rPr>
        <w:t>Approved</w:t>
      </w:r>
      <w:r w:rsidR="005C4703" w:rsidRPr="00886162">
        <w:rPr>
          <w:rFonts w:ascii="Garamond" w:hAnsi="Garamond"/>
          <w:sz w:val="24"/>
          <w:szCs w:val="24"/>
        </w:rPr>
        <w:t xml:space="preserve"> </w:t>
      </w:r>
    </w:p>
    <w:p w14:paraId="7F0C80CC" w14:textId="77777777" w:rsidR="005A6CF2" w:rsidRPr="00886162" w:rsidRDefault="005A6CF2" w:rsidP="005A6CF2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14:paraId="1DB62053" w14:textId="77777777" w:rsidR="00A657FE" w:rsidRDefault="005C470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Information Items</w:t>
      </w:r>
    </w:p>
    <w:p w14:paraId="3AF77780" w14:textId="074B0934" w:rsidR="00392CC0" w:rsidRDefault="00EA379B" w:rsidP="00FE0BF2">
      <w:pPr>
        <w:pStyle w:val="ListParagraph"/>
        <w:numPr>
          <w:ilvl w:val="1"/>
          <w:numId w:val="8"/>
        </w:numPr>
        <w:suppressAutoHyphens w:val="0"/>
        <w:spacing w:after="220" w:line="264" w:lineRule="auto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hyperlink r:id="rId8" w:history="1">
        <w:r w:rsidRPr="00EA379B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Discuss</w:t>
        </w:r>
        <w:r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ion of</w:t>
        </w:r>
        <w:r w:rsidRPr="00EA379B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 xml:space="preserve"> the pilot for the new Team Dynamix Faculty Travel Application</w:t>
        </w:r>
      </w:hyperlink>
      <w:r w:rsidR="00392CC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– The </w:t>
      </w:r>
      <w:r w:rsidR="00652D68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      </w:t>
      </w:r>
      <w:r w:rsidR="00392CC0">
        <w:rPr>
          <w:rStyle w:val="Hyperlink"/>
          <w:rFonts w:ascii="Garamond" w:hAnsi="Garamond"/>
          <w:color w:val="auto"/>
          <w:sz w:val="24"/>
          <w:szCs w:val="24"/>
          <w:u w:val="none"/>
        </w:rPr>
        <w:t>Committee agreed to conduct one more test run of the process.  Items for follow up with I.T. are:</w:t>
      </w:r>
    </w:p>
    <w:p w14:paraId="24FAF8DE" w14:textId="5D121CE1" w:rsidR="00392CC0" w:rsidRDefault="00392CC0" w:rsidP="00392CC0">
      <w:pPr>
        <w:pStyle w:val="ListParagraph"/>
        <w:numPr>
          <w:ilvl w:val="2"/>
          <w:numId w:val="8"/>
        </w:numPr>
        <w:suppressAutoHyphens w:val="0"/>
        <w:spacing w:after="220" w:line="264" w:lineRule="auto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Applicant ability to review application once submitted and to obtain a PDF </w:t>
      </w:r>
      <w:proofErr w:type="gramStart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copy</w:t>
      </w:r>
      <w:proofErr w:type="gramEnd"/>
    </w:p>
    <w:p w14:paraId="03DA3F45" w14:textId="77777777" w:rsidR="00392CC0" w:rsidRDefault="00392CC0" w:rsidP="00392CC0">
      <w:pPr>
        <w:pStyle w:val="ListParagraph"/>
        <w:numPr>
          <w:ilvl w:val="2"/>
          <w:numId w:val="8"/>
        </w:numPr>
        <w:suppressAutoHyphens w:val="0"/>
        <w:spacing w:after="220" w:line="264" w:lineRule="auto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Requiring certain fields to be answered prior to </w:t>
      </w:r>
      <w:proofErr w:type="gramStart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submission</w:t>
      </w:r>
      <w:proofErr w:type="gramEnd"/>
    </w:p>
    <w:p w14:paraId="6F02E0B3" w14:textId="693DBA2E" w:rsidR="00F66432" w:rsidRDefault="00392CC0" w:rsidP="00392CC0">
      <w:pPr>
        <w:pStyle w:val="ListParagraph"/>
        <w:numPr>
          <w:ilvl w:val="2"/>
          <w:numId w:val="8"/>
        </w:numPr>
        <w:suppressAutoHyphens w:val="0"/>
        <w:spacing w:after="220" w:line="264" w:lineRule="auto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Committee Chair receiving notification when an application is </w:t>
      </w:r>
      <w:proofErr w:type="gramStart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submitted</w:t>
      </w:r>
      <w:proofErr w:type="gramEnd"/>
    </w:p>
    <w:p w14:paraId="1CA6142B" w14:textId="6EF1073C" w:rsidR="00392CC0" w:rsidRDefault="00392CC0" w:rsidP="00392CC0">
      <w:pPr>
        <w:pStyle w:val="ListParagraph"/>
        <w:numPr>
          <w:ilvl w:val="2"/>
          <w:numId w:val="8"/>
        </w:numPr>
        <w:suppressAutoHyphens w:val="0"/>
        <w:spacing w:after="220" w:line="264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Creat</w:t>
      </w:r>
      <w:r w:rsidR="00652D68">
        <w:rPr>
          <w:rFonts w:ascii="Garamond" w:hAnsi="Garamond"/>
          <w:sz w:val="24"/>
          <w:szCs w:val="24"/>
        </w:rPr>
        <w:t>ion of</w:t>
      </w:r>
      <w:r>
        <w:rPr>
          <w:rFonts w:ascii="Garamond" w:hAnsi="Garamond"/>
          <w:sz w:val="24"/>
          <w:szCs w:val="24"/>
        </w:rPr>
        <w:t xml:space="preserve"> a tutorial on completing the application</w:t>
      </w:r>
    </w:p>
    <w:p w14:paraId="10157A14" w14:textId="72C0CB22" w:rsidR="00392CC0" w:rsidRPr="00625672" w:rsidRDefault="00392CC0" w:rsidP="00392CC0">
      <w:pPr>
        <w:pStyle w:val="ListParagraph"/>
        <w:numPr>
          <w:ilvl w:val="2"/>
          <w:numId w:val="8"/>
        </w:numPr>
        <w:suppressAutoHyphens w:val="0"/>
        <w:spacing w:after="220" w:line="264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ability to save incomplete application and return to it </w:t>
      </w:r>
      <w:proofErr w:type="gramStart"/>
      <w:r>
        <w:rPr>
          <w:rFonts w:ascii="Garamond" w:hAnsi="Garamond"/>
          <w:sz w:val="24"/>
          <w:szCs w:val="24"/>
        </w:rPr>
        <w:t>later</w:t>
      </w:r>
      <w:proofErr w:type="gramEnd"/>
    </w:p>
    <w:p w14:paraId="405CDB11" w14:textId="4BD57330" w:rsidR="00392CC0" w:rsidRDefault="00392CC0" w:rsidP="007717BB">
      <w:pPr>
        <w:pStyle w:val="ListParagraph"/>
        <w:numPr>
          <w:ilvl w:val="1"/>
          <w:numId w:val="8"/>
        </w:numPr>
        <w:spacing w:after="220" w:line="264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pdates to faculty travel guidelines information document – </w:t>
      </w:r>
      <w:r>
        <w:rPr>
          <w:rFonts w:ascii="Garamond" w:hAnsi="Garamond"/>
          <w:sz w:val="24"/>
          <w:szCs w:val="24"/>
        </w:rPr>
        <w:t>The Committee r</w:t>
      </w:r>
      <w:r w:rsidRPr="00392CC0">
        <w:rPr>
          <w:rFonts w:ascii="Garamond" w:hAnsi="Garamond"/>
          <w:sz w:val="24"/>
          <w:szCs w:val="24"/>
        </w:rPr>
        <w:t>eviewed the new procedures</w:t>
      </w:r>
      <w:r>
        <w:rPr>
          <w:rFonts w:ascii="Garamond" w:hAnsi="Garamond"/>
          <w:sz w:val="24"/>
          <w:szCs w:val="24"/>
        </w:rPr>
        <w:t>.  Updates made</w:t>
      </w:r>
      <w:r w:rsidR="00652D68">
        <w:rPr>
          <w:rFonts w:ascii="Garamond" w:hAnsi="Garamond"/>
          <w:sz w:val="24"/>
          <w:szCs w:val="24"/>
        </w:rPr>
        <w:t xml:space="preserve"> include</w:t>
      </w:r>
      <w:r>
        <w:rPr>
          <w:rFonts w:ascii="Garamond" w:hAnsi="Garamond"/>
          <w:sz w:val="24"/>
          <w:szCs w:val="24"/>
        </w:rPr>
        <w:t>:</w:t>
      </w:r>
    </w:p>
    <w:p w14:paraId="68C20CDA" w14:textId="6EA4037E" w:rsidR="00392CC0" w:rsidRDefault="00392CC0" w:rsidP="00392CC0">
      <w:pPr>
        <w:pStyle w:val="ListParagraph"/>
        <w:numPr>
          <w:ilvl w:val="2"/>
          <w:numId w:val="8"/>
        </w:numPr>
        <w:spacing w:after="220" w:line="264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Pr="00392CC0">
        <w:rPr>
          <w:rFonts w:ascii="Garamond" w:hAnsi="Garamond"/>
          <w:sz w:val="24"/>
          <w:szCs w:val="24"/>
        </w:rPr>
        <w:t xml:space="preserve">ncrease maximum to $2500.00 at the discretion of PD </w:t>
      </w:r>
      <w:r w:rsidR="00E8701A">
        <w:rPr>
          <w:rFonts w:ascii="Garamond" w:hAnsi="Garamond"/>
          <w:sz w:val="24"/>
          <w:szCs w:val="24"/>
        </w:rPr>
        <w:t>C</w:t>
      </w:r>
      <w:r w:rsidRPr="00392CC0">
        <w:rPr>
          <w:rFonts w:ascii="Garamond" w:hAnsi="Garamond"/>
          <w:sz w:val="24"/>
          <w:szCs w:val="24"/>
        </w:rPr>
        <w:t>ommittee</w:t>
      </w:r>
    </w:p>
    <w:p w14:paraId="5C7316FB" w14:textId="2526FD79" w:rsidR="007717BB" w:rsidRDefault="00E8701A" w:rsidP="00392CC0">
      <w:pPr>
        <w:pStyle w:val="ListParagraph"/>
        <w:numPr>
          <w:ilvl w:val="2"/>
          <w:numId w:val="8"/>
        </w:numPr>
        <w:spacing w:after="220" w:line="264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Language was u</w:t>
      </w:r>
      <w:r w:rsidR="00392CC0" w:rsidRPr="00392CC0">
        <w:rPr>
          <w:rFonts w:ascii="Garamond" w:hAnsi="Garamond"/>
          <w:sz w:val="24"/>
          <w:szCs w:val="24"/>
        </w:rPr>
        <w:t>pdate</w:t>
      </w:r>
      <w:r>
        <w:rPr>
          <w:rFonts w:ascii="Garamond" w:hAnsi="Garamond"/>
          <w:sz w:val="24"/>
          <w:szCs w:val="24"/>
        </w:rPr>
        <w:t xml:space="preserve">d for consistency </w:t>
      </w:r>
      <w:r w:rsidR="00392CC0" w:rsidRPr="00392CC0">
        <w:rPr>
          <w:rFonts w:ascii="Garamond" w:hAnsi="Garamond"/>
          <w:sz w:val="24"/>
          <w:szCs w:val="24"/>
        </w:rPr>
        <w:t xml:space="preserve">with </w:t>
      </w:r>
      <w:proofErr w:type="gramStart"/>
      <w:r w:rsidR="00392CC0" w:rsidRPr="00392CC0">
        <w:rPr>
          <w:rFonts w:ascii="Garamond" w:hAnsi="Garamond"/>
          <w:sz w:val="24"/>
          <w:szCs w:val="24"/>
        </w:rPr>
        <w:t>College</w:t>
      </w:r>
      <w:proofErr w:type="gramEnd"/>
      <w:r w:rsidR="00392CC0" w:rsidRPr="00392CC0">
        <w:rPr>
          <w:rFonts w:ascii="Garamond" w:hAnsi="Garamond"/>
          <w:sz w:val="24"/>
          <w:szCs w:val="24"/>
        </w:rPr>
        <w:t xml:space="preserve"> policies</w:t>
      </w:r>
    </w:p>
    <w:p w14:paraId="63B47F3F" w14:textId="6756252F" w:rsidR="00E8701A" w:rsidRDefault="00E8701A" w:rsidP="00E8701A">
      <w:pPr>
        <w:pStyle w:val="ListParagraph"/>
        <w:numPr>
          <w:ilvl w:val="1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>
        <w:rPr>
          <w:rFonts w:ascii="Garamond" w:hAnsi="Garamond"/>
          <w:sz w:val="24"/>
          <w:szCs w:val="24"/>
        </w:rPr>
        <w:t>ate travel applications</w:t>
      </w:r>
      <w:r>
        <w:rPr>
          <w:rFonts w:ascii="Garamond" w:hAnsi="Garamond"/>
          <w:sz w:val="24"/>
          <w:szCs w:val="24"/>
        </w:rPr>
        <w:t xml:space="preserve"> – All were </w:t>
      </w:r>
      <w:r>
        <w:rPr>
          <w:rFonts w:ascii="Garamond" w:hAnsi="Garamond"/>
          <w:sz w:val="24"/>
          <w:szCs w:val="24"/>
        </w:rPr>
        <w:t xml:space="preserve">approved by virtual vote since the </w:t>
      </w:r>
      <w:r>
        <w:rPr>
          <w:rFonts w:ascii="Garamond" w:hAnsi="Garamond"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 xml:space="preserve">ommittee’s last </w:t>
      </w:r>
      <w:proofErr w:type="gramStart"/>
      <w:r>
        <w:rPr>
          <w:rFonts w:ascii="Garamond" w:hAnsi="Garamond"/>
          <w:sz w:val="24"/>
          <w:szCs w:val="24"/>
        </w:rPr>
        <w:t>meeting</w:t>
      </w:r>
      <w:proofErr w:type="gramEnd"/>
    </w:p>
    <w:p w14:paraId="73732428" w14:textId="77777777" w:rsidR="00872551" w:rsidRPr="00872551" w:rsidRDefault="00872551" w:rsidP="00872551">
      <w:pPr>
        <w:suppressAutoHyphens w:val="0"/>
        <w:rPr>
          <w:rFonts w:ascii="Garamond" w:hAnsi="Garamond"/>
          <w:sz w:val="24"/>
          <w:szCs w:val="24"/>
        </w:rPr>
      </w:pPr>
    </w:p>
    <w:p w14:paraId="233F0B18" w14:textId="77777777" w:rsidR="00A657FE" w:rsidRDefault="005C4703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Action/Discussion Items</w:t>
      </w:r>
    </w:p>
    <w:p w14:paraId="3B44D99F" w14:textId="77777777" w:rsidR="00E8701A" w:rsidRDefault="003825CF" w:rsidP="006C6CD0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E8701A">
        <w:rPr>
          <w:rFonts w:ascii="Garamond" w:hAnsi="Garamond"/>
          <w:sz w:val="24"/>
          <w:szCs w:val="24"/>
        </w:rPr>
        <w:t>Current Travel Applications:</w:t>
      </w:r>
    </w:p>
    <w:p w14:paraId="3FAD9C25" w14:textId="64779901" w:rsidR="00E8701A" w:rsidRDefault="00E8701A" w:rsidP="00E8701A">
      <w:pPr>
        <w:pStyle w:val="ListParagraph"/>
        <w:numPr>
          <w:ilvl w:val="2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Vote was taken on </w:t>
      </w:r>
      <w:r w:rsidR="003F12BE">
        <w:rPr>
          <w:rFonts w:ascii="Garamond" w:hAnsi="Garamond"/>
          <w:sz w:val="24"/>
          <w:szCs w:val="24"/>
        </w:rPr>
        <w:t xml:space="preserve">whether to </w:t>
      </w:r>
      <w:r>
        <w:rPr>
          <w:rFonts w:ascii="Garamond" w:hAnsi="Garamond"/>
          <w:sz w:val="24"/>
          <w:szCs w:val="24"/>
        </w:rPr>
        <w:t>rerout</w:t>
      </w:r>
      <w:r w:rsidR="003F12BE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funds on a</w:t>
      </w:r>
      <w:r w:rsidR="003F12BE">
        <w:rPr>
          <w:rFonts w:ascii="Garamond" w:hAnsi="Garamond"/>
          <w:sz w:val="24"/>
          <w:szCs w:val="24"/>
        </w:rPr>
        <w:t xml:space="preserve"> previously</w:t>
      </w:r>
      <w:r>
        <w:rPr>
          <w:rFonts w:ascii="Garamond" w:hAnsi="Garamond"/>
          <w:sz w:val="24"/>
          <w:szCs w:val="24"/>
        </w:rPr>
        <w:t xml:space="preserve"> approved application in which the conference was cancelled, to an equivalent conference</w:t>
      </w:r>
      <w:r w:rsidR="003F12BE">
        <w:rPr>
          <w:rFonts w:ascii="Garamond" w:hAnsi="Garamond"/>
          <w:sz w:val="24"/>
          <w:szCs w:val="24"/>
        </w:rPr>
        <w:t xml:space="preserve">; or to fund a first-time application that was submitted late.  Current funding does not permit approval of both applications.  Following </w:t>
      </w:r>
      <w:r w:rsidR="00013843">
        <w:rPr>
          <w:rFonts w:ascii="Garamond" w:hAnsi="Garamond"/>
          <w:sz w:val="24"/>
          <w:szCs w:val="24"/>
        </w:rPr>
        <w:t xml:space="preserve">Committee </w:t>
      </w:r>
      <w:r w:rsidR="003F12BE">
        <w:rPr>
          <w:rFonts w:ascii="Garamond" w:hAnsi="Garamond"/>
          <w:sz w:val="24"/>
          <w:szCs w:val="24"/>
        </w:rPr>
        <w:t xml:space="preserve">discussion, </w:t>
      </w:r>
      <w:r>
        <w:rPr>
          <w:rFonts w:ascii="Garamond" w:hAnsi="Garamond"/>
          <w:sz w:val="24"/>
          <w:szCs w:val="24"/>
        </w:rPr>
        <w:t xml:space="preserve">Dr. Roy moved to approve the </w:t>
      </w:r>
      <w:r w:rsidR="00013843">
        <w:rPr>
          <w:rFonts w:ascii="Garamond" w:hAnsi="Garamond"/>
          <w:sz w:val="24"/>
          <w:szCs w:val="24"/>
        </w:rPr>
        <w:t xml:space="preserve">former </w:t>
      </w:r>
      <w:r w:rsidR="003F12BE">
        <w:rPr>
          <w:rFonts w:ascii="Garamond" w:hAnsi="Garamond"/>
          <w:sz w:val="24"/>
          <w:szCs w:val="24"/>
        </w:rPr>
        <w:t>rather than the latter</w:t>
      </w:r>
      <w:r w:rsidR="00652D68">
        <w:rPr>
          <w:rFonts w:ascii="Garamond" w:hAnsi="Garamond"/>
          <w:sz w:val="24"/>
          <w:szCs w:val="24"/>
        </w:rPr>
        <w:t xml:space="preserve"> and Prof. </w:t>
      </w:r>
      <w:proofErr w:type="spellStart"/>
      <w:r w:rsidR="00652D68">
        <w:rPr>
          <w:rFonts w:ascii="Garamond" w:hAnsi="Garamond"/>
          <w:sz w:val="24"/>
          <w:szCs w:val="24"/>
        </w:rPr>
        <w:t>Maetzke</w:t>
      </w:r>
      <w:proofErr w:type="spellEnd"/>
      <w:r w:rsidR="00652D68">
        <w:rPr>
          <w:rFonts w:ascii="Garamond" w:hAnsi="Garamond"/>
          <w:sz w:val="24"/>
          <w:szCs w:val="24"/>
        </w:rPr>
        <w:t xml:space="preserve"> seconded</w:t>
      </w:r>
      <w:r w:rsidR="003F12BE">
        <w:rPr>
          <w:rFonts w:ascii="Garamond" w:hAnsi="Garamond"/>
          <w:sz w:val="24"/>
          <w:szCs w:val="24"/>
        </w:rPr>
        <w:t>.  A vote was taken</w:t>
      </w:r>
      <w:r w:rsidR="00652D68">
        <w:rPr>
          <w:rFonts w:ascii="Garamond" w:hAnsi="Garamond"/>
          <w:sz w:val="24"/>
          <w:szCs w:val="24"/>
        </w:rPr>
        <w:t>.  T</w:t>
      </w:r>
      <w:r>
        <w:rPr>
          <w:rFonts w:ascii="Garamond" w:hAnsi="Garamond"/>
          <w:sz w:val="24"/>
          <w:szCs w:val="24"/>
        </w:rPr>
        <w:t>he</w:t>
      </w:r>
      <w:r w:rsidR="003F12BE">
        <w:rPr>
          <w:rFonts w:ascii="Garamond" w:hAnsi="Garamond"/>
          <w:sz w:val="24"/>
          <w:szCs w:val="24"/>
        </w:rPr>
        <w:t xml:space="preserve"> majority approved</w:t>
      </w:r>
      <w:r w:rsidR="00013843">
        <w:rPr>
          <w:rFonts w:ascii="Garamond" w:hAnsi="Garamond"/>
          <w:sz w:val="24"/>
          <w:szCs w:val="24"/>
        </w:rPr>
        <w:t xml:space="preserve"> with </w:t>
      </w:r>
      <w:r>
        <w:rPr>
          <w:rFonts w:ascii="Garamond" w:hAnsi="Garamond"/>
          <w:sz w:val="24"/>
          <w:szCs w:val="24"/>
        </w:rPr>
        <w:t>one abstention and no objections.  The motion carried</w:t>
      </w:r>
      <w:r w:rsidR="00652D68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 </w:t>
      </w:r>
    </w:p>
    <w:p w14:paraId="7C12BEBE" w14:textId="77777777" w:rsidR="000C78ED" w:rsidRDefault="000C78ED" w:rsidP="000C78ED">
      <w:pPr>
        <w:pStyle w:val="ListParagraph"/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62C8BF6" w14:textId="77777777" w:rsidR="000C78ED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CTLE Updates</w:t>
      </w:r>
      <w:r>
        <w:rPr>
          <w:rFonts w:ascii="Garamond" w:hAnsi="Garamond"/>
          <w:sz w:val="24"/>
          <w:szCs w:val="24"/>
        </w:rPr>
        <w:t xml:space="preserve"> </w:t>
      </w:r>
    </w:p>
    <w:p w14:paraId="72904D13" w14:textId="208DF8D7" w:rsidR="00013843" w:rsidRDefault="003F12BE" w:rsidP="003F12BE">
      <w:pPr>
        <w:pStyle w:val="ListParagraph"/>
        <w:numPr>
          <w:ilvl w:val="2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3F12BE">
        <w:rPr>
          <w:rFonts w:ascii="Garamond" w:hAnsi="Garamond"/>
          <w:sz w:val="24"/>
          <w:szCs w:val="24"/>
        </w:rPr>
        <w:t xml:space="preserve">Second </w:t>
      </w:r>
      <w:r>
        <w:rPr>
          <w:rFonts w:ascii="Garamond" w:hAnsi="Garamond"/>
          <w:sz w:val="24"/>
          <w:szCs w:val="24"/>
        </w:rPr>
        <w:t>A</w:t>
      </w:r>
      <w:r w:rsidRPr="003F12BE">
        <w:rPr>
          <w:rFonts w:ascii="Garamond" w:hAnsi="Garamond"/>
          <w:sz w:val="24"/>
          <w:szCs w:val="24"/>
        </w:rPr>
        <w:t xml:space="preserve">nnual </w:t>
      </w:r>
      <w:r>
        <w:rPr>
          <w:rFonts w:ascii="Garamond" w:hAnsi="Garamond"/>
          <w:sz w:val="24"/>
          <w:szCs w:val="24"/>
        </w:rPr>
        <w:t>C</w:t>
      </w:r>
      <w:r w:rsidRPr="003F12BE">
        <w:rPr>
          <w:rFonts w:ascii="Garamond" w:hAnsi="Garamond"/>
          <w:sz w:val="24"/>
          <w:szCs w:val="24"/>
        </w:rPr>
        <w:t>onference</w:t>
      </w:r>
      <w:r>
        <w:rPr>
          <w:rFonts w:ascii="Garamond" w:hAnsi="Garamond"/>
          <w:sz w:val="24"/>
          <w:szCs w:val="24"/>
        </w:rPr>
        <w:t xml:space="preserve"> – A c</w:t>
      </w:r>
      <w:r w:rsidRPr="003F12BE">
        <w:rPr>
          <w:rFonts w:ascii="Garamond" w:hAnsi="Garamond"/>
          <w:sz w:val="24"/>
          <w:szCs w:val="24"/>
        </w:rPr>
        <w:t xml:space="preserve">all for proposals </w:t>
      </w:r>
      <w:r>
        <w:rPr>
          <w:rFonts w:ascii="Garamond" w:hAnsi="Garamond"/>
          <w:sz w:val="24"/>
          <w:szCs w:val="24"/>
        </w:rPr>
        <w:t xml:space="preserve">will </w:t>
      </w:r>
      <w:r w:rsidRPr="003F12BE">
        <w:rPr>
          <w:rFonts w:ascii="Garamond" w:hAnsi="Garamond"/>
          <w:sz w:val="24"/>
          <w:szCs w:val="24"/>
        </w:rPr>
        <w:t>go out next week</w:t>
      </w:r>
      <w:r>
        <w:rPr>
          <w:rFonts w:ascii="Garamond" w:hAnsi="Garamond"/>
          <w:sz w:val="24"/>
          <w:szCs w:val="24"/>
        </w:rPr>
        <w:t xml:space="preserve"> for </w:t>
      </w:r>
      <w:r w:rsidR="00652D68">
        <w:rPr>
          <w:rFonts w:ascii="Garamond" w:hAnsi="Garamond"/>
          <w:sz w:val="24"/>
          <w:szCs w:val="24"/>
        </w:rPr>
        <w:t xml:space="preserve">        </w:t>
      </w:r>
      <w:r w:rsidRPr="003F12BE">
        <w:rPr>
          <w:rFonts w:ascii="Garamond" w:hAnsi="Garamond"/>
          <w:sz w:val="24"/>
          <w:szCs w:val="24"/>
        </w:rPr>
        <w:t>Transformative Horizons 6/</w:t>
      </w:r>
      <w:r>
        <w:rPr>
          <w:rFonts w:ascii="Garamond" w:hAnsi="Garamond"/>
          <w:sz w:val="24"/>
          <w:szCs w:val="24"/>
        </w:rPr>
        <w:t>6 and 6/</w:t>
      </w:r>
      <w:r w:rsidRPr="003F12BE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>/24</w:t>
      </w:r>
      <w:r w:rsidRPr="003F12BE">
        <w:rPr>
          <w:rFonts w:ascii="Garamond" w:hAnsi="Garamond"/>
          <w:sz w:val="24"/>
          <w:szCs w:val="24"/>
        </w:rPr>
        <w:t xml:space="preserve">.  </w:t>
      </w:r>
      <w:r>
        <w:rPr>
          <w:rFonts w:ascii="Garamond" w:hAnsi="Garamond"/>
          <w:sz w:val="24"/>
          <w:szCs w:val="24"/>
        </w:rPr>
        <w:t xml:space="preserve">There will be </w:t>
      </w:r>
      <w:r w:rsidRPr="003F12BE">
        <w:rPr>
          <w:rFonts w:ascii="Garamond" w:hAnsi="Garamond"/>
          <w:sz w:val="24"/>
          <w:szCs w:val="24"/>
        </w:rPr>
        <w:t>CTLE Awards a</w:t>
      </w:r>
      <w:r>
        <w:rPr>
          <w:rFonts w:ascii="Garamond" w:hAnsi="Garamond"/>
          <w:sz w:val="24"/>
          <w:szCs w:val="24"/>
        </w:rPr>
        <w:t>n</w:t>
      </w:r>
      <w:r w:rsidRPr="003F12BE">
        <w:rPr>
          <w:rFonts w:ascii="Garamond" w:hAnsi="Garamond"/>
          <w:sz w:val="24"/>
          <w:szCs w:val="24"/>
        </w:rPr>
        <w:t xml:space="preserve">d Adjunct </w:t>
      </w:r>
      <w:r>
        <w:rPr>
          <w:rFonts w:ascii="Garamond" w:hAnsi="Garamond"/>
          <w:sz w:val="24"/>
          <w:szCs w:val="24"/>
        </w:rPr>
        <w:t>A</w:t>
      </w:r>
      <w:r w:rsidRPr="003F12BE">
        <w:rPr>
          <w:rFonts w:ascii="Garamond" w:hAnsi="Garamond"/>
          <w:sz w:val="24"/>
          <w:szCs w:val="24"/>
        </w:rPr>
        <w:t xml:space="preserve">wards.   </w:t>
      </w:r>
      <w:r w:rsidR="00013843">
        <w:rPr>
          <w:rFonts w:ascii="Garamond" w:hAnsi="Garamond"/>
          <w:sz w:val="24"/>
          <w:szCs w:val="24"/>
        </w:rPr>
        <w:t xml:space="preserve">Sixty participants </w:t>
      </w:r>
      <w:r w:rsidRPr="003F12BE">
        <w:rPr>
          <w:rFonts w:ascii="Garamond" w:hAnsi="Garamond"/>
          <w:sz w:val="24"/>
          <w:szCs w:val="24"/>
        </w:rPr>
        <w:t xml:space="preserve">attended last year.  </w:t>
      </w:r>
      <w:r w:rsidR="00013843">
        <w:rPr>
          <w:rFonts w:ascii="Garamond" w:hAnsi="Garamond"/>
          <w:sz w:val="24"/>
          <w:szCs w:val="24"/>
        </w:rPr>
        <w:t>It will be face to face and on Z</w:t>
      </w:r>
      <w:r w:rsidRPr="003F12BE">
        <w:rPr>
          <w:rFonts w:ascii="Garamond" w:hAnsi="Garamond"/>
          <w:sz w:val="24"/>
          <w:szCs w:val="24"/>
        </w:rPr>
        <w:t>oom.  Cornerstone faculty will be invited</w:t>
      </w:r>
      <w:r w:rsidR="00652D68">
        <w:rPr>
          <w:rFonts w:ascii="Garamond" w:hAnsi="Garamond"/>
          <w:sz w:val="24"/>
          <w:szCs w:val="24"/>
        </w:rPr>
        <w:t>.</w:t>
      </w:r>
      <w:r w:rsidRPr="003F12BE">
        <w:rPr>
          <w:rFonts w:ascii="Garamond" w:hAnsi="Garamond"/>
          <w:sz w:val="24"/>
          <w:szCs w:val="24"/>
        </w:rPr>
        <w:t xml:space="preserve">  </w:t>
      </w:r>
    </w:p>
    <w:p w14:paraId="1C3593F8" w14:textId="77777777" w:rsidR="007B179E" w:rsidRDefault="007B179E" w:rsidP="007B179E">
      <w:pPr>
        <w:pStyle w:val="ListParagraph"/>
        <w:tabs>
          <w:tab w:val="left" w:pos="1620"/>
        </w:tabs>
        <w:suppressAutoHyphens w:val="0"/>
        <w:spacing w:after="0" w:line="240" w:lineRule="auto"/>
        <w:ind w:left="2160"/>
        <w:rPr>
          <w:rFonts w:ascii="Garamond" w:hAnsi="Garamond"/>
          <w:sz w:val="24"/>
          <w:szCs w:val="24"/>
        </w:rPr>
      </w:pPr>
    </w:p>
    <w:p w14:paraId="4E7A41DF" w14:textId="5665EECB" w:rsidR="000C78ED" w:rsidRPr="00550072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Adjournment:  Next meeting is on </w:t>
      </w:r>
      <w:r w:rsidR="003F12BE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/</w:t>
      </w:r>
      <w:r w:rsidR="003F12BE">
        <w:rPr>
          <w:rFonts w:ascii="Garamond" w:hAnsi="Garamond"/>
          <w:sz w:val="24"/>
          <w:szCs w:val="24"/>
        </w:rPr>
        <w:t>1</w:t>
      </w:r>
      <w:r w:rsidR="008D2693">
        <w:rPr>
          <w:rFonts w:ascii="Garamond" w:hAnsi="Garamond"/>
          <w:sz w:val="24"/>
          <w:szCs w:val="24"/>
        </w:rPr>
        <w:t>/24</w:t>
      </w:r>
      <w:r>
        <w:rPr>
          <w:rFonts w:ascii="Garamond" w:hAnsi="Garamond"/>
          <w:sz w:val="24"/>
          <w:szCs w:val="24"/>
        </w:rPr>
        <w:t>.  The meeting adjourned at</w:t>
      </w:r>
      <w:r w:rsidR="007B179E">
        <w:rPr>
          <w:rFonts w:ascii="Garamond" w:hAnsi="Garamond"/>
          <w:sz w:val="24"/>
          <w:szCs w:val="24"/>
        </w:rPr>
        <w:t xml:space="preserve"> 3:</w:t>
      </w:r>
      <w:r w:rsidR="003F12BE">
        <w:rPr>
          <w:rFonts w:ascii="Garamond" w:hAnsi="Garamond"/>
          <w:sz w:val="24"/>
          <w:szCs w:val="24"/>
        </w:rPr>
        <w:t>1</w:t>
      </w:r>
      <w:r w:rsidR="007B179E">
        <w:rPr>
          <w:rFonts w:ascii="Garamond" w:hAnsi="Garamond"/>
          <w:sz w:val="24"/>
          <w:szCs w:val="24"/>
        </w:rPr>
        <w:t>0</w:t>
      </w:r>
      <w:r w:rsidR="008D2693">
        <w:rPr>
          <w:rFonts w:ascii="Garamond" w:hAnsi="Garamond"/>
          <w:sz w:val="24"/>
          <w:szCs w:val="24"/>
        </w:rPr>
        <w:t xml:space="preserve"> p.m</w:t>
      </w:r>
      <w:r>
        <w:rPr>
          <w:rFonts w:ascii="Garamond" w:hAnsi="Garamond"/>
          <w:sz w:val="24"/>
          <w:szCs w:val="24"/>
        </w:rPr>
        <w:t>.</w:t>
      </w:r>
    </w:p>
    <w:p w14:paraId="433DEB5E" w14:textId="77777777" w:rsidR="00A657FE" w:rsidRPr="000C78ED" w:rsidRDefault="00A657FE" w:rsidP="000C78ED">
      <w:p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97B4972" w14:textId="77777777" w:rsidR="00A657FE" w:rsidRDefault="00A657FE" w:rsidP="000C78ED">
      <w:pPr>
        <w:tabs>
          <w:tab w:val="left" w:pos="1620"/>
        </w:tabs>
        <w:spacing w:after="0" w:line="240" w:lineRule="auto"/>
        <w:rPr>
          <w:color w:val="C9211E"/>
        </w:rPr>
      </w:pPr>
    </w:p>
    <w:sectPr w:rsidR="00A657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AAB2" w14:textId="77777777" w:rsidR="00C51593" w:rsidRDefault="005C4703">
      <w:pPr>
        <w:spacing w:after="0" w:line="240" w:lineRule="auto"/>
      </w:pPr>
      <w:r>
        <w:separator/>
      </w:r>
    </w:p>
  </w:endnote>
  <w:endnote w:type="continuationSeparator" w:id="0">
    <w:p w14:paraId="2693A36E" w14:textId="77777777" w:rsidR="00C51593" w:rsidRDefault="005C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894F" w14:textId="77777777" w:rsidR="00A657FE" w:rsidRDefault="00A65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94137"/>
      <w:docPartObj>
        <w:docPartGallery w:val="Page Numbers (Bottom of Page)"/>
        <w:docPartUnique/>
      </w:docPartObj>
    </w:sdtPr>
    <w:sdtEndPr/>
    <w:sdtContent>
      <w:p w14:paraId="6F9CF56C" w14:textId="77777777"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73801EC0" w14:textId="77777777" w:rsidR="00A657FE" w:rsidRDefault="00A65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313336"/>
      <w:docPartObj>
        <w:docPartGallery w:val="Page Numbers (Bottom of Page)"/>
        <w:docPartUnique/>
      </w:docPartObj>
    </w:sdtPr>
    <w:sdtEndPr/>
    <w:sdtContent>
      <w:p w14:paraId="1AC51926" w14:textId="77777777"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16628659" w14:textId="77777777" w:rsidR="00A657FE" w:rsidRDefault="00A65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BE9D" w14:textId="77777777" w:rsidR="00C51593" w:rsidRDefault="005C4703">
      <w:pPr>
        <w:spacing w:after="0" w:line="240" w:lineRule="auto"/>
      </w:pPr>
      <w:r>
        <w:separator/>
      </w:r>
    </w:p>
  </w:footnote>
  <w:footnote w:type="continuationSeparator" w:id="0">
    <w:p w14:paraId="566954F1" w14:textId="77777777" w:rsidR="00C51593" w:rsidRDefault="005C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4B30" w14:textId="77777777" w:rsidR="00A657FE" w:rsidRDefault="00A65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EBB2" w14:textId="77777777" w:rsidR="00A657FE" w:rsidRDefault="00A65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868F" w14:textId="77777777" w:rsidR="00A657FE" w:rsidRDefault="00A6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D7A"/>
    <w:multiLevelType w:val="hybridMultilevel"/>
    <w:tmpl w:val="12583FBC"/>
    <w:lvl w:ilvl="0" w:tplc="67581DC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AF471F9"/>
    <w:multiLevelType w:val="hybridMultilevel"/>
    <w:tmpl w:val="6764FFA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DD2542D"/>
    <w:multiLevelType w:val="multilevel"/>
    <w:tmpl w:val="07C8F5E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E7670D"/>
    <w:multiLevelType w:val="multilevel"/>
    <w:tmpl w:val="6C264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E71E0"/>
    <w:multiLevelType w:val="hybridMultilevel"/>
    <w:tmpl w:val="DF926BF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208762E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7E1954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E4C39"/>
    <w:multiLevelType w:val="hybridMultilevel"/>
    <w:tmpl w:val="DD3A9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4C5967"/>
    <w:multiLevelType w:val="multilevel"/>
    <w:tmpl w:val="F3C0C3B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086374F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ED82E60"/>
    <w:multiLevelType w:val="hybridMultilevel"/>
    <w:tmpl w:val="A0F0B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82726758">
    <w:abstractNumId w:val="9"/>
  </w:num>
  <w:num w:numId="2" w16cid:durableId="308292184">
    <w:abstractNumId w:val="2"/>
  </w:num>
  <w:num w:numId="3" w16cid:durableId="465007288">
    <w:abstractNumId w:val="3"/>
  </w:num>
  <w:num w:numId="4" w16cid:durableId="817840864">
    <w:abstractNumId w:val="9"/>
    <w:lvlOverride w:ilvl="0">
      <w:startOverride w:val="1"/>
    </w:lvlOverride>
  </w:num>
  <w:num w:numId="5" w16cid:durableId="1845976426">
    <w:abstractNumId w:val="9"/>
  </w:num>
  <w:num w:numId="6" w16cid:durableId="2137333330">
    <w:abstractNumId w:val="9"/>
  </w:num>
  <w:num w:numId="7" w16cid:durableId="770857313">
    <w:abstractNumId w:val="11"/>
  </w:num>
  <w:num w:numId="8" w16cid:durableId="503403983">
    <w:abstractNumId w:val="6"/>
  </w:num>
  <w:num w:numId="9" w16cid:durableId="1651906533">
    <w:abstractNumId w:val="10"/>
  </w:num>
  <w:num w:numId="10" w16cid:durableId="1296792624">
    <w:abstractNumId w:val="5"/>
  </w:num>
  <w:num w:numId="11" w16cid:durableId="835530880">
    <w:abstractNumId w:val="0"/>
  </w:num>
  <w:num w:numId="12" w16cid:durableId="543757407">
    <w:abstractNumId w:val="8"/>
  </w:num>
  <w:num w:numId="13" w16cid:durableId="1664428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298580">
    <w:abstractNumId w:val="4"/>
  </w:num>
  <w:num w:numId="15" w16cid:durableId="1419672710">
    <w:abstractNumId w:val="1"/>
  </w:num>
  <w:num w:numId="16" w16cid:durableId="1099956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FE"/>
    <w:rsid w:val="00013843"/>
    <w:rsid w:val="00024BBB"/>
    <w:rsid w:val="00026689"/>
    <w:rsid w:val="0003551B"/>
    <w:rsid w:val="0005725B"/>
    <w:rsid w:val="00086DD1"/>
    <w:rsid w:val="000A5D02"/>
    <w:rsid w:val="000C78ED"/>
    <w:rsid w:val="000E2CAC"/>
    <w:rsid w:val="000E6821"/>
    <w:rsid w:val="001315D6"/>
    <w:rsid w:val="001A38E1"/>
    <w:rsid w:val="001D2795"/>
    <w:rsid w:val="0022164F"/>
    <w:rsid w:val="00227674"/>
    <w:rsid w:val="00263FAD"/>
    <w:rsid w:val="002D77BF"/>
    <w:rsid w:val="003825CF"/>
    <w:rsid w:val="003839F4"/>
    <w:rsid w:val="003914C5"/>
    <w:rsid w:val="00392CC0"/>
    <w:rsid w:val="003B3448"/>
    <w:rsid w:val="003B5E32"/>
    <w:rsid w:val="003C7B5F"/>
    <w:rsid w:val="003E42C6"/>
    <w:rsid w:val="003F12BE"/>
    <w:rsid w:val="00406F13"/>
    <w:rsid w:val="00426DC4"/>
    <w:rsid w:val="00481239"/>
    <w:rsid w:val="00497B76"/>
    <w:rsid w:val="004D2333"/>
    <w:rsid w:val="004D5CBC"/>
    <w:rsid w:val="004F232C"/>
    <w:rsid w:val="005111F9"/>
    <w:rsid w:val="00530C20"/>
    <w:rsid w:val="005377F0"/>
    <w:rsid w:val="005654D7"/>
    <w:rsid w:val="005814D4"/>
    <w:rsid w:val="0058700B"/>
    <w:rsid w:val="0059219A"/>
    <w:rsid w:val="005A6CF2"/>
    <w:rsid w:val="005C4703"/>
    <w:rsid w:val="005F12BD"/>
    <w:rsid w:val="005F73C1"/>
    <w:rsid w:val="0060061C"/>
    <w:rsid w:val="006078F9"/>
    <w:rsid w:val="00625672"/>
    <w:rsid w:val="00632AD5"/>
    <w:rsid w:val="00652D68"/>
    <w:rsid w:val="00677E58"/>
    <w:rsid w:val="006B06A5"/>
    <w:rsid w:val="006C6CD0"/>
    <w:rsid w:val="006D6B60"/>
    <w:rsid w:val="006D75F7"/>
    <w:rsid w:val="00742943"/>
    <w:rsid w:val="007717BB"/>
    <w:rsid w:val="007908F1"/>
    <w:rsid w:val="007B179E"/>
    <w:rsid w:val="007C09B4"/>
    <w:rsid w:val="007F294C"/>
    <w:rsid w:val="0080769B"/>
    <w:rsid w:val="00840EEC"/>
    <w:rsid w:val="008422C0"/>
    <w:rsid w:val="00845F6F"/>
    <w:rsid w:val="00862C6C"/>
    <w:rsid w:val="0086653B"/>
    <w:rsid w:val="00872551"/>
    <w:rsid w:val="00880EA9"/>
    <w:rsid w:val="00886162"/>
    <w:rsid w:val="008D2693"/>
    <w:rsid w:val="008E1A8C"/>
    <w:rsid w:val="00966C0C"/>
    <w:rsid w:val="009E4151"/>
    <w:rsid w:val="00A657FE"/>
    <w:rsid w:val="00A94BFE"/>
    <w:rsid w:val="00AA5B84"/>
    <w:rsid w:val="00AA6CB1"/>
    <w:rsid w:val="00B34B3D"/>
    <w:rsid w:val="00BA490B"/>
    <w:rsid w:val="00C00081"/>
    <w:rsid w:val="00C34BFB"/>
    <w:rsid w:val="00C51593"/>
    <w:rsid w:val="00C65AC2"/>
    <w:rsid w:val="00C74CB6"/>
    <w:rsid w:val="00C82032"/>
    <w:rsid w:val="00C94129"/>
    <w:rsid w:val="00CB0CAC"/>
    <w:rsid w:val="00CD366B"/>
    <w:rsid w:val="00D5663B"/>
    <w:rsid w:val="00DA3CB0"/>
    <w:rsid w:val="00DB77FB"/>
    <w:rsid w:val="00E03866"/>
    <w:rsid w:val="00E06DD2"/>
    <w:rsid w:val="00E110F9"/>
    <w:rsid w:val="00E2119C"/>
    <w:rsid w:val="00E71356"/>
    <w:rsid w:val="00E747C9"/>
    <w:rsid w:val="00E8701A"/>
    <w:rsid w:val="00E9117D"/>
    <w:rsid w:val="00E97ED4"/>
    <w:rsid w:val="00EA379B"/>
    <w:rsid w:val="00EA505E"/>
    <w:rsid w:val="00EF2E1D"/>
    <w:rsid w:val="00F052BA"/>
    <w:rsid w:val="00F24FD0"/>
    <w:rsid w:val="00F57CA8"/>
    <w:rsid w:val="00F66432"/>
    <w:rsid w:val="00FB2E6B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8DE3"/>
  <w15:docId w15:val="{D069B30E-1019-46D6-B6DF-BDF980F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C59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"/>
    <w:qFormat/>
    <w:rsid w:val="00D53C59"/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433E4"/>
  </w:style>
  <w:style w:type="character" w:customStyle="1" w:styleId="FooterChar">
    <w:name w:val="Footer Char"/>
    <w:basedOn w:val="DefaultParagraphFont"/>
    <w:link w:val="Footer"/>
    <w:uiPriority w:val="99"/>
    <w:qFormat/>
    <w:rsid w:val="002433E4"/>
  </w:style>
  <w:style w:type="character" w:styleId="UnresolvedMention">
    <w:name w:val="Unresolved Mention"/>
    <w:basedOn w:val="DefaultParagraphFont"/>
    <w:uiPriority w:val="99"/>
    <w:semiHidden/>
    <w:unhideWhenUsed/>
    <w:qFormat/>
    <w:rsid w:val="003901F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927C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D53C59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D5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2333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25672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teamdynamix.com/TDClient/2031/Portal/Requests/ServiceDet?ID=5387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sw.zoom.us/j/8719890856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N. Ortolano</dc:creator>
  <dc:description/>
  <cp:lastModifiedBy>Sonji Nicholas</cp:lastModifiedBy>
  <cp:revision>2</cp:revision>
  <dcterms:created xsi:type="dcterms:W3CDTF">2024-02-27T04:40:00Z</dcterms:created>
  <dcterms:modified xsi:type="dcterms:W3CDTF">2024-02-27T04:40:00Z</dcterms:modified>
  <dc:language>en-US</dc:language>
</cp:coreProperties>
</file>