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D675DF">
        <w:rPr>
          <w:rStyle w:val="markedcontent"/>
          <w:rFonts w:ascii="Times New Roman" w:hAnsi="Times New Roman"/>
          <w:b/>
        </w:rPr>
        <w:t xml:space="preserve">CJ </w:t>
      </w:r>
      <w:r>
        <w:rPr>
          <w:rStyle w:val="markedcontent"/>
          <w:rFonts w:ascii="Times New Roman" w:hAnsi="Times New Roman"/>
          <w:b/>
        </w:rPr>
        <w:t xml:space="preserve">Department </w:t>
      </w:r>
      <w:r w:rsidR="00D675DF">
        <w:rPr>
          <w:rStyle w:val="markedcontent"/>
          <w:rFonts w:ascii="Times New Roman" w:hAnsi="Times New Roman"/>
          <w:b/>
        </w:rPr>
        <w:t>Breakout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D675DF">
        <w:rPr>
          <w:rStyle w:val="markedcontent"/>
          <w:rFonts w:ascii="Times New Roman" w:hAnsi="Times New Roman"/>
          <w:b/>
        </w:rPr>
        <w:t>January 16,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D675DF">
        <w:trPr>
          <w:trHeight w:val="210"/>
        </w:trPr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Department Chair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D675DF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675DF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D675DF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Diana Cintron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Barry Denton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Ciaschini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D675DF" w:rsidP="00D67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B15A8D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Costa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B15A8D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Knott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Lincoln Barton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D675DF" w:rsidRPr="00F837EE" w:rsidRDefault="00F837EE" w:rsidP="00D675DF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D675DF">
        <w:rPr>
          <w:rFonts w:ascii="Times New Roman" w:eastAsia="Calibri" w:hAnsi="Times New Roman"/>
        </w:rPr>
        <w:t xml:space="preserve"> 2pm.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D675DF" w:rsidRDefault="00D675DF" w:rsidP="00D675DF">
      <w:pPr>
        <w:rPr>
          <w:rFonts w:eastAsia="Times New Roman"/>
        </w:rPr>
      </w:pPr>
      <w:r>
        <w:rPr>
          <w:rFonts w:eastAsia="Times New Roman"/>
        </w:rPr>
        <w:t xml:space="preserve">Dr. O’Reilly </w:t>
      </w:r>
      <w:r>
        <w:rPr>
          <w:rFonts w:eastAsia="Times New Roman"/>
        </w:rPr>
        <w:t>spoke about adjunct portfolios, attendance verification, fall schedules, and what occurs if a student complains on a professor or adjunct</w:t>
      </w:r>
      <w:r>
        <w:rPr>
          <w:rFonts w:eastAsia="Times New Roman"/>
        </w:rPr>
        <w:t>.</w:t>
      </w:r>
    </w:p>
    <w:p w:rsidR="00D675DF" w:rsidRDefault="00D675DF" w:rsidP="00D675DF">
      <w:pPr>
        <w:rPr>
          <w:rFonts w:eastAsia="Times New Roman"/>
          <w:sz w:val="22"/>
          <w:szCs w:val="22"/>
        </w:rPr>
      </w:pPr>
    </w:p>
    <w:p w:rsidR="00D675DF" w:rsidRPr="00D675DF" w:rsidRDefault="00D675DF" w:rsidP="00D675DF">
      <w:pPr>
        <w:rPr>
          <w:rFonts w:eastAsia="Times New Roman"/>
        </w:rPr>
      </w:pPr>
      <w:r>
        <w:rPr>
          <w:rFonts w:eastAsia="Times New Roman"/>
        </w:rPr>
        <w:t>Professor Cabral discussed the new initiatives with future crime scene tours and opportunities at local law enforcement agencies</w:t>
      </w:r>
      <w:r>
        <w:rPr>
          <w:rFonts w:eastAsia="Times New Roman"/>
        </w:rPr>
        <w:t>.</w:t>
      </w:r>
    </w:p>
    <w:p w:rsidR="00D675DF" w:rsidRDefault="00D675DF" w:rsidP="00F837EE">
      <w:pPr>
        <w:spacing w:after="160" w:line="259" w:lineRule="auto"/>
        <w:rPr>
          <w:rFonts w:ascii="Times New Roman" w:eastAsia="Calibri" w:hAnsi="Times New Roman"/>
        </w:rPr>
      </w:pP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D675DF">
        <w:rPr>
          <w:rFonts w:ascii="Times New Roman" w:eastAsia="Calibri" w:hAnsi="Times New Roman"/>
        </w:rPr>
        <w:t>2:30pm</w:t>
      </w:r>
      <w:bookmarkStart w:id="0" w:name="_GoBack"/>
      <w:bookmarkEnd w:id="0"/>
      <w:r w:rsidRPr="00F837EE">
        <w:rPr>
          <w:rFonts w:ascii="Times New Roman" w:eastAsia="Calibri" w:hAnsi="Times New Roman"/>
        </w:rPr>
        <w:t>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7"/>
  </w:num>
  <w:num w:numId="5">
    <w:abstractNumId w:val="13"/>
  </w:num>
  <w:num w:numId="6">
    <w:abstractNumId w:val="10"/>
  </w:num>
  <w:num w:numId="7">
    <w:abstractNumId w:val="18"/>
  </w:num>
  <w:num w:numId="8">
    <w:abstractNumId w:val="4"/>
  </w:num>
  <w:num w:numId="9">
    <w:abstractNumId w:val="11"/>
  </w:num>
  <w:num w:numId="10">
    <w:abstractNumId w:val="0"/>
  </w:num>
  <w:num w:numId="11">
    <w:abstractNumId w:val="15"/>
  </w:num>
  <w:num w:numId="12">
    <w:abstractNumId w:val="2"/>
  </w:num>
  <w:num w:numId="13">
    <w:abstractNumId w:val="1"/>
  </w:num>
  <w:num w:numId="14">
    <w:abstractNumId w:val="19"/>
  </w:num>
  <w:num w:numId="15">
    <w:abstractNumId w:val="17"/>
  </w:num>
  <w:num w:numId="16">
    <w:abstractNumId w:val="3"/>
  </w:num>
  <w:num w:numId="17">
    <w:abstractNumId w:val="16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7709B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675DF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8B17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1</cp:revision>
  <cp:lastPrinted>2023-08-16T16:44:00Z</cp:lastPrinted>
  <dcterms:created xsi:type="dcterms:W3CDTF">2024-01-16T16:42:00Z</dcterms:created>
  <dcterms:modified xsi:type="dcterms:W3CDTF">2024-01-16T16:47:00Z</dcterms:modified>
</cp:coreProperties>
</file>