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74" w:rsidRDefault="00483274">
      <w:pPr>
        <w:rPr>
          <w:sz w:val="24"/>
          <w:szCs w:val="24"/>
        </w:rPr>
      </w:pPr>
      <w:r>
        <w:rPr>
          <w:sz w:val="24"/>
          <w:szCs w:val="24"/>
        </w:rPr>
        <w:t xml:space="preserve"> </w:t>
      </w:r>
    </w:p>
    <w:p w:rsidR="00695572" w:rsidRDefault="007512C8">
      <w:pPr>
        <w:rPr>
          <w:sz w:val="24"/>
          <w:szCs w:val="24"/>
        </w:rPr>
      </w:pPr>
      <w:r>
        <w:rPr>
          <w:sz w:val="24"/>
          <w:szCs w:val="24"/>
        </w:rPr>
        <w:t xml:space="preserve">FSW </w:t>
      </w:r>
      <w:r w:rsidR="001E4A27">
        <w:rPr>
          <w:sz w:val="24"/>
          <w:szCs w:val="24"/>
        </w:rPr>
        <w:t>PARALEGAL STUDIE</w:t>
      </w:r>
      <w:r w:rsidR="00FC1EE0">
        <w:rPr>
          <w:sz w:val="24"/>
          <w:szCs w:val="24"/>
        </w:rPr>
        <w:t>S</w:t>
      </w:r>
      <w:r w:rsidR="00BD1044">
        <w:rPr>
          <w:sz w:val="24"/>
          <w:szCs w:val="24"/>
        </w:rPr>
        <w:t>, ARCHITECTURE, CONSTRUCTION, &amp; ENGINEERING PROGRAMS</w:t>
      </w:r>
      <w:r>
        <w:rPr>
          <w:sz w:val="24"/>
          <w:szCs w:val="24"/>
        </w:rPr>
        <w:t xml:space="preserve"> BREAKOUT MEETING</w:t>
      </w:r>
      <w:r w:rsidR="00B65A62">
        <w:rPr>
          <w:sz w:val="24"/>
          <w:szCs w:val="24"/>
        </w:rPr>
        <w:t xml:space="preserve">  </w:t>
      </w:r>
      <w:r w:rsidR="00A362AA">
        <w:rPr>
          <w:sz w:val="24"/>
          <w:szCs w:val="24"/>
        </w:rPr>
        <w:t xml:space="preserve"> FR</w:t>
      </w:r>
      <w:r w:rsidR="0093796B">
        <w:rPr>
          <w:sz w:val="24"/>
          <w:szCs w:val="24"/>
        </w:rPr>
        <w:t>IDAY</w:t>
      </w:r>
      <w:r w:rsidR="00BD1044">
        <w:rPr>
          <w:sz w:val="24"/>
          <w:szCs w:val="24"/>
        </w:rPr>
        <w:t xml:space="preserve">, </w:t>
      </w:r>
      <w:r w:rsidR="0093796B">
        <w:rPr>
          <w:sz w:val="24"/>
          <w:szCs w:val="24"/>
        </w:rPr>
        <w:t xml:space="preserve">FEBRUARY 9, </w:t>
      </w:r>
      <w:r w:rsidR="00BD1044">
        <w:rPr>
          <w:sz w:val="24"/>
          <w:szCs w:val="24"/>
        </w:rPr>
        <w:t>202</w:t>
      </w:r>
      <w:r w:rsidR="00695572">
        <w:rPr>
          <w:sz w:val="24"/>
          <w:szCs w:val="24"/>
        </w:rPr>
        <w:t>4</w:t>
      </w:r>
      <w:r w:rsidR="00A362AA">
        <w:rPr>
          <w:sz w:val="24"/>
          <w:szCs w:val="24"/>
        </w:rPr>
        <w:t xml:space="preserve">   </w:t>
      </w:r>
      <w:r w:rsidR="00722C14">
        <w:rPr>
          <w:sz w:val="24"/>
          <w:szCs w:val="24"/>
        </w:rPr>
        <w:t xml:space="preserve"> </w:t>
      </w:r>
      <w:r w:rsidR="0093796B">
        <w:rPr>
          <w:sz w:val="24"/>
          <w:szCs w:val="24"/>
        </w:rPr>
        <w:t xml:space="preserve">2:15 </w:t>
      </w:r>
      <w:r>
        <w:rPr>
          <w:sz w:val="24"/>
          <w:szCs w:val="24"/>
        </w:rPr>
        <w:t>PM – 3</w:t>
      </w:r>
      <w:r w:rsidR="0093796B">
        <w:rPr>
          <w:sz w:val="24"/>
          <w:szCs w:val="24"/>
        </w:rPr>
        <w:t>:30</w:t>
      </w:r>
      <w:r>
        <w:rPr>
          <w:sz w:val="24"/>
          <w:szCs w:val="24"/>
        </w:rPr>
        <w:t xml:space="preserve"> PM</w:t>
      </w:r>
      <w:r w:rsidR="0093796B">
        <w:rPr>
          <w:sz w:val="24"/>
          <w:szCs w:val="24"/>
        </w:rPr>
        <w:t xml:space="preserve">   LEE </w:t>
      </w:r>
      <w:proofErr w:type="gramStart"/>
      <w:r w:rsidR="0093796B">
        <w:rPr>
          <w:sz w:val="24"/>
          <w:szCs w:val="24"/>
        </w:rPr>
        <w:t>CAMPUS  GRESHAM</w:t>
      </w:r>
      <w:proofErr w:type="gramEnd"/>
      <w:r w:rsidR="0093796B">
        <w:rPr>
          <w:sz w:val="24"/>
          <w:szCs w:val="24"/>
        </w:rPr>
        <w:t xml:space="preserve"> HALL, ROOM B-102</w:t>
      </w:r>
    </w:p>
    <w:p w:rsidR="001E4A27" w:rsidRDefault="001E4A27">
      <w:pPr>
        <w:rPr>
          <w:sz w:val="24"/>
          <w:szCs w:val="24"/>
        </w:rPr>
      </w:pPr>
      <w:r>
        <w:rPr>
          <w:sz w:val="24"/>
          <w:szCs w:val="24"/>
        </w:rPr>
        <w:t>In Attendance:</w:t>
      </w:r>
      <w:r w:rsidR="00FC1EE0">
        <w:rPr>
          <w:sz w:val="24"/>
          <w:szCs w:val="24"/>
        </w:rPr>
        <w:t xml:space="preserve">   </w:t>
      </w:r>
      <w:r w:rsidR="00343033">
        <w:rPr>
          <w:sz w:val="24"/>
          <w:szCs w:val="24"/>
        </w:rPr>
        <w:t>Professor Mary Conwell;</w:t>
      </w:r>
      <w:r w:rsidR="0093796B">
        <w:rPr>
          <w:sz w:val="24"/>
          <w:szCs w:val="24"/>
        </w:rPr>
        <w:t xml:space="preserve"> Professor Matt Hoffman;</w:t>
      </w:r>
      <w:r w:rsidR="001D3DAE">
        <w:rPr>
          <w:sz w:val="24"/>
          <w:szCs w:val="24"/>
        </w:rPr>
        <w:t xml:space="preserve"> Professor </w:t>
      </w:r>
      <w:proofErr w:type="spellStart"/>
      <w:r w:rsidR="001D3DAE">
        <w:rPr>
          <w:sz w:val="24"/>
          <w:szCs w:val="24"/>
        </w:rPr>
        <w:t>Munir</w:t>
      </w:r>
      <w:proofErr w:type="spellEnd"/>
      <w:r w:rsidR="001D3DAE">
        <w:rPr>
          <w:sz w:val="24"/>
          <w:szCs w:val="24"/>
        </w:rPr>
        <w:t xml:space="preserve"> Al-</w:t>
      </w:r>
      <w:proofErr w:type="spellStart"/>
      <w:r w:rsidR="001D3DAE">
        <w:rPr>
          <w:sz w:val="24"/>
          <w:szCs w:val="24"/>
        </w:rPr>
        <w:t>Suleh</w:t>
      </w:r>
      <w:proofErr w:type="spellEnd"/>
      <w:r w:rsidR="0093796B">
        <w:rPr>
          <w:sz w:val="24"/>
          <w:szCs w:val="24"/>
        </w:rPr>
        <w:t xml:space="preserve">  </w:t>
      </w:r>
      <w:r w:rsidR="00FC1EE0">
        <w:rPr>
          <w:sz w:val="24"/>
          <w:szCs w:val="24"/>
        </w:rPr>
        <w:t xml:space="preserve">                                                                                                                                       </w:t>
      </w:r>
      <w:r>
        <w:rPr>
          <w:sz w:val="24"/>
          <w:szCs w:val="24"/>
        </w:rPr>
        <w:t xml:space="preserve">                                                                                                                </w:t>
      </w:r>
    </w:p>
    <w:p w:rsidR="001E4A27" w:rsidRDefault="001E4A27">
      <w:pPr>
        <w:rPr>
          <w:sz w:val="24"/>
          <w:szCs w:val="24"/>
        </w:rPr>
      </w:pPr>
      <w:r>
        <w:rPr>
          <w:sz w:val="24"/>
          <w:szCs w:val="24"/>
        </w:rPr>
        <w:t>The following top</w:t>
      </w:r>
      <w:r w:rsidR="00FC1EE0">
        <w:rPr>
          <w:sz w:val="24"/>
          <w:szCs w:val="24"/>
        </w:rPr>
        <w:t>i</w:t>
      </w:r>
      <w:r w:rsidR="00BD1044">
        <w:rPr>
          <w:sz w:val="24"/>
          <w:szCs w:val="24"/>
        </w:rPr>
        <w:t xml:space="preserve">cs were discussed at the </w:t>
      </w:r>
      <w:r w:rsidR="0093796B">
        <w:rPr>
          <w:sz w:val="24"/>
          <w:szCs w:val="24"/>
        </w:rPr>
        <w:t>Febr</w:t>
      </w:r>
      <w:r w:rsidR="00695572">
        <w:rPr>
          <w:sz w:val="24"/>
          <w:szCs w:val="24"/>
        </w:rPr>
        <w:t>uary</w:t>
      </w:r>
      <w:r w:rsidR="00FC1EE0">
        <w:rPr>
          <w:sz w:val="24"/>
          <w:szCs w:val="24"/>
        </w:rPr>
        <w:t xml:space="preserve"> 202</w:t>
      </w:r>
      <w:r w:rsidR="00695572">
        <w:rPr>
          <w:sz w:val="24"/>
          <w:szCs w:val="24"/>
        </w:rPr>
        <w:t>4</w:t>
      </w:r>
      <w:r>
        <w:rPr>
          <w:sz w:val="24"/>
          <w:szCs w:val="24"/>
        </w:rPr>
        <w:t xml:space="preserve"> breakout meetin</w:t>
      </w:r>
      <w:r w:rsidR="003C4AA2">
        <w:rPr>
          <w:sz w:val="24"/>
          <w:szCs w:val="24"/>
        </w:rPr>
        <w:t xml:space="preserve">g.  </w:t>
      </w:r>
    </w:p>
    <w:p w:rsidR="001E4A27" w:rsidRDefault="0093796B" w:rsidP="001E4A27">
      <w:pPr>
        <w:pStyle w:val="ListParagraph"/>
        <w:numPr>
          <w:ilvl w:val="0"/>
          <w:numId w:val="1"/>
        </w:numPr>
        <w:rPr>
          <w:sz w:val="24"/>
          <w:szCs w:val="24"/>
        </w:rPr>
      </w:pPr>
      <w:r>
        <w:rPr>
          <w:sz w:val="24"/>
          <w:szCs w:val="24"/>
        </w:rPr>
        <w:t xml:space="preserve">Increasing </w:t>
      </w:r>
      <w:r w:rsidR="00695572">
        <w:rPr>
          <w:sz w:val="24"/>
          <w:szCs w:val="24"/>
        </w:rPr>
        <w:t>retention.</w:t>
      </w:r>
      <w:r>
        <w:rPr>
          <w:sz w:val="24"/>
          <w:szCs w:val="24"/>
        </w:rPr>
        <w:t xml:space="preserve"> The overhaul of the Architecture, Construction, and Engineering curriculum by Professor </w:t>
      </w:r>
      <w:proofErr w:type="spellStart"/>
      <w:r>
        <w:rPr>
          <w:sz w:val="24"/>
          <w:szCs w:val="24"/>
        </w:rPr>
        <w:t>Munir</w:t>
      </w:r>
      <w:proofErr w:type="spellEnd"/>
      <w:r>
        <w:rPr>
          <w:sz w:val="24"/>
          <w:szCs w:val="24"/>
        </w:rPr>
        <w:t xml:space="preserve"> Al-</w:t>
      </w:r>
      <w:proofErr w:type="spellStart"/>
      <w:r>
        <w:rPr>
          <w:sz w:val="24"/>
          <w:szCs w:val="24"/>
        </w:rPr>
        <w:t>Suleh</w:t>
      </w:r>
      <w:proofErr w:type="spellEnd"/>
      <w:r>
        <w:rPr>
          <w:sz w:val="24"/>
          <w:szCs w:val="24"/>
        </w:rPr>
        <w:t xml:space="preserve"> will increase student enrollment and retention for those programs.  The work by Professors Matt Hoffman and Sandi Towers to update the Business Law course will improve enrollment and retention for FSW’s Paralegal Studies Program. For the updated Business Law course, McGraw Hill Connect will be used.  Dr. Towers has completed QM training.  Professor Ho</w:t>
      </w:r>
      <w:r w:rsidR="00BE6BA9">
        <w:rPr>
          <w:sz w:val="24"/>
          <w:szCs w:val="24"/>
        </w:rPr>
        <w:t>f</w:t>
      </w:r>
      <w:r>
        <w:rPr>
          <w:sz w:val="24"/>
          <w:szCs w:val="24"/>
        </w:rPr>
        <w:t xml:space="preserve">fman informed everyone that the Business Law update does not need to go through the curriculum committee.  The revamped Business Law course is ready for the </w:t>
      </w:r>
      <w:proofErr w:type="gramStart"/>
      <w:r>
        <w:rPr>
          <w:sz w:val="24"/>
          <w:szCs w:val="24"/>
        </w:rPr>
        <w:t>Fall</w:t>
      </w:r>
      <w:proofErr w:type="gramEnd"/>
      <w:r>
        <w:rPr>
          <w:sz w:val="24"/>
          <w:szCs w:val="24"/>
        </w:rPr>
        <w:t xml:space="preserve"> 2024 Semester. On a general level, the new FSW Career Center will help retention of students at the college.  Access to the Handshake portal will be effective for students as well.</w:t>
      </w:r>
      <w:r w:rsidR="000624CE">
        <w:rPr>
          <w:sz w:val="24"/>
          <w:szCs w:val="24"/>
        </w:rPr>
        <w:t xml:space="preserve"> </w:t>
      </w:r>
    </w:p>
    <w:p w:rsidR="00422FC6" w:rsidRDefault="00BE6BA9" w:rsidP="001E4A27">
      <w:pPr>
        <w:pStyle w:val="ListParagraph"/>
        <w:numPr>
          <w:ilvl w:val="0"/>
          <w:numId w:val="1"/>
        </w:numPr>
        <w:rPr>
          <w:sz w:val="24"/>
          <w:szCs w:val="24"/>
        </w:rPr>
      </w:pPr>
      <w:r>
        <w:rPr>
          <w:sz w:val="24"/>
          <w:szCs w:val="24"/>
        </w:rPr>
        <w:t>Concrete Expo.  Professor Al-</w:t>
      </w:r>
      <w:proofErr w:type="spellStart"/>
      <w:r>
        <w:rPr>
          <w:sz w:val="24"/>
          <w:szCs w:val="24"/>
        </w:rPr>
        <w:t>Suleh</w:t>
      </w:r>
      <w:proofErr w:type="spellEnd"/>
      <w:r>
        <w:rPr>
          <w:sz w:val="24"/>
          <w:szCs w:val="24"/>
        </w:rPr>
        <w:t xml:space="preserve"> will take his students to the Concrete Expo at Florida Gulf Coast University (FGCU)</w:t>
      </w:r>
      <w:r w:rsidR="001B6220">
        <w:rPr>
          <w:sz w:val="24"/>
          <w:szCs w:val="24"/>
        </w:rPr>
        <w:t xml:space="preserve"> on April 2, 2024</w:t>
      </w:r>
      <w:r>
        <w:rPr>
          <w:sz w:val="24"/>
          <w:szCs w:val="24"/>
        </w:rPr>
        <w:t>.  Associate Dean Jennifer Baker will be speaking at the Expo.</w:t>
      </w:r>
      <w:r w:rsidR="00422FC6">
        <w:rPr>
          <w:sz w:val="24"/>
          <w:szCs w:val="24"/>
        </w:rPr>
        <w:t xml:space="preserve"> </w:t>
      </w:r>
    </w:p>
    <w:p w:rsidR="00C81898" w:rsidRDefault="00BE6BA9" w:rsidP="001E4A27">
      <w:pPr>
        <w:pStyle w:val="ListParagraph"/>
        <w:numPr>
          <w:ilvl w:val="0"/>
          <w:numId w:val="1"/>
        </w:numPr>
        <w:rPr>
          <w:sz w:val="24"/>
          <w:szCs w:val="24"/>
        </w:rPr>
      </w:pPr>
      <w:proofErr w:type="spellStart"/>
      <w:r>
        <w:rPr>
          <w:sz w:val="24"/>
          <w:szCs w:val="24"/>
        </w:rPr>
        <w:t>AAfPE</w:t>
      </w:r>
      <w:proofErr w:type="spellEnd"/>
      <w:r>
        <w:rPr>
          <w:sz w:val="24"/>
          <w:szCs w:val="24"/>
        </w:rPr>
        <w:t xml:space="preserve"> Spring Conference.  Both Professors Hoffman and Conwell are looking forward to the virtual spring conference of the American Association for Paralegal Education (</w:t>
      </w:r>
      <w:proofErr w:type="spellStart"/>
      <w:r>
        <w:rPr>
          <w:sz w:val="24"/>
          <w:szCs w:val="24"/>
        </w:rPr>
        <w:t>AAfPE</w:t>
      </w:r>
      <w:proofErr w:type="spellEnd"/>
      <w:r>
        <w:rPr>
          <w:sz w:val="24"/>
          <w:szCs w:val="24"/>
        </w:rPr>
        <w:t>)</w:t>
      </w:r>
      <w:r w:rsidR="00C81898">
        <w:rPr>
          <w:sz w:val="24"/>
          <w:szCs w:val="24"/>
        </w:rPr>
        <w:t xml:space="preserve">.    </w:t>
      </w:r>
    </w:p>
    <w:p w:rsidR="008870AB" w:rsidRDefault="00BE6BA9" w:rsidP="001E4A27">
      <w:pPr>
        <w:pStyle w:val="ListParagraph"/>
        <w:numPr>
          <w:ilvl w:val="0"/>
          <w:numId w:val="1"/>
        </w:numPr>
        <w:rPr>
          <w:sz w:val="24"/>
          <w:szCs w:val="24"/>
        </w:rPr>
      </w:pPr>
      <w:r>
        <w:rPr>
          <w:sz w:val="24"/>
          <w:szCs w:val="24"/>
        </w:rPr>
        <w:t>ABA Site Visit.  Professor Conwell will be a site team leader on a virtual American Bar Association (ABA) site visit to a Pennsylvania college in April 2024.</w:t>
      </w:r>
    </w:p>
    <w:p w:rsidR="008870AB" w:rsidRDefault="00BE6BA9" w:rsidP="001E4A27">
      <w:pPr>
        <w:pStyle w:val="ListParagraph"/>
        <w:numPr>
          <w:ilvl w:val="0"/>
          <w:numId w:val="1"/>
        </w:numPr>
        <w:rPr>
          <w:sz w:val="24"/>
          <w:szCs w:val="24"/>
        </w:rPr>
      </w:pPr>
      <w:r>
        <w:rPr>
          <w:sz w:val="24"/>
          <w:szCs w:val="24"/>
        </w:rPr>
        <w:t>Course Leads</w:t>
      </w:r>
      <w:r w:rsidR="008870AB">
        <w:rPr>
          <w:sz w:val="24"/>
          <w:szCs w:val="24"/>
        </w:rPr>
        <w:t xml:space="preserve">.  </w:t>
      </w:r>
      <w:r>
        <w:rPr>
          <w:sz w:val="24"/>
          <w:szCs w:val="24"/>
        </w:rPr>
        <w:t>None of the professors knew the meaning of the term “course leads.”</w:t>
      </w:r>
    </w:p>
    <w:p w:rsidR="006F0DCD" w:rsidRPr="006F0DCD" w:rsidRDefault="00BD1E26" w:rsidP="006F0DCD">
      <w:pPr>
        <w:rPr>
          <w:sz w:val="24"/>
          <w:szCs w:val="24"/>
        </w:rPr>
      </w:pPr>
      <w:r>
        <w:rPr>
          <w:sz w:val="24"/>
          <w:szCs w:val="24"/>
        </w:rPr>
        <w:t>The breakout session was adjourned.</w:t>
      </w:r>
    </w:p>
    <w:p w:rsidR="001E4A27" w:rsidRPr="001E4A27" w:rsidRDefault="001E4A27">
      <w:pPr>
        <w:rPr>
          <w:sz w:val="24"/>
          <w:szCs w:val="24"/>
        </w:rPr>
      </w:pPr>
    </w:p>
    <w:sectPr w:rsidR="001E4A27" w:rsidRPr="001E4A27" w:rsidSect="00AC05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83CD7"/>
    <w:multiLevelType w:val="hybridMultilevel"/>
    <w:tmpl w:val="2F2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1E4A27"/>
    <w:rsid w:val="00017CAD"/>
    <w:rsid w:val="000624CE"/>
    <w:rsid w:val="000836F6"/>
    <w:rsid w:val="00090BEF"/>
    <w:rsid w:val="000B37EF"/>
    <w:rsid w:val="000D3B81"/>
    <w:rsid w:val="000F1306"/>
    <w:rsid w:val="0012470B"/>
    <w:rsid w:val="00124FA0"/>
    <w:rsid w:val="0013006D"/>
    <w:rsid w:val="00166642"/>
    <w:rsid w:val="0018106F"/>
    <w:rsid w:val="001B6220"/>
    <w:rsid w:val="001D0F12"/>
    <w:rsid w:val="001D3DAE"/>
    <w:rsid w:val="001E4A27"/>
    <w:rsid w:val="00201BAA"/>
    <w:rsid w:val="00203D45"/>
    <w:rsid w:val="0022626B"/>
    <w:rsid w:val="00227CC3"/>
    <w:rsid w:val="002A3DEB"/>
    <w:rsid w:val="002C36A4"/>
    <w:rsid w:val="00304583"/>
    <w:rsid w:val="003170D4"/>
    <w:rsid w:val="0031792D"/>
    <w:rsid w:val="00322C37"/>
    <w:rsid w:val="00331237"/>
    <w:rsid w:val="00343033"/>
    <w:rsid w:val="00355AEF"/>
    <w:rsid w:val="00374977"/>
    <w:rsid w:val="003A08C7"/>
    <w:rsid w:val="003A2EA2"/>
    <w:rsid w:val="003C4AA2"/>
    <w:rsid w:val="0041044F"/>
    <w:rsid w:val="00422FC6"/>
    <w:rsid w:val="00483274"/>
    <w:rsid w:val="00520101"/>
    <w:rsid w:val="00571BAA"/>
    <w:rsid w:val="005C3734"/>
    <w:rsid w:val="005E6F90"/>
    <w:rsid w:val="005F1105"/>
    <w:rsid w:val="00611C2E"/>
    <w:rsid w:val="00632BBC"/>
    <w:rsid w:val="00670E28"/>
    <w:rsid w:val="006842B1"/>
    <w:rsid w:val="00695572"/>
    <w:rsid w:val="006F0DCD"/>
    <w:rsid w:val="00702584"/>
    <w:rsid w:val="00715CEE"/>
    <w:rsid w:val="00722C14"/>
    <w:rsid w:val="007512C8"/>
    <w:rsid w:val="00772908"/>
    <w:rsid w:val="00783EEF"/>
    <w:rsid w:val="007A0375"/>
    <w:rsid w:val="007C68A7"/>
    <w:rsid w:val="00832219"/>
    <w:rsid w:val="008870AB"/>
    <w:rsid w:val="008C1AA4"/>
    <w:rsid w:val="008C6814"/>
    <w:rsid w:val="008F1BEF"/>
    <w:rsid w:val="008F6385"/>
    <w:rsid w:val="008F7D7B"/>
    <w:rsid w:val="00907E9A"/>
    <w:rsid w:val="0093796B"/>
    <w:rsid w:val="009C52B9"/>
    <w:rsid w:val="009E01EF"/>
    <w:rsid w:val="009E188C"/>
    <w:rsid w:val="009E2456"/>
    <w:rsid w:val="00A2629C"/>
    <w:rsid w:val="00A362AA"/>
    <w:rsid w:val="00AC0538"/>
    <w:rsid w:val="00AC090D"/>
    <w:rsid w:val="00B40143"/>
    <w:rsid w:val="00B448E1"/>
    <w:rsid w:val="00B60B48"/>
    <w:rsid w:val="00B65A62"/>
    <w:rsid w:val="00B74A11"/>
    <w:rsid w:val="00BD1044"/>
    <w:rsid w:val="00BD1E26"/>
    <w:rsid w:val="00BE6BA9"/>
    <w:rsid w:val="00C16221"/>
    <w:rsid w:val="00C451BF"/>
    <w:rsid w:val="00C76E5A"/>
    <w:rsid w:val="00C81898"/>
    <w:rsid w:val="00C971EC"/>
    <w:rsid w:val="00CA5798"/>
    <w:rsid w:val="00CB003B"/>
    <w:rsid w:val="00CC5550"/>
    <w:rsid w:val="00CF53CF"/>
    <w:rsid w:val="00D24B7E"/>
    <w:rsid w:val="00D65913"/>
    <w:rsid w:val="00DE273D"/>
    <w:rsid w:val="00E2659E"/>
    <w:rsid w:val="00E92780"/>
    <w:rsid w:val="00E94913"/>
    <w:rsid w:val="00E9765A"/>
    <w:rsid w:val="00ED7250"/>
    <w:rsid w:val="00EF62A9"/>
    <w:rsid w:val="00F63691"/>
    <w:rsid w:val="00F649CA"/>
    <w:rsid w:val="00FC1EE0"/>
    <w:rsid w:val="00FC2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2024-02-14T14:49:00Z</dcterms:created>
  <dcterms:modified xsi:type="dcterms:W3CDTF">2024-02-14T15:24:00Z</dcterms:modified>
</cp:coreProperties>
</file>