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BB242" w14:textId="77777777" w:rsidR="000C0B1E" w:rsidRDefault="000C0B1E" w:rsidP="000C0B1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93FC24" wp14:editId="07777777">
            <wp:simplePos x="0" y="0"/>
            <wp:positionH relativeFrom="column">
              <wp:posOffset>4924425</wp:posOffset>
            </wp:positionH>
            <wp:positionV relativeFrom="paragraph">
              <wp:posOffset>-590550</wp:posOffset>
            </wp:positionV>
            <wp:extent cx="1482090" cy="46037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105" w:rsidRPr="008E0105">
        <w:rPr>
          <w:b/>
          <w:bCs/>
          <w:sz w:val="28"/>
          <w:szCs w:val="28"/>
        </w:rPr>
        <w:t xml:space="preserve"> </w:t>
      </w:r>
      <w:r w:rsidR="008E0105">
        <w:rPr>
          <w:b/>
          <w:bCs/>
          <w:sz w:val="28"/>
          <w:szCs w:val="28"/>
        </w:rPr>
        <w:t>Coordinator, Online Teaching Excellence</w:t>
      </w:r>
      <w:r>
        <w:rPr>
          <w:b/>
          <w:bCs/>
          <w:sz w:val="28"/>
          <w:szCs w:val="28"/>
        </w:rPr>
        <w:t xml:space="preserve">  </w:t>
      </w:r>
    </w:p>
    <w:p w14:paraId="587EC73B" w14:textId="5402A6C0" w:rsidR="007D38DB" w:rsidRDefault="002338CF" w:rsidP="551F7384">
      <w:pPr>
        <w:rPr>
          <w:b/>
          <w:bCs/>
          <w:sz w:val="24"/>
          <w:szCs w:val="24"/>
        </w:rPr>
      </w:pPr>
      <w:r w:rsidRPr="551F7384">
        <w:rPr>
          <w:sz w:val="24"/>
          <w:szCs w:val="24"/>
        </w:rPr>
        <w:t xml:space="preserve">The </w:t>
      </w:r>
      <w:r w:rsidR="0F406DE6" w:rsidRPr="551F7384">
        <w:rPr>
          <w:sz w:val="24"/>
          <w:szCs w:val="24"/>
        </w:rPr>
        <w:t>C</w:t>
      </w:r>
      <w:r w:rsidRPr="551F7384">
        <w:rPr>
          <w:sz w:val="24"/>
          <w:szCs w:val="24"/>
        </w:rPr>
        <w:t>oordinator</w:t>
      </w:r>
      <w:r w:rsidR="3D35175C" w:rsidRPr="551F7384">
        <w:rPr>
          <w:sz w:val="24"/>
          <w:szCs w:val="24"/>
        </w:rPr>
        <w:t>,</w:t>
      </w:r>
      <w:r w:rsidRPr="551F7384">
        <w:rPr>
          <w:sz w:val="24"/>
          <w:szCs w:val="24"/>
        </w:rPr>
        <w:t xml:space="preserve"> Online Teaching Excellence will </w:t>
      </w:r>
      <w:r w:rsidR="19FB7543" w:rsidRPr="551F7384">
        <w:rPr>
          <w:sz w:val="24"/>
          <w:szCs w:val="24"/>
        </w:rPr>
        <w:t xml:space="preserve">support the delivery of </w:t>
      </w:r>
      <w:r w:rsidR="0B280C86" w:rsidRPr="551F7384">
        <w:rPr>
          <w:sz w:val="24"/>
          <w:szCs w:val="24"/>
        </w:rPr>
        <w:t>high-quality remote teaching and learning experiences</w:t>
      </w:r>
      <w:r w:rsidR="74F7455D" w:rsidRPr="551F7384">
        <w:rPr>
          <w:sz w:val="24"/>
          <w:szCs w:val="24"/>
        </w:rPr>
        <w:t xml:space="preserve"> as the facilitator of FSW’</w:t>
      </w:r>
      <w:r w:rsidR="3C2E25C4" w:rsidRPr="551F7384">
        <w:rPr>
          <w:sz w:val="24"/>
          <w:szCs w:val="24"/>
        </w:rPr>
        <w:t xml:space="preserve">s </w:t>
      </w:r>
      <w:r w:rsidR="04AE3DBA" w:rsidRPr="551F7384">
        <w:rPr>
          <w:sz w:val="24"/>
          <w:szCs w:val="24"/>
        </w:rPr>
        <w:t xml:space="preserve">two </w:t>
      </w:r>
      <w:r w:rsidR="30D0F58C" w:rsidRPr="551F7384">
        <w:rPr>
          <w:sz w:val="24"/>
          <w:szCs w:val="24"/>
        </w:rPr>
        <w:t>online certification courses</w:t>
      </w:r>
      <w:r w:rsidR="1830D88A" w:rsidRPr="551F7384">
        <w:rPr>
          <w:sz w:val="24"/>
          <w:szCs w:val="24"/>
        </w:rPr>
        <w:t>, Growing with Canvas and Blooming with Zoom</w:t>
      </w:r>
      <w:r w:rsidR="2271FF8D" w:rsidRPr="551F7384">
        <w:rPr>
          <w:sz w:val="24"/>
          <w:szCs w:val="24"/>
        </w:rPr>
        <w:t xml:space="preserve">. In this role the </w:t>
      </w:r>
      <w:r w:rsidR="72E4CE62" w:rsidRPr="551F7384">
        <w:rPr>
          <w:sz w:val="24"/>
          <w:szCs w:val="24"/>
        </w:rPr>
        <w:t>coordinator</w:t>
      </w:r>
      <w:r w:rsidR="2271FF8D" w:rsidRPr="551F7384">
        <w:rPr>
          <w:sz w:val="24"/>
          <w:szCs w:val="24"/>
        </w:rPr>
        <w:t xml:space="preserve"> </w:t>
      </w:r>
      <w:r w:rsidR="228A060D" w:rsidRPr="551F7384">
        <w:rPr>
          <w:sz w:val="24"/>
          <w:szCs w:val="24"/>
        </w:rPr>
        <w:t>will promote</w:t>
      </w:r>
      <w:r w:rsidR="0BFD35F8" w:rsidRPr="551F7384">
        <w:rPr>
          <w:sz w:val="24"/>
          <w:szCs w:val="24"/>
        </w:rPr>
        <w:t>,</w:t>
      </w:r>
      <w:r w:rsidR="228A060D" w:rsidRPr="551F7384">
        <w:rPr>
          <w:sz w:val="24"/>
          <w:szCs w:val="24"/>
        </w:rPr>
        <w:t xml:space="preserve"> encourage</w:t>
      </w:r>
      <w:r w:rsidR="1EA97A49" w:rsidRPr="551F7384">
        <w:rPr>
          <w:sz w:val="24"/>
          <w:szCs w:val="24"/>
        </w:rPr>
        <w:t>, and role model</w:t>
      </w:r>
      <w:r w:rsidR="228A060D" w:rsidRPr="551F7384">
        <w:rPr>
          <w:sz w:val="24"/>
          <w:szCs w:val="24"/>
        </w:rPr>
        <w:t xml:space="preserve"> excellence in online teaching</w:t>
      </w:r>
      <w:r w:rsidR="353A145B" w:rsidRPr="551F7384">
        <w:rPr>
          <w:sz w:val="24"/>
          <w:szCs w:val="24"/>
        </w:rPr>
        <w:t xml:space="preserve"> through regular and substantive interaction</w:t>
      </w:r>
      <w:r w:rsidR="46BD1FF5" w:rsidRPr="551F7384">
        <w:rPr>
          <w:sz w:val="24"/>
          <w:szCs w:val="24"/>
        </w:rPr>
        <w:t xml:space="preserve"> with participants</w:t>
      </w:r>
      <w:r w:rsidR="353A145B" w:rsidRPr="551F7384">
        <w:rPr>
          <w:sz w:val="24"/>
          <w:szCs w:val="24"/>
        </w:rPr>
        <w:t>,</w:t>
      </w:r>
      <w:r w:rsidR="228A060D" w:rsidRPr="551F7384">
        <w:rPr>
          <w:sz w:val="24"/>
          <w:szCs w:val="24"/>
        </w:rPr>
        <w:t xml:space="preserve"> supporting FSW’s mission to </w:t>
      </w:r>
      <w:r w:rsidR="01DC78A6" w:rsidRPr="551F7384">
        <w:rPr>
          <w:sz w:val="24"/>
          <w:szCs w:val="24"/>
        </w:rPr>
        <w:t xml:space="preserve">expand and innovate online and distance education to make learning accessible and responsive to global trends. </w:t>
      </w:r>
    </w:p>
    <w:p w14:paraId="07ED5907" w14:textId="5F1E7177" w:rsidR="007D38DB" w:rsidRDefault="007D38DB" w:rsidP="551F7384">
      <w:pPr>
        <w:rPr>
          <w:b/>
          <w:bCs/>
          <w:sz w:val="24"/>
          <w:szCs w:val="24"/>
        </w:rPr>
      </w:pPr>
      <w:r w:rsidRPr="551F7384">
        <w:rPr>
          <w:b/>
          <w:bCs/>
          <w:sz w:val="24"/>
          <w:szCs w:val="24"/>
        </w:rPr>
        <w:t>Duration</w:t>
      </w:r>
    </w:p>
    <w:p w14:paraId="48668BD0" w14:textId="2BDFA315" w:rsidR="00944703" w:rsidRDefault="00944703" w:rsidP="00944703">
      <w:pPr>
        <w:rPr>
          <w:sz w:val="24"/>
          <w:szCs w:val="24"/>
        </w:rPr>
      </w:pPr>
      <w:r>
        <w:rPr>
          <w:sz w:val="24"/>
          <w:szCs w:val="24"/>
        </w:rPr>
        <w:t xml:space="preserve">Summer 2023 </w:t>
      </w:r>
      <w:bookmarkStart w:id="0" w:name="_GoBack"/>
      <w:bookmarkEnd w:id="0"/>
    </w:p>
    <w:p w14:paraId="3299385B" w14:textId="77777777" w:rsidR="000C0B1E" w:rsidRPr="007D38DB" w:rsidRDefault="007D38DB" w:rsidP="000C0B1E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7D38DB">
        <w:rPr>
          <w:b/>
          <w:sz w:val="24"/>
          <w:szCs w:val="24"/>
        </w:rPr>
        <w:t>upervision</w:t>
      </w:r>
      <w:r w:rsidR="000C0B1E" w:rsidRPr="007D38DB">
        <w:rPr>
          <w:b/>
          <w:sz w:val="24"/>
          <w:szCs w:val="24"/>
        </w:rPr>
        <w:t> </w:t>
      </w:r>
    </w:p>
    <w:p w14:paraId="4C95D633" w14:textId="77777777" w:rsidR="00944703" w:rsidRDefault="00944703" w:rsidP="00944703">
      <w:pPr>
        <w:rPr>
          <w:sz w:val="24"/>
          <w:szCs w:val="24"/>
        </w:rPr>
      </w:pPr>
      <w:r>
        <w:rPr>
          <w:sz w:val="24"/>
          <w:szCs w:val="24"/>
        </w:rPr>
        <w:t>Assistant Vice President, Strategic Innovation and Online Learning</w:t>
      </w:r>
    </w:p>
    <w:p w14:paraId="4A0C472A" w14:textId="77777777" w:rsidR="007D38DB" w:rsidRPr="007D38DB" w:rsidRDefault="007D38DB" w:rsidP="000C0B1E">
      <w:pPr>
        <w:rPr>
          <w:b/>
          <w:sz w:val="24"/>
          <w:szCs w:val="24"/>
        </w:rPr>
      </w:pPr>
      <w:r w:rsidRPr="007D38DB">
        <w:rPr>
          <w:b/>
          <w:sz w:val="24"/>
          <w:szCs w:val="24"/>
        </w:rPr>
        <w:t>Reassigned Time</w:t>
      </w:r>
    </w:p>
    <w:p w14:paraId="266CA944" w14:textId="6C3BB5CA" w:rsidR="00944703" w:rsidRDefault="00944703" w:rsidP="00944703">
      <w:pPr>
        <w:rPr>
          <w:b/>
          <w:bCs/>
          <w:sz w:val="24"/>
          <w:szCs w:val="24"/>
        </w:rPr>
      </w:pPr>
      <w:r w:rsidRPr="551F7384">
        <w:rPr>
          <w:sz w:val="24"/>
          <w:szCs w:val="24"/>
        </w:rPr>
        <w:t xml:space="preserve">3 credit hours </w:t>
      </w:r>
      <w:r w:rsidR="409050C5" w:rsidRPr="551F7384">
        <w:rPr>
          <w:sz w:val="24"/>
          <w:szCs w:val="24"/>
        </w:rPr>
        <w:t xml:space="preserve">per term </w:t>
      </w:r>
      <w:r w:rsidRPr="551F7384">
        <w:rPr>
          <w:sz w:val="24"/>
          <w:szCs w:val="24"/>
        </w:rPr>
        <w:t>(equivalent stipend for summer term)</w:t>
      </w:r>
    </w:p>
    <w:p w14:paraId="5B2DCF4C" w14:textId="77777777" w:rsidR="000C0B1E" w:rsidRDefault="000C0B1E" w:rsidP="000C0B1E">
      <w:pPr>
        <w:rPr>
          <w:b/>
          <w:bCs/>
          <w:sz w:val="24"/>
          <w:szCs w:val="24"/>
        </w:rPr>
      </w:pPr>
      <w:r w:rsidRPr="551F7384">
        <w:rPr>
          <w:b/>
          <w:bCs/>
          <w:sz w:val="24"/>
          <w:szCs w:val="24"/>
        </w:rPr>
        <w:t>Duties and Responsibilities</w:t>
      </w:r>
    </w:p>
    <w:p w14:paraId="663320CA" w14:textId="1923AD6D" w:rsidR="00944703" w:rsidRDefault="00944703" w:rsidP="551F7384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Facilitate Growing with Canvas and Blooming with Zoom</w:t>
      </w:r>
    </w:p>
    <w:p w14:paraId="6D696A36" w14:textId="7C3A19A1" w:rsidR="36C1BA8A" w:rsidRDefault="36C1BA8A" w:rsidP="551F7384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 xml:space="preserve">Assess </w:t>
      </w:r>
      <w:r w:rsidR="76952F29" w:rsidRPr="551F7384">
        <w:rPr>
          <w:rFonts w:eastAsia="Times New Roman"/>
          <w:sz w:val="24"/>
          <w:szCs w:val="24"/>
        </w:rPr>
        <w:t>participant</w:t>
      </w:r>
      <w:r w:rsidRPr="551F7384">
        <w:rPr>
          <w:rFonts w:eastAsia="Times New Roman"/>
          <w:sz w:val="24"/>
          <w:szCs w:val="24"/>
        </w:rPr>
        <w:t xml:space="preserve"> submissions within 1-2 bu</w:t>
      </w:r>
      <w:r w:rsidR="5A9B7696" w:rsidRPr="551F7384">
        <w:rPr>
          <w:rFonts w:eastAsia="Times New Roman"/>
          <w:sz w:val="24"/>
          <w:szCs w:val="24"/>
        </w:rPr>
        <w:t>siness days</w:t>
      </w:r>
      <w:r w:rsidR="5C1A43B5" w:rsidRPr="551F7384">
        <w:rPr>
          <w:rFonts w:eastAsia="Times New Roman"/>
          <w:sz w:val="24"/>
          <w:szCs w:val="24"/>
        </w:rPr>
        <w:t xml:space="preserve">. </w:t>
      </w:r>
      <w:r w:rsidR="043FCD6A" w:rsidRPr="551F7384">
        <w:rPr>
          <w:rFonts w:eastAsia="Times New Roman"/>
          <w:sz w:val="24"/>
          <w:szCs w:val="24"/>
        </w:rPr>
        <w:t>Model excellence in online teaching presence through personalized and timely feedback.</w:t>
      </w:r>
    </w:p>
    <w:p w14:paraId="74E81AE2" w14:textId="7F902452" w:rsidR="63A2D91F" w:rsidRDefault="63A2D91F" w:rsidP="551F7384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 xml:space="preserve">Schedule weekly announcements </w:t>
      </w:r>
      <w:r w:rsidR="0947005B" w:rsidRPr="551F7384">
        <w:rPr>
          <w:rFonts w:eastAsia="Times New Roman"/>
          <w:sz w:val="24"/>
          <w:szCs w:val="24"/>
        </w:rPr>
        <w:t>t</w:t>
      </w:r>
      <w:r w:rsidR="2E4C34C3" w:rsidRPr="551F7384">
        <w:rPr>
          <w:rFonts w:eastAsia="Times New Roman"/>
          <w:sz w:val="24"/>
          <w:szCs w:val="24"/>
        </w:rPr>
        <w:t xml:space="preserve">hat </w:t>
      </w:r>
      <w:r w:rsidR="2177D463" w:rsidRPr="551F7384">
        <w:rPr>
          <w:rFonts w:eastAsia="Times New Roman"/>
          <w:sz w:val="24"/>
          <w:szCs w:val="24"/>
        </w:rPr>
        <w:t>inform</w:t>
      </w:r>
      <w:r w:rsidR="0730DD60" w:rsidRPr="551F7384">
        <w:rPr>
          <w:rFonts w:eastAsia="Times New Roman"/>
          <w:sz w:val="24"/>
          <w:szCs w:val="24"/>
        </w:rPr>
        <w:t xml:space="preserve"> and</w:t>
      </w:r>
      <w:r w:rsidR="2177D463" w:rsidRPr="551F7384">
        <w:rPr>
          <w:rFonts w:eastAsia="Times New Roman"/>
          <w:sz w:val="24"/>
          <w:szCs w:val="24"/>
        </w:rPr>
        <w:t xml:space="preserve"> motivate </w:t>
      </w:r>
      <w:r w:rsidR="63A43D4E" w:rsidRPr="551F7384">
        <w:rPr>
          <w:rFonts w:eastAsia="Times New Roman"/>
          <w:sz w:val="24"/>
          <w:szCs w:val="24"/>
        </w:rPr>
        <w:t>participants</w:t>
      </w:r>
      <w:r w:rsidR="7E14115E" w:rsidRPr="551F7384">
        <w:rPr>
          <w:rFonts w:eastAsia="Times New Roman"/>
          <w:sz w:val="24"/>
          <w:szCs w:val="24"/>
        </w:rPr>
        <w:t xml:space="preserve"> and</w:t>
      </w:r>
      <w:r w:rsidR="63A43D4E" w:rsidRPr="551F7384">
        <w:rPr>
          <w:rFonts w:eastAsia="Times New Roman"/>
          <w:sz w:val="24"/>
          <w:szCs w:val="24"/>
        </w:rPr>
        <w:t xml:space="preserve"> </w:t>
      </w:r>
      <w:r w:rsidR="2177D463" w:rsidRPr="551F7384">
        <w:rPr>
          <w:rFonts w:eastAsia="Times New Roman"/>
          <w:sz w:val="24"/>
          <w:szCs w:val="24"/>
        </w:rPr>
        <w:t>provide</w:t>
      </w:r>
      <w:r w:rsidR="27DE6AC7" w:rsidRPr="551F7384">
        <w:rPr>
          <w:rFonts w:eastAsia="Times New Roman"/>
          <w:sz w:val="24"/>
          <w:szCs w:val="24"/>
        </w:rPr>
        <w:t xml:space="preserve"> strategies for </w:t>
      </w:r>
      <w:r w:rsidR="4BB826D3" w:rsidRPr="551F7384">
        <w:rPr>
          <w:rFonts w:eastAsia="Times New Roman"/>
          <w:sz w:val="24"/>
          <w:szCs w:val="24"/>
        </w:rPr>
        <w:t xml:space="preserve">online </w:t>
      </w:r>
      <w:r w:rsidR="27DE6AC7" w:rsidRPr="551F7384">
        <w:rPr>
          <w:rFonts w:eastAsia="Times New Roman"/>
          <w:sz w:val="24"/>
          <w:szCs w:val="24"/>
        </w:rPr>
        <w:t>student engagemen</w:t>
      </w:r>
      <w:r w:rsidR="42B3E436" w:rsidRPr="551F7384">
        <w:rPr>
          <w:rFonts w:eastAsia="Times New Roman"/>
          <w:sz w:val="24"/>
          <w:szCs w:val="24"/>
        </w:rPr>
        <w:t>t.</w:t>
      </w:r>
    </w:p>
    <w:p w14:paraId="1BEBE2E5" w14:textId="25CA636F" w:rsidR="388C33D4" w:rsidRDefault="388C33D4" w:rsidP="551F738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551F7384">
        <w:rPr>
          <w:sz w:val="24"/>
          <w:szCs w:val="24"/>
        </w:rPr>
        <w:t xml:space="preserve">Meet with faculty members upon completion of </w:t>
      </w:r>
      <w:r w:rsidR="2234AD7F" w:rsidRPr="551F7384">
        <w:rPr>
          <w:sz w:val="24"/>
          <w:szCs w:val="24"/>
        </w:rPr>
        <w:t>Growing with Canvas</w:t>
      </w:r>
      <w:r w:rsidRPr="551F7384">
        <w:rPr>
          <w:sz w:val="24"/>
          <w:szCs w:val="24"/>
        </w:rPr>
        <w:t xml:space="preserve"> </w:t>
      </w:r>
      <w:r w:rsidR="7A14746D" w:rsidRPr="551F7384">
        <w:rPr>
          <w:sz w:val="24"/>
          <w:szCs w:val="24"/>
        </w:rPr>
        <w:t>to:</w:t>
      </w:r>
    </w:p>
    <w:p w14:paraId="7625A0A9" w14:textId="7BAB1A78" w:rsidR="7A14746D" w:rsidRDefault="7A14746D" w:rsidP="551F7384">
      <w:pPr>
        <w:pStyle w:val="ListParagraph"/>
        <w:numPr>
          <w:ilvl w:val="1"/>
          <w:numId w:val="6"/>
        </w:numPr>
        <w:spacing w:after="120"/>
        <w:rPr>
          <w:sz w:val="24"/>
          <w:szCs w:val="24"/>
        </w:rPr>
      </w:pPr>
      <w:r w:rsidRPr="551F7384">
        <w:rPr>
          <w:sz w:val="24"/>
          <w:szCs w:val="24"/>
        </w:rPr>
        <w:t xml:space="preserve">Review FSW procedures and </w:t>
      </w:r>
      <w:r w:rsidR="45025445" w:rsidRPr="551F7384">
        <w:rPr>
          <w:sz w:val="24"/>
          <w:szCs w:val="24"/>
        </w:rPr>
        <w:t>policies related to online learning.</w:t>
      </w:r>
    </w:p>
    <w:p w14:paraId="2CF2C310" w14:textId="0FDD0F6A" w:rsidR="45025445" w:rsidRDefault="45025445" w:rsidP="551F7384">
      <w:pPr>
        <w:pStyle w:val="ListParagraph"/>
        <w:numPr>
          <w:ilvl w:val="1"/>
          <w:numId w:val="6"/>
        </w:numPr>
        <w:spacing w:after="120"/>
        <w:rPr>
          <w:sz w:val="24"/>
          <w:szCs w:val="24"/>
        </w:rPr>
      </w:pPr>
      <w:r w:rsidRPr="551F7384">
        <w:rPr>
          <w:sz w:val="24"/>
          <w:szCs w:val="24"/>
        </w:rPr>
        <w:t xml:space="preserve">Recommend </w:t>
      </w:r>
      <w:r w:rsidR="0A758FC9" w:rsidRPr="551F7384">
        <w:rPr>
          <w:sz w:val="24"/>
          <w:szCs w:val="24"/>
        </w:rPr>
        <w:t xml:space="preserve">individualized </w:t>
      </w:r>
      <w:r w:rsidRPr="551F7384">
        <w:rPr>
          <w:sz w:val="24"/>
          <w:szCs w:val="24"/>
        </w:rPr>
        <w:t>professional development and educational technology</w:t>
      </w:r>
      <w:r w:rsidR="55E7A1C2" w:rsidRPr="551F7384">
        <w:rPr>
          <w:sz w:val="24"/>
          <w:szCs w:val="24"/>
        </w:rPr>
        <w:t>.</w:t>
      </w:r>
    </w:p>
    <w:p w14:paraId="6196E9D7" w14:textId="1E78575D" w:rsidR="00944703" w:rsidRPr="00944703" w:rsidRDefault="05102D4B" w:rsidP="551F7384">
      <w:pPr>
        <w:pStyle w:val="ListParagraph"/>
        <w:numPr>
          <w:ilvl w:val="1"/>
          <w:numId w:val="6"/>
        </w:numPr>
        <w:spacing w:after="120"/>
        <w:rPr>
          <w:sz w:val="24"/>
          <w:szCs w:val="24"/>
        </w:rPr>
      </w:pPr>
      <w:r w:rsidRPr="551F7384">
        <w:rPr>
          <w:sz w:val="24"/>
          <w:szCs w:val="24"/>
        </w:rPr>
        <w:t>Emphasize b</w:t>
      </w:r>
      <w:r w:rsidR="00944703" w:rsidRPr="551F7384">
        <w:rPr>
          <w:sz w:val="24"/>
          <w:szCs w:val="24"/>
        </w:rPr>
        <w:t xml:space="preserve">est practices for online course delivery </w:t>
      </w:r>
      <w:r w:rsidR="0B1179A5" w:rsidRPr="551F7384">
        <w:rPr>
          <w:sz w:val="24"/>
          <w:szCs w:val="24"/>
        </w:rPr>
        <w:t>from the faculty teaching and technology handbook</w:t>
      </w:r>
      <w:r w:rsidR="2742354C" w:rsidRPr="551F7384">
        <w:rPr>
          <w:sz w:val="24"/>
          <w:szCs w:val="24"/>
        </w:rPr>
        <w:t>.</w:t>
      </w:r>
    </w:p>
    <w:p w14:paraId="236BF2D8" w14:textId="5AB7AC97" w:rsidR="00944703" w:rsidRPr="00944703" w:rsidRDefault="00944703" w:rsidP="551F7384">
      <w:pPr>
        <w:pStyle w:val="ListParagraph"/>
        <w:numPr>
          <w:ilvl w:val="1"/>
          <w:numId w:val="6"/>
        </w:numPr>
        <w:spacing w:after="120"/>
        <w:rPr>
          <w:sz w:val="24"/>
          <w:szCs w:val="24"/>
        </w:rPr>
      </w:pPr>
      <w:r w:rsidRPr="551F7384">
        <w:rPr>
          <w:sz w:val="24"/>
          <w:szCs w:val="24"/>
        </w:rPr>
        <w:t>Share strategies for creating presence in online courses</w:t>
      </w:r>
      <w:r w:rsidR="2DA68A61" w:rsidRPr="551F7384">
        <w:rPr>
          <w:sz w:val="24"/>
          <w:szCs w:val="24"/>
        </w:rPr>
        <w:t>.</w:t>
      </w:r>
    </w:p>
    <w:p w14:paraId="2482DE9F" w14:textId="184BE0BB" w:rsidR="00944703" w:rsidRPr="00944703" w:rsidRDefault="2AAD2428" w:rsidP="00944703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 xml:space="preserve">Review and update </w:t>
      </w:r>
      <w:r w:rsidR="3977F027" w:rsidRPr="551F7384">
        <w:rPr>
          <w:rFonts w:eastAsia="Times New Roman"/>
          <w:sz w:val="24"/>
          <w:szCs w:val="24"/>
        </w:rPr>
        <w:t>FSW Online Teaching Certification</w:t>
      </w:r>
      <w:r w:rsidR="04932B87" w:rsidRPr="551F7384">
        <w:rPr>
          <w:rFonts w:eastAsia="Times New Roman"/>
          <w:sz w:val="24"/>
          <w:szCs w:val="24"/>
        </w:rPr>
        <w:t xml:space="preserve"> courses</w:t>
      </w:r>
      <w:r w:rsidR="5A847E05" w:rsidRPr="551F7384">
        <w:rPr>
          <w:rFonts w:eastAsia="Times New Roman"/>
          <w:sz w:val="24"/>
          <w:szCs w:val="24"/>
        </w:rPr>
        <w:t xml:space="preserve"> based on participant survey feedback</w:t>
      </w:r>
      <w:r w:rsidR="1905EE0B" w:rsidRPr="551F7384">
        <w:rPr>
          <w:rFonts w:eastAsia="Times New Roman"/>
          <w:sz w:val="24"/>
          <w:szCs w:val="24"/>
        </w:rPr>
        <w:t xml:space="preserve"> biannually</w:t>
      </w:r>
      <w:r w:rsidR="3977F027" w:rsidRPr="551F7384">
        <w:rPr>
          <w:rFonts w:eastAsia="Times New Roman"/>
          <w:sz w:val="24"/>
          <w:szCs w:val="24"/>
        </w:rPr>
        <w:t>.</w:t>
      </w:r>
    </w:p>
    <w:p w14:paraId="64F2329B" w14:textId="5C9DDC7A" w:rsidR="00944703" w:rsidRPr="00944703" w:rsidRDefault="6DF564EC" w:rsidP="00944703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Provide mentorship for new online instructors.</w:t>
      </w:r>
    </w:p>
    <w:p w14:paraId="5D3DBB4A" w14:textId="19D11251" w:rsidR="00944703" w:rsidRPr="00944703" w:rsidRDefault="6DF564EC" w:rsidP="551F7384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Offer support or guidance as needed to faculty.</w:t>
      </w:r>
    </w:p>
    <w:p w14:paraId="58D1882D" w14:textId="4CEA1231" w:rsidR="00944703" w:rsidRPr="00944703" w:rsidRDefault="6DF564EC" w:rsidP="551F738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 xml:space="preserve">Champion pedagogy and a culture of belonging by finding common ground, promoting a positive and empathetic atmosphere, fostering collaboration, and practicing active listening. </w:t>
      </w:r>
    </w:p>
    <w:p w14:paraId="6D998966" w14:textId="1B6B40AB" w:rsidR="00944703" w:rsidRPr="00944703" w:rsidRDefault="6DF564EC" w:rsidP="551F738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Uses growth mindset as a framework for supporting online faculty personally, professionally, and academically.</w:t>
      </w:r>
    </w:p>
    <w:p w14:paraId="7778A58B" w14:textId="270027FF" w:rsidR="00944703" w:rsidRPr="00944703" w:rsidRDefault="00944703" w:rsidP="551F7384">
      <w:pPr>
        <w:rPr>
          <w:rFonts w:eastAsia="Times New Roman"/>
          <w:sz w:val="24"/>
          <w:szCs w:val="24"/>
        </w:rPr>
      </w:pPr>
    </w:p>
    <w:p w14:paraId="5DAFBC32" w14:textId="1C75D83A" w:rsidR="44D84F99" w:rsidRDefault="44D84F99" w:rsidP="551F7384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lastRenderedPageBreak/>
        <w:t xml:space="preserve">Create </w:t>
      </w:r>
      <w:r w:rsidR="3165A837" w:rsidRPr="551F7384">
        <w:rPr>
          <w:rFonts w:eastAsia="Times New Roman"/>
          <w:sz w:val="24"/>
          <w:szCs w:val="24"/>
        </w:rPr>
        <w:t xml:space="preserve">and periodically update </w:t>
      </w:r>
      <w:r w:rsidR="1D075EFD" w:rsidRPr="551F7384">
        <w:rPr>
          <w:rFonts w:eastAsia="Times New Roman"/>
          <w:sz w:val="24"/>
          <w:szCs w:val="24"/>
        </w:rPr>
        <w:t xml:space="preserve">a </w:t>
      </w:r>
      <w:r w:rsidRPr="551F7384">
        <w:rPr>
          <w:rFonts w:eastAsia="Times New Roman"/>
          <w:sz w:val="24"/>
          <w:szCs w:val="24"/>
        </w:rPr>
        <w:t>teaching and technology handbook in collaboration with</w:t>
      </w:r>
      <w:r w:rsidR="6136713E" w:rsidRPr="551F7384">
        <w:rPr>
          <w:rFonts w:eastAsia="Times New Roman"/>
          <w:sz w:val="24"/>
          <w:szCs w:val="24"/>
        </w:rPr>
        <w:t xml:space="preserve"> the</w:t>
      </w:r>
      <w:r w:rsidRPr="551F7384">
        <w:rPr>
          <w:rFonts w:eastAsia="Times New Roman"/>
          <w:sz w:val="24"/>
          <w:szCs w:val="24"/>
        </w:rPr>
        <w:t xml:space="preserve"> Director, Online Teaching and Learning Experience</w:t>
      </w:r>
      <w:r w:rsidR="5A481555" w:rsidRPr="551F7384">
        <w:rPr>
          <w:rFonts w:eastAsia="Times New Roman"/>
          <w:sz w:val="24"/>
          <w:szCs w:val="24"/>
        </w:rPr>
        <w:t>.</w:t>
      </w:r>
    </w:p>
    <w:p w14:paraId="1CBD56AA" w14:textId="77777777" w:rsidR="000C0B1E" w:rsidRDefault="000C0B1E" w:rsidP="00944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Minimum Requirements</w:t>
      </w:r>
    </w:p>
    <w:p w14:paraId="1C7EE51B" w14:textId="77777777" w:rsidR="000C0B1E" w:rsidRDefault="008E0105" w:rsidP="008E0105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Full-time faculty member</w:t>
      </w:r>
    </w:p>
    <w:p w14:paraId="7D7786BF" w14:textId="439FED26" w:rsidR="008E0105" w:rsidRDefault="008E0105" w:rsidP="008E0105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Minimum of 3 years</w:t>
      </w:r>
      <w:r w:rsidR="1EFAABC3" w:rsidRPr="551F7384">
        <w:rPr>
          <w:rFonts w:eastAsia="Times New Roman"/>
          <w:sz w:val="24"/>
          <w:szCs w:val="24"/>
        </w:rPr>
        <w:t xml:space="preserve"> asynchronous</w:t>
      </w:r>
      <w:r w:rsidRPr="551F7384">
        <w:rPr>
          <w:rFonts w:eastAsia="Times New Roman"/>
          <w:sz w:val="24"/>
          <w:szCs w:val="24"/>
        </w:rPr>
        <w:t xml:space="preserve"> </w:t>
      </w:r>
      <w:r w:rsidR="00944703" w:rsidRPr="551F7384">
        <w:rPr>
          <w:rFonts w:eastAsia="Times New Roman"/>
          <w:sz w:val="24"/>
          <w:szCs w:val="24"/>
        </w:rPr>
        <w:t>online teaching experience</w:t>
      </w:r>
    </w:p>
    <w:p w14:paraId="2662E7CE" w14:textId="77777777" w:rsidR="00944703" w:rsidRPr="008E0105" w:rsidRDefault="00944703" w:rsidP="008E0105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Experience teaching Live Online and Live Flex</w:t>
      </w:r>
    </w:p>
    <w:p w14:paraId="672A6659" w14:textId="77777777" w:rsidR="000C0B1E" w:rsidRDefault="000C0B1E">
      <w:pPr>
        <w:rPr>
          <w:sz w:val="24"/>
          <w:szCs w:val="24"/>
        </w:rPr>
      </w:pPr>
    </w:p>
    <w:sectPr w:rsidR="000C0B1E" w:rsidSect="00B7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CFE68B" w16cex:dateUtc="2023-04-24T19:51:40.192Z"/>
  <w16cex:commentExtensible w16cex:durableId="3A967D19" w16cex:dateUtc="2023-04-24T19:53:22.945Z"/>
  <w16cex:commentExtensible w16cex:durableId="4C81F7DF" w16cex:dateUtc="2023-04-24T19:54:22.775Z"/>
  <w16cex:commentExtensible w16cex:durableId="491FD22A" w16cex:dateUtc="2023-04-24T19:56:42.978Z"/>
  <w16cex:commentExtensible w16cex:durableId="7E29CFFB" w16cex:dateUtc="2023-04-24T19:59:33.847Z"/>
  <w16cex:commentExtensible w16cex:durableId="68C2BBC2" w16cex:dateUtc="2023-04-24T19:59:56.548Z"/>
  <w16cex:commentExtensible w16cex:durableId="3B2FF3AD" w16cex:dateUtc="2023-04-24T20:03:11.887Z">
    <w16cex:extLst>
      <w16:ext w16:uri="{CE6994B0-6A32-4C9F-8C6B-6E91EDA988CE}">
        <cr:reactions xmlns:cr="http://schemas.microsoft.com/office/comments/2020/reactions">
          <cr:reaction reactionType="1">
            <cr:reactionInfo dateUtc="2023-04-24T20:16:26.992Z">
              <cr:user userId="S::rjester@fsw.edu::abba89ae-33f2-49fa-b02c-1a3b7728acb6" userProvider="AD" userName="Rozalind Jester"/>
            </cr:reactionInfo>
          </cr:reaction>
        </cr:reactions>
      </w16:ext>
    </w16cex:extLst>
  </w16cex:commentExtensible>
  <w16cex:commentExtensible w16cex:durableId="54AF0590" w16cex:dateUtc="2023-04-24T20:17:00.46Z"/>
  <w16cex:commentExtensible w16cex:durableId="22F079F0" w16cex:dateUtc="2023-04-24T21:21:25.798Z"/>
  <w16cex:commentExtensible w16cex:durableId="0BCA868A" w16cex:dateUtc="2023-04-25T16:07:25.90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DA429" w14:textId="77777777" w:rsidR="00BA45CF" w:rsidRDefault="00BA45CF" w:rsidP="00881B96">
      <w:pPr>
        <w:spacing w:after="0" w:line="240" w:lineRule="auto"/>
      </w:pPr>
      <w:r>
        <w:separator/>
      </w:r>
    </w:p>
  </w:endnote>
  <w:endnote w:type="continuationSeparator" w:id="0">
    <w:p w14:paraId="26943899" w14:textId="77777777" w:rsidR="00BA45CF" w:rsidRDefault="00BA45CF" w:rsidP="0088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4F4CC" w14:textId="77777777" w:rsidR="00BA45CF" w:rsidRDefault="00BA45CF" w:rsidP="00881B96">
      <w:pPr>
        <w:spacing w:after="0" w:line="240" w:lineRule="auto"/>
      </w:pPr>
      <w:r>
        <w:separator/>
      </w:r>
    </w:p>
  </w:footnote>
  <w:footnote w:type="continuationSeparator" w:id="0">
    <w:p w14:paraId="302C2E6F" w14:textId="77777777" w:rsidR="00BA45CF" w:rsidRDefault="00BA45CF" w:rsidP="00881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706"/>
    <w:multiLevelType w:val="hybridMultilevel"/>
    <w:tmpl w:val="0FC2FDE0"/>
    <w:lvl w:ilvl="0" w:tplc="3D8A26EA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242E62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024C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3E5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1086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2E78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B22D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BA3F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8ABA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E0E8C"/>
    <w:multiLevelType w:val="hybridMultilevel"/>
    <w:tmpl w:val="85AC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064F"/>
    <w:multiLevelType w:val="hybridMultilevel"/>
    <w:tmpl w:val="7048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4001"/>
    <w:multiLevelType w:val="hybridMultilevel"/>
    <w:tmpl w:val="4FE2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40E6B"/>
    <w:multiLevelType w:val="hybridMultilevel"/>
    <w:tmpl w:val="26FCE682"/>
    <w:lvl w:ilvl="0" w:tplc="74A200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5A56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AEEB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AE06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F895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5C6D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287A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C4F9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802E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B1"/>
    <w:rsid w:val="00004C6A"/>
    <w:rsid w:val="0001727C"/>
    <w:rsid w:val="000453A2"/>
    <w:rsid w:val="00045A0F"/>
    <w:rsid w:val="0006526A"/>
    <w:rsid w:val="00066339"/>
    <w:rsid w:val="000C0B1E"/>
    <w:rsid w:val="000C59CA"/>
    <w:rsid w:val="000E5C2B"/>
    <w:rsid w:val="0014364B"/>
    <w:rsid w:val="00154AD1"/>
    <w:rsid w:val="001B0898"/>
    <w:rsid w:val="001F295E"/>
    <w:rsid w:val="001F3182"/>
    <w:rsid w:val="00217C7C"/>
    <w:rsid w:val="0022754B"/>
    <w:rsid w:val="002338CF"/>
    <w:rsid w:val="002B5E3F"/>
    <w:rsid w:val="002D5C67"/>
    <w:rsid w:val="002F4F0B"/>
    <w:rsid w:val="0030117C"/>
    <w:rsid w:val="00355E55"/>
    <w:rsid w:val="00361EB1"/>
    <w:rsid w:val="00376E37"/>
    <w:rsid w:val="003B2055"/>
    <w:rsid w:val="00400501"/>
    <w:rsid w:val="00413041"/>
    <w:rsid w:val="00455DA6"/>
    <w:rsid w:val="00483381"/>
    <w:rsid w:val="004B65E2"/>
    <w:rsid w:val="0057054C"/>
    <w:rsid w:val="00576AD7"/>
    <w:rsid w:val="00595B4B"/>
    <w:rsid w:val="005D242A"/>
    <w:rsid w:val="006223BF"/>
    <w:rsid w:val="00625C48"/>
    <w:rsid w:val="00625E8C"/>
    <w:rsid w:val="00670758"/>
    <w:rsid w:val="00677CD2"/>
    <w:rsid w:val="00682554"/>
    <w:rsid w:val="006F1D74"/>
    <w:rsid w:val="0074074F"/>
    <w:rsid w:val="007D38DB"/>
    <w:rsid w:val="007D4272"/>
    <w:rsid w:val="00843EBA"/>
    <w:rsid w:val="00864805"/>
    <w:rsid w:val="00881B96"/>
    <w:rsid w:val="008E0105"/>
    <w:rsid w:val="008E128B"/>
    <w:rsid w:val="008F04B4"/>
    <w:rsid w:val="0091684E"/>
    <w:rsid w:val="00944703"/>
    <w:rsid w:val="00985D11"/>
    <w:rsid w:val="009D4F1D"/>
    <w:rsid w:val="009D694C"/>
    <w:rsid w:val="00A6124D"/>
    <w:rsid w:val="00A71EE9"/>
    <w:rsid w:val="00A94745"/>
    <w:rsid w:val="00AB072C"/>
    <w:rsid w:val="00AB69C5"/>
    <w:rsid w:val="00B40F2A"/>
    <w:rsid w:val="00B445B4"/>
    <w:rsid w:val="00B460F8"/>
    <w:rsid w:val="00B71722"/>
    <w:rsid w:val="00B76187"/>
    <w:rsid w:val="00B8243E"/>
    <w:rsid w:val="00B86D2F"/>
    <w:rsid w:val="00B94B1C"/>
    <w:rsid w:val="00BA45CF"/>
    <w:rsid w:val="00BB587E"/>
    <w:rsid w:val="00BC7589"/>
    <w:rsid w:val="00C001DC"/>
    <w:rsid w:val="00C23D29"/>
    <w:rsid w:val="00C25BFE"/>
    <w:rsid w:val="00C27583"/>
    <w:rsid w:val="00C678E2"/>
    <w:rsid w:val="00C80E4F"/>
    <w:rsid w:val="00C91738"/>
    <w:rsid w:val="00C94EA2"/>
    <w:rsid w:val="00D0250F"/>
    <w:rsid w:val="00D339AF"/>
    <w:rsid w:val="00D3666A"/>
    <w:rsid w:val="00D53A8C"/>
    <w:rsid w:val="00D55570"/>
    <w:rsid w:val="00DA109C"/>
    <w:rsid w:val="00DA14AA"/>
    <w:rsid w:val="00DA3C06"/>
    <w:rsid w:val="00DC0176"/>
    <w:rsid w:val="00DC12BC"/>
    <w:rsid w:val="00DC1EC5"/>
    <w:rsid w:val="00DD148A"/>
    <w:rsid w:val="00DD1FC0"/>
    <w:rsid w:val="00E128FB"/>
    <w:rsid w:val="00E1678A"/>
    <w:rsid w:val="00E26C06"/>
    <w:rsid w:val="00E32FE5"/>
    <w:rsid w:val="00E453A2"/>
    <w:rsid w:val="00E50665"/>
    <w:rsid w:val="00E65AA8"/>
    <w:rsid w:val="00E925E9"/>
    <w:rsid w:val="00EF26D9"/>
    <w:rsid w:val="00F069D2"/>
    <w:rsid w:val="00F430A1"/>
    <w:rsid w:val="00F70BF9"/>
    <w:rsid w:val="00F76FD7"/>
    <w:rsid w:val="00FC7DBD"/>
    <w:rsid w:val="00FD13D7"/>
    <w:rsid w:val="00FE11D4"/>
    <w:rsid w:val="00FF50F7"/>
    <w:rsid w:val="01C7B7A4"/>
    <w:rsid w:val="01DC78A6"/>
    <w:rsid w:val="03638805"/>
    <w:rsid w:val="043FCD6A"/>
    <w:rsid w:val="045CDA9E"/>
    <w:rsid w:val="04932B87"/>
    <w:rsid w:val="04AE3DBA"/>
    <w:rsid w:val="04ED187E"/>
    <w:rsid w:val="05102D4B"/>
    <w:rsid w:val="0688E8DF"/>
    <w:rsid w:val="06E0AE3C"/>
    <w:rsid w:val="0730DD60"/>
    <w:rsid w:val="07947B60"/>
    <w:rsid w:val="07ED998C"/>
    <w:rsid w:val="0922CE95"/>
    <w:rsid w:val="0947005B"/>
    <w:rsid w:val="09D2C989"/>
    <w:rsid w:val="0A758FC9"/>
    <w:rsid w:val="0B1179A5"/>
    <w:rsid w:val="0B280C86"/>
    <w:rsid w:val="0B95ABC7"/>
    <w:rsid w:val="0BFD35F8"/>
    <w:rsid w:val="0C527AD5"/>
    <w:rsid w:val="0C934D7C"/>
    <w:rsid w:val="0DB9602E"/>
    <w:rsid w:val="0F406DE6"/>
    <w:rsid w:val="0F8E9A6F"/>
    <w:rsid w:val="112A6AD0"/>
    <w:rsid w:val="1343B9F8"/>
    <w:rsid w:val="154D98FE"/>
    <w:rsid w:val="16A011BA"/>
    <w:rsid w:val="173D99F5"/>
    <w:rsid w:val="1830D88A"/>
    <w:rsid w:val="1905EE0B"/>
    <w:rsid w:val="1917D580"/>
    <w:rsid w:val="19263A1C"/>
    <w:rsid w:val="192656C2"/>
    <w:rsid w:val="19B85B0A"/>
    <w:rsid w:val="19FB7543"/>
    <w:rsid w:val="1A07E1C4"/>
    <w:rsid w:val="1A210A21"/>
    <w:rsid w:val="1ACEE081"/>
    <w:rsid w:val="1B80985D"/>
    <w:rsid w:val="1BADFC90"/>
    <w:rsid w:val="1C8789F5"/>
    <w:rsid w:val="1D075EFD"/>
    <w:rsid w:val="1D31CB8D"/>
    <w:rsid w:val="1D3F8286"/>
    <w:rsid w:val="1DCBE1F8"/>
    <w:rsid w:val="1DFB28AB"/>
    <w:rsid w:val="1E3EF0AA"/>
    <w:rsid w:val="1EA97A49"/>
    <w:rsid w:val="1EDB52E7"/>
    <w:rsid w:val="1EFAABC3"/>
    <w:rsid w:val="213168A7"/>
    <w:rsid w:val="2177D463"/>
    <w:rsid w:val="21B08ACD"/>
    <w:rsid w:val="21E1BF50"/>
    <w:rsid w:val="2234AD7F"/>
    <w:rsid w:val="2271FF8D"/>
    <w:rsid w:val="228A060D"/>
    <w:rsid w:val="230D0D7D"/>
    <w:rsid w:val="23AEC40A"/>
    <w:rsid w:val="23C25CC1"/>
    <w:rsid w:val="25196012"/>
    <w:rsid w:val="2639410E"/>
    <w:rsid w:val="2742354C"/>
    <w:rsid w:val="2778BB02"/>
    <w:rsid w:val="27943B2C"/>
    <w:rsid w:val="27DE6AC7"/>
    <w:rsid w:val="284C62B5"/>
    <w:rsid w:val="2A1E058E"/>
    <w:rsid w:val="2AAD2428"/>
    <w:rsid w:val="2BA38644"/>
    <w:rsid w:val="2CF160E1"/>
    <w:rsid w:val="2D1ED935"/>
    <w:rsid w:val="2DA68A61"/>
    <w:rsid w:val="2E4C34C3"/>
    <w:rsid w:val="2F66BD2A"/>
    <w:rsid w:val="2FCA6B21"/>
    <w:rsid w:val="30D0F58C"/>
    <w:rsid w:val="3165A837"/>
    <w:rsid w:val="31E7AD54"/>
    <w:rsid w:val="34CCA02E"/>
    <w:rsid w:val="353A145B"/>
    <w:rsid w:val="358684C0"/>
    <w:rsid w:val="3595851B"/>
    <w:rsid w:val="35C78F60"/>
    <w:rsid w:val="36C1BA8A"/>
    <w:rsid w:val="36CD01ED"/>
    <w:rsid w:val="36EE98CE"/>
    <w:rsid w:val="36F5982A"/>
    <w:rsid w:val="388C33D4"/>
    <w:rsid w:val="38F3BE05"/>
    <w:rsid w:val="391842EF"/>
    <w:rsid w:val="3977F027"/>
    <w:rsid w:val="3AF7BD03"/>
    <w:rsid w:val="3C2E25C4"/>
    <w:rsid w:val="3D35175C"/>
    <w:rsid w:val="3D428347"/>
    <w:rsid w:val="409050C5"/>
    <w:rsid w:val="40D0E1B4"/>
    <w:rsid w:val="426CB215"/>
    <w:rsid w:val="42B3E436"/>
    <w:rsid w:val="436767EB"/>
    <w:rsid w:val="43B4AE90"/>
    <w:rsid w:val="44D84F99"/>
    <w:rsid w:val="45025445"/>
    <w:rsid w:val="469F08AD"/>
    <w:rsid w:val="46BD1FF5"/>
    <w:rsid w:val="47168BC9"/>
    <w:rsid w:val="4887D03C"/>
    <w:rsid w:val="499104DD"/>
    <w:rsid w:val="4BB826D3"/>
    <w:rsid w:val="4C7F4DFA"/>
    <w:rsid w:val="4E1B1E5B"/>
    <w:rsid w:val="4F1AABC6"/>
    <w:rsid w:val="513367AB"/>
    <w:rsid w:val="5257BCE7"/>
    <w:rsid w:val="52EE8F7E"/>
    <w:rsid w:val="53F22C82"/>
    <w:rsid w:val="551F7384"/>
    <w:rsid w:val="55E7A1C2"/>
    <w:rsid w:val="57C0FB90"/>
    <w:rsid w:val="5A481555"/>
    <w:rsid w:val="5A847E05"/>
    <w:rsid w:val="5A9B7696"/>
    <w:rsid w:val="5B341B16"/>
    <w:rsid w:val="5C0587A2"/>
    <w:rsid w:val="5C1A43B5"/>
    <w:rsid w:val="5FC76F56"/>
    <w:rsid w:val="6136713E"/>
    <w:rsid w:val="62F9AC0F"/>
    <w:rsid w:val="63A2D91F"/>
    <w:rsid w:val="63A43D4E"/>
    <w:rsid w:val="63F088B5"/>
    <w:rsid w:val="658C5916"/>
    <w:rsid w:val="667EBB43"/>
    <w:rsid w:val="66801C09"/>
    <w:rsid w:val="66D2228B"/>
    <w:rsid w:val="67282977"/>
    <w:rsid w:val="673016FD"/>
    <w:rsid w:val="681BEC6A"/>
    <w:rsid w:val="69590702"/>
    <w:rsid w:val="695C8AE0"/>
    <w:rsid w:val="6A09C34D"/>
    <w:rsid w:val="6AAFA38B"/>
    <w:rsid w:val="6B16ADA2"/>
    <w:rsid w:val="6B522C66"/>
    <w:rsid w:val="6CD4D46A"/>
    <w:rsid w:val="6DF564EC"/>
    <w:rsid w:val="6E70A4CB"/>
    <w:rsid w:val="72E4CE62"/>
    <w:rsid w:val="72EBBB49"/>
    <w:rsid w:val="743EC94D"/>
    <w:rsid w:val="74F7455D"/>
    <w:rsid w:val="75AA6A66"/>
    <w:rsid w:val="76952F29"/>
    <w:rsid w:val="76FAD8D6"/>
    <w:rsid w:val="77A0E376"/>
    <w:rsid w:val="79B35772"/>
    <w:rsid w:val="7A14746D"/>
    <w:rsid w:val="7C5F44E9"/>
    <w:rsid w:val="7CC3090B"/>
    <w:rsid w:val="7CF2C914"/>
    <w:rsid w:val="7D16F269"/>
    <w:rsid w:val="7D1F5F78"/>
    <w:rsid w:val="7D894092"/>
    <w:rsid w:val="7DED9919"/>
    <w:rsid w:val="7DFB154A"/>
    <w:rsid w:val="7E14115E"/>
    <w:rsid w:val="7E30516F"/>
    <w:rsid w:val="7E764F15"/>
    <w:rsid w:val="7ED3DEE0"/>
    <w:rsid w:val="7F583521"/>
    <w:rsid w:val="7FDD9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5FAAFC"/>
  <w15:chartTrackingRefBased/>
  <w15:docId w15:val="{68FE17EB-3490-4CD6-9835-ECBFC3F1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96"/>
  </w:style>
  <w:style w:type="paragraph" w:styleId="Footer">
    <w:name w:val="footer"/>
    <w:basedOn w:val="Normal"/>
    <w:link w:val="Foot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96"/>
  </w:style>
  <w:style w:type="paragraph" w:styleId="BalloonText">
    <w:name w:val="Balloon Text"/>
    <w:basedOn w:val="Normal"/>
    <w:link w:val="BalloonTextChar"/>
    <w:uiPriority w:val="99"/>
    <w:semiHidden/>
    <w:unhideWhenUsed/>
    <w:rsid w:val="00D5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8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ffa1bca51a1e46b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</dc:creator>
  <cp:keywords/>
  <dc:description/>
  <cp:lastModifiedBy>Martin A. McClinton</cp:lastModifiedBy>
  <cp:revision>2</cp:revision>
  <cp:lastPrinted>2023-04-19T16:11:00Z</cp:lastPrinted>
  <dcterms:created xsi:type="dcterms:W3CDTF">2023-05-04T18:55:00Z</dcterms:created>
  <dcterms:modified xsi:type="dcterms:W3CDTF">2023-05-04T18:55:00Z</dcterms:modified>
</cp:coreProperties>
</file>