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96D0" w14:textId="5B63105A" w:rsidR="00C5397B" w:rsidRDefault="00C5397B">
      <w:r>
        <w:t>English Department Meeting</w:t>
      </w:r>
    </w:p>
    <w:p w14:paraId="358D587C" w14:textId="5D5DFA6A" w:rsidR="00C5397B" w:rsidRDefault="00C5397B">
      <w:r>
        <w:t>Wednesday, August 16</w:t>
      </w:r>
      <w:r w:rsidRPr="00C5397B">
        <w:rPr>
          <w:vertAlign w:val="superscript"/>
        </w:rPr>
        <w:t>th</w:t>
      </w:r>
      <w:r>
        <w:t xml:space="preserve"> 2:45 PM – 4:30 PM</w:t>
      </w:r>
    </w:p>
    <w:p w14:paraId="20BFD835" w14:textId="1C4D7D6C" w:rsidR="00C5397B" w:rsidRDefault="00C5397B">
      <w:r>
        <w:t>Lee Campus – U 106</w:t>
      </w:r>
    </w:p>
    <w:p w14:paraId="728B51AB" w14:textId="647F1A67" w:rsidR="00C5397B" w:rsidRDefault="00C5397B">
      <w:r>
        <w:t xml:space="preserve">Zoom: </w:t>
      </w:r>
      <w:hyperlink r:id="rId5" w:history="1">
        <w:r w:rsidRPr="00E56668">
          <w:rPr>
            <w:rStyle w:val="Hyperlink"/>
          </w:rPr>
          <w:t>https://fsw.zoom.us/j/89352840631</w:t>
        </w:r>
      </w:hyperlink>
    </w:p>
    <w:p w14:paraId="1DAC867E" w14:textId="77777777" w:rsidR="00C5397B" w:rsidRDefault="00C5397B"/>
    <w:p w14:paraId="0FCDAEE5" w14:textId="1F30FE02" w:rsidR="00243816" w:rsidRPr="00C5397B" w:rsidRDefault="006D43D3">
      <w:pPr>
        <w:rPr>
          <w:b/>
          <w:bCs/>
        </w:rPr>
      </w:pPr>
      <w:r w:rsidRPr="00C5397B">
        <w:rPr>
          <w:b/>
          <w:bCs/>
        </w:rPr>
        <w:t>Agenda</w:t>
      </w:r>
    </w:p>
    <w:p w14:paraId="375FB84D" w14:textId="77777777" w:rsidR="006D43D3" w:rsidRDefault="006D43D3"/>
    <w:p w14:paraId="495502EC" w14:textId="42575253" w:rsidR="00C5397B" w:rsidRDefault="00C5397B" w:rsidP="002D771B">
      <w:pPr>
        <w:pStyle w:val="ListParagraph"/>
        <w:numPr>
          <w:ilvl w:val="0"/>
          <w:numId w:val="1"/>
        </w:numPr>
      </w:pPr>
      <w:r>
        <w:t>Welcome! – Dr. Shawn Moore</w:t>
      </w:r>
    </w:p>
    <w:p w14:paraId="51E00705" w14:textId="6BC03195" w:rsidR="002D771B" w:rsidRDefault="00C5397B" w:rsidP="00B131CD">
      <w:pPr>
        <w:pStyle w:val="ListParagraph"/>
        <w:numPr>
          <w:ilvl w:val="0"/>
          <w:numId w:val="1"/>
        </w:numPr>
      </w:pPr>
      <w:r>
        <w:t xml:space="preserve">Reading and Approval of Minutes from April – Dr. Shawn Moore </w:t>
      </w:r>
    </w:p>
    <w:p w14:paraId="3F4D2D4E" w14:textId="1374DA40" w:rsidR="008F4D6F" w:rsidRDefault="008F4D6F" w:rsidP="002D771B">
      <w:pPr>
        <w:pStyle w:val="ListParagraph"/>
        <w:numPr>
          <w:ilvl w:val="0"/>
          <w:numId w:val="1"/>
        </w:numPr>
      </w:pPr>
      <w:proofErr w:type="spellStart"/>
      <w:r>
        <w:t>SimpleSyllabus</w:t>
      </w:r>
      <w:proofErr w:type="spellEnd"/>
      <w:r>
        <w:t xml:space="preserve"> Q&amp;A with Dr. Rebecca Harris</w:t>
      </w:r>
    </w:p>
    <w:p w14:paraId="114030E9" w14:textId="5D3D43BC" w:rsidR="00227D82" w:rsidRDefault="00227D82" w:rsidP="00227D82">
      <w:pPr>
        <w:pStyle w:val="ListParagraph"/>
        <w:numPr>
          <w:ilvl w:val="0"/>
          <w:numId w:val="1"/>
        </w:numPr>
      </w:pPr>
      <w:r>
        <w:t>New Temp/Full time for Fall: Mary Vaughn and Lewis Perkins</w:t>
      </w:r>
      <w:r>
        <w:t xml:space="preserve"> – Welcome!</w:t>
      </w:r>
    </w:p>
    <w:p w14:paraId="7B4524A7" w14:textId="431B7278" w:rsidR="00C5397B" w:rsidRDefault="005C7C97" w:rsidP="002D771B">
      <w:pPr>
        <w:pStyle w:val="ListParagraph"/>
        <w:numPr>
          <w:ilvl w:val="0"/>
          <w:numId w:val="1"/>
        </w:numPr>
      </w:pPr>
      <w:r>
        <w:t>Updates from DE &amp; Curriculum &amp; Updates from OTOC</w:t>
      </w:r>
    </w:p>
    <w:p w14:paraId="43A7743A" w14:textId="453B609E" w:rsidR="00C5397B" w:rsidRDefault="005C7C97" w:rsidP="002D771B">
      <w:pPr>
        <w:pStyle w:val="ListParagraph"/>
        <w:numPr>
          <w:ilvl w:val="0"/>
          <w:numId w:val="1"/>
        </w:numPr>
      </w:pPr>
      <w:r>
        <w:t>Updates from Creative Writing, Illuminat</w:t>
      </w:r>
      <w:r w:rsidR="00756683">
        <w:t>ions</w:t>
      </w:r>
      <w:r>
        <w:t>, CRW Club</w:t>
      </w:r>
    </w:p>
    <w:p w14:paraId="472DC7CB" w14:textId="4A04AE9A" w:rsidR="006D43D3" w:rsidRDefault="005C7C97" w:rsidP="006D43D3">
      <w:pPr>
        <w:pStyle w:val="ListParagraph"/>
        <w:numPr>
          <w:ilvl w:val="0"/>
          <w:numId w:val="1"/>
        </w:numPr>
      </w:pPr>
      <w:r>
        <w:t xml:space="preserve">Updates on </w:t>
      </w:r>
      <w:proofErr w:type="spellStart"/>
      <w:r w:rsidR="006D43D3">
        <w:t>SimpleSyllabus</w:t>
      </w:r>
      <w:proofErr w:type="spellEnd"/>
      <w:r w:rsidR="006D43D3">
        <w:t xml:space="preserve"> and Syllabi Changes</w:t>
      </w:r>
    </w:p>
    <w:p w14:paraId="2D3C115B" w14:textId="0909CE25" w:rsidR="00C5397B" w:rsidRDefault="00C5397B" w:rsidP="006D43D3">
      <w:pPr>
        <w:pStyle w:val="ListParagraph"/>
        <w:numPr>
          <w:ilvl w:val="0"/>
          <w:numId w:val="1"/>
        </w:numPr>
      </w:pPr>
      <w:r>
        <w:t>Unfinished Business</w:t>
      </w:r>
    </w:p>
    <w:p w14:paraId="41BE93CD" w14:textId="27461C77" w:rsidR="005C7C97" w:rsidRDefault="005C7C97" w:rsidP="005C7C97">
      <w:pPr>
        <w:pStyle w:val="ListParagraph"/>
        <w:numPr>
          <w:ilvl w:val="1"/>
          <w:numId w:val="1"/>
        </w:numPr>
      </w:pPr>
      <w:r>
        <w:t xml:space="preserve">The assessment coordinator structure is still unclear </w:t>
      </w:r>
      <w:r w:rsidR="008F4D6F">
        <w:t>(</w:t>
      </w:r>
      <w:r>
        <w:t>Cara will not be continuing as coordinator</w:t>
      </w:r>
      <w:r w:rsidR="008F4D6F">
        <w:t>)</w:t>
      </w:r>
    </w:p>
    <w:p w14:paraId="5ACD62C2" w14:textId="48E50508" w:rsidR="00CF5858" w:rsidRDefault="00CF5858" w:rsidP="005C7C97">
      <w:pPr>
        <w:pStyle w:val="ListParagraph"/>
        <w:numPr>
          <w:ilvl w:val="1"/>
          <w:numId w:val="1"/>
        </w:numPr>
      </w:pPr>
      <w:r>
        <w:t xml:space="preserve">State changes to test scoring increased 1130 enrollment – Dr. Teed asks that we discuss the need for more </w:t>
      </w:r>
      <w:proofErr w:type="gramStart"/>
      <w:r>
        <w:t>coverage</w:t>
      </w:r>
      <w:proofErr w:type="gramEnd"/>
      <w:r>
        <w:t xml:space="preserve"> </w:t>
      </w:r>
    </w:p>
    <w:p w14:paraId="7F0C9D09" w14:textId="29791B93" w:rsidR="008F4D6F" w:rsidRDefault="008F4D6F" w:rsidP="005C7C97">
      <w:pPr>
        <w:pStyle w:val="ListParagraph"/>
        <w:numPr>
          <w:ilvl w:val="1"/>
          <w:numId w:val="1"/>
        </w:numPr>
      </w:pPr>
      <w:proofErr w:type="spellStart"/>
      <w:r>
        <w:t>SimpleSyllabus</w:t>
      </w:r>
      <w:proofErr w:type="spellEnd"/>
      <w:r>
        <w:t xml:space="preserve"> helped cover one hole in the new law regarding course assessments. A generic statement for each course was created. We will want to review these before Spring (see Generic Course Assessment attachment)</w:t>
      </w:r>
    </w:p>
    <w:p w14:paraId="0B986C68" w14:textId="77777777" w:rsidR="009E1CA8" w:rsidRDefault="009E1CA8" w:rsidP="00C5397B">
      <w:pPr>
        <w:pStyle w:val="ListParagraph"/>
        <w:numPr>
          <w:ilvl w:val="1"/>
          <w:numId w:val="1"/>
        </w:numPr>
      </w:pPr>
      <w:r>
        <w:t>OER vs Master Course</w:t>
      </w:r>
    </w:p>
    <w:p w14:paraId="5C31D6F1" w14:textId="59679871" w:rsidR="009E1CA8" w:rsidRDefault="009E1CA8" w:rsidP="009E1CA8">
      <w:pPr>
        <w:pStyle w:val="ListParagraph"/>
        <w:numPr>
          <w:ilvl w:val="2"/>
          <w:numId w:val="1"/>
        </w:numPr>
      </w:pPr>
      <w:r>
        <w:t xml:space="preserve">Adjunct Faculty must use both Master Course and OER adopted </w:t>
      </w:r>
      <w:proofErr w:type="gramStart"/>
      <w:r>
        <w:t>text</w:t>
      </w:r>
      <w:proofErr w:type="gramEnd"/>
    </w:p>
    <w:p w14:paraId="7AE22716" w14:textId="6914AF34" w:rsidR="009E1CA8" w:rsidRDefault="009E1CA8" w:rsidP="009E1CA8">
      <w:pPr>
        <w:pStyle w:val="ListParagraph"/>
        <w:numPr>
          <w:ilvl w:val="2"/>
          <w:numId w:val="1"/>
        </w:numPr>
      </w:pPr>
      <w:r>
        <w:t>Full-time faculty must use the OER adopted text, but may build their own course or use the Master Course</w:t>
      </w:r>
    </w:p>
    <w:p w14:paraId="634D1497" w14:textId="5DE093F1" w:rsidR="00C5397B" w:rsidRDefault="00C5397B" w:rsidP="00C5397B">
      <w:pPr>
        <w:pStyle w:val="ListParagraph"/>
        <w:numPr>
          <w:ilvl w:val="1"/>
          <w:numId w:val="1"/>
        </w:numPr>
      </w:pPr>
      <w:r>
        <w:t>1101 common course adoption was OER text so Little Seagull is no longer required. It is still the common adoption for 1102, but with the removal of Tech and Lit the Little Seagull may no longer be needed at all and we would move 1102 to full OER.</w:t>
      </w:r>
    </w:p>
    <w:p w14:paraId="3A617198" w14:textId="77777777" w:rsidR="00C5397B" w:rsidRDefault="00C5397B" w:rsidP="00C5397B">
      <w:pPr>
        <w:pStyle w:val="ListParagraph"/>
        <w:numPr>
          <w:ilvl w:val="1"/>
          <w:numId w:val="1"/>
        </w:numPr>
      </w:pPr>
      <w:r>
        <w:t xml:space="preserve">ENC 1102 and </w:t>
      </w:r>
      <w:proofErr w:type="spellStart"/>
      <w:r>
        <w:t>SimpleSyllabus</w:t>
      </w:r>
      <w:proofErr w:type="spellEnd"/>
    </w:p>
    <w:p w14:paraId="474FB5C6" w14:textId="77777777" w:rsidR="00C5397B" w:rsidRDefault="00C5397B" w:rsidP="00C5397B">
      <w:pPr>
        <w:pStyle w:val="ListParagraph"/>
        <w:numPr>
          <w:ilvl w:val="2"/>
          <w:numId w:val="1"/>
        </w:numPr>
      </w:pPr>
      <w:r>
        <w:t xml:space="preserve">1102 Essay is the template – if you teach tech or lit your </w:t>
      </w:r>
      <w:proofErr w:type="spellStart"/>
      <w:r>
        <w:t>GenEd</w:t>
      </w:r>
      <w:proofErr w:type="spellEnd"/>
      <w:r>
        <w:t xml:space="preserve"> outcomes specific to those courses should be included somewhere in the syllabus (not mandatory, but a good idea)</w:t>
      </w:r>
    </w:p>
    <w:p w14:paraId="57FD59CD" w14:textId="77777777" w:rsidR="00C5397B" w:rsidRDefault="00C5397B" w:rsidP="00C5397B">
      <w:pPr>
        <w:pStyle w:val="ListParagraph"/>
        <w:numPr>
          <w:ilvl w:val="2"/>
          <w:numId w:val="1"/>
        </w:numPr>
      </w:pPr>
      <w:r>
        <w:t>Most likely, in Spring 2024 all 1102’s will be Essay. McClinton and Dr. Teed have asked us to remove Tech and Lit</w:t>
      </w:r>
    </w:p>
    <w:p w14:paraId="15535E9D" w14:textId="6C612C7B" w:rsidR="00C5397B" w:rsidRDefault="00C5397B" w:rsidP="00C5397B">
      <w:pPr>
        <w:pStyle w:val="ListParagraph"/>
        <w:numPr>
          <w:ilvl w:val="2"/>
          <w:numId w:val="1"/>
        </w:numPr>
      </w:pPr>
      <w:r>
        <w:t xml:space="preserve">Tech and another course, Digital Media Literacy, will be developed while </w:t>
      </w:r>
      <w:proofErr w:type="gramStart"/>
      <w:r>
        <w:t>Lit</w:t>
      </w:r>
      <w:proofErr w:type="gramEnd"/>
      <w:r>
        <w:t xml:space="preserve"> will not be continued</w:t>
      </w:r>
    </w:p>
    <w:p w14:paraId="740E00C1" w14:textId="77777777" w:rsidR="00C5397B" w:rsidRDefault="00C5397B" w:rsidP="006D43D3">
      <w:pPr>
        <w:pStyle w:val="ListParagraph"/>
        <w:numPr>
          <w:ilvl w:val="0"/>
          <w:numId w:val="1"/>
        </w:numPr>
      </w:pPr>
      <w:r>
        <w:t>New Business</w:t>
      </w:r>
    </w:p>
    <w:p w14:paraId="4A1AE7EC" w14:textId="7A0EA80F" w:rsidR="006D43D3" w:rsidRDefault="006D43D3" w:rsidP="00C5397B">
      <w:pPr>
        <w:pStyle w:val="ListParagraph"/>
        <w:numPr>
          <w:ilvl w:val="1"/>
          <w:numId w:val="1"/>
        </w:numPr>
      </w:pPr>
      <w:r>
        <w:t>Three New Hires</w:t>
      </w:r>
    </w:p>
    <w:p w14:paraId="342BD10D" w14:textId="49E3322E" w:rsidR="006D43D3" w:rsidRDefault="006D43D3" w:rsidP="00C5397B">
      <w:pPr>
        <w:pStyle w:val="ListParagraph"/>
        <w:numPr>
          <w:ilvl w:val="2"/>
          <w:numId w:val="1"/>
        </w:numPr>
      </w:pPr>
      <w:r>
        <w:t>Two Lee, One Charlotte (so far)</w:t>
      </w:r>
    </w:p>
    <w:p w14:paraId="6B6CAACD" w14:textId="75EA7AE2" w:rsidR="006D43D3" w:rsidRDefault="006D43D3" w:rsidP="00C5397B">
      <w:pPr>
        <w:pStyle w:val="ListParagraph"/>
        <w:numPr>
          <w:ilvl w:val="1"/>
          <w:numId w:val="1"/>
        </w:numPr>
      </w:pPr>
      <w:r>
        <w:t xml:space="preserve">Three faculty going for Continuing Contract Frist Granting: </w:t>
      </w:r>
      <w:r w:rsidR="008646AA">
        <w:t>Suzanne</w:t>
      </w:r>
      <w:r>
        <w:t>, Mark, and Michael</w:t>
      </w:r>
    </w:p>
    <w:p w14:paraId="316E9D59" w14:textId="20B47782" w:rsidR="005C7C97" w:rsidRDefault="005C7C97" w:rsidP="005C7C97">
      <w:pPr>
        <w:pStyle w:val="ListParagraph"/>
        <w:numPr>
          <w:ilvl w:val="2"/>
          <w:numId w:val="1"/>
        </w:numPr>
      </w:pPr>
      <w:r>
        <w:t>Each will pick one representative and two others will come from the department</w:t>
      </w:r>
    </w:p>
    <w:p w14:paraId="2FE092EE" w14:textId="1F8B850A" w:rsidR="00BE03EC" w:rsidRDefault="00BE03EC" w:rsidP="005C7C97">
      <w:pPr>
        <w:pStyle w:val="ListParagraph"/>
        <w:numPr>
          <w:ilvl w:val="2"/>
          <w:numId w:val="1"/>
        </w:numPr>
      </w:pPr>
      <w:r>
        <w:t xml:space="preserve">Mentors needed for new </w:t>
      </w:r>
      <w:proofErr w:type="gramStart"/>
      <w:r>
        <w:t>adjuncts</w:t>
      </w:r>
      <w:proofErr w:type="gramEnd"/>
    </w:p>
    <w:p w14:paraId="7BBE8146" w14:textId="3F1DAC6F" w:rsidR="00227D82" w:rsidRDefault="00227D82" w:rsidP="005C7C97">
      <w:pPr>
        <w:pStyle w:val="ListParagraph"/>
        <w:numPr>
          <w:ilvl w:val="2"/>
          <w:numId w:val="1"/>
        </w:numPr>
      </w:pPr>
      <w:r>
        <w:lastRenderedPageBreak/>
        <w:t xml:space="preserve">IDS 2930 (Special Topics: Arts &amp; Sciences) and LIT 2120 (World Lit II) on deletion </w:t>
      </w:r>
      <w:proofErr w:type="gramStart"/>
      <w:r>
        <w:t>block</w:t>
      </w:r>
      <w:proofErr w:type="gramEnd"/>
    </w:p>
    <w:p w14:paraId="585A4F2B" w14:textId="1528FB8C" w:rsidR="005C7C97" w:rsidRDefault="005C7C97" w:rsidP="005C7C97">
      <w:pPr>
        <w:pStyle w:val="ListParagraph"/>
        <w:numPr>
          <w:ilvl w:val="0"/>
          <w:numId w:val="1"/>
        </w:numPr>
      </w:pPr>
      <w:r>
        <w:t xml:space="preserve">Announcements </w:t>
      </w:r>
    </w:p>
    <w:p w14:paraId="0B4B9A90" w14:textId="0D712C91" w:rsidR="00BE03EC" w:rsidRDefault="00BE03EC" w:rsidP="005C7C97">
      <w:pPr>
        <w:pStyle w:val="ListParagraph"/>
        <w:numPr>
          <w:ilvl w:val="0"/>
          <w:numId w:val="1"/>
        </w:numPr>
      </w:pPr>
      <w:r>
        <w:t>Important Dates</w:t>
      </w:r>
    </w:p>
    <w:p w14:paraId="4F5D2224" w14:textId="0432D815" w:rsidR="00BE03EC" w:rsidRDefault="00BE03EC" w:rsidP="00BE03EC">
      <w:pPr>
        <w:pStyle w:val="ListParagraph"/>
        <w:numPr>
          <w:ilvl w:val="1"/>
          <w:numId w:val="1"/>
        </w:numPr>
      </w:pPr>
      <w:r>
        <w:t>9/21 OTOC: The Secret of Happiness (J-103 &amp; zoom 2:00 PM)</w:t>
      </w:r>
    </w:p>
    <w:p w14:paraId="4846C0A7" w14:textId="4AEF86C8" w:rsidR="00BE03EC" w:rsidRDefault="00BE03EC" w:rsidP="00BE03EC">
      <w:pPr>
        <w:pStyle w:val="ListParagraph"/>
        <w:numPr>
          <w:ilvl w:val="1"/>
          <w:numId w:val="1"/>
        </w:numPr>
      </w:pPr>
      <w:r>
        <w:t>9/22 “Show Me the Money” Funding Updates with Scott AA-168 9:00 AM)</w:t>
      </w:r>
    </w:p>
    <w:p w14:paraId="040EF706" w14:textId="2400D7A2" w:rsidR="00BE03EC" w:rsidRDefault="00BE03EC" w:rsidP="00BE03EC">
      <w:pPr>
        <w:pStyle w:val="ListParagraph"/>
        <w:numPr>
          <w:ilvl w:val="1"/>
          <w:numId w:val="1"/>
        </w:numPr>
      </w:pPr>
      <w:r>
        <w:t>9/29 initial continuing contract applications due</w:t>
      </w:r>
    </w:p>
    <w:p w14:paraId="42EAA288" w14:textId="364349EF" w:rsidR="008F4D6F" w:rsidRDefault="00671FF1" w:rsidP="00671FF1">
      <w:pPr>
        <w:pStyle w:val="ListParagraph"/>
        <w:numPr>
          <w:ilvl w:val="1"/>
          <w:numId w:val="1"/>
        </w:numPr>
      </w:pPr>
      <w:r>
        <w:t>9/29 Faculty Symposium/ARC Presentations/Lightning Talks/Wine (U-102 presentations start at 1 PM with wine and discussion at 3:30 PM)</w:t>
      </w:r>
      <w:r w:rsidR="008F4D6F" w:rsidRPr="00671FF1">
        <w:rPr>
          <w:rFonts w:ascii="Helvetica" w:hAnsi="Helvetica" w:cs="Helvetica"/>
          <w:kern w:val="0"/>
          <w:sz w:val="28"/>
          <w:szCs w:val="28"/>
        </w:rPr>
        <w:t xml:space="preserve"> </w:t>
      </w:r>
    </w:p>
    <w:sectPr w:rsidR="008F4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00A8D"/>
    <w:multiLevelType w:val="hybridMultilevel"/>
    <w:tmpl w:val="CF962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50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D3"/>
    <w:rsid w:val="000D74AA"/>
    <w:rsid w:val="00227D82"/>
    <w:rsid w:val="00243816"/>
    <w:rsid w:val="002450FB"/>
    <w:rsid w:val="002D771B"/>
    <w:rsid w:val="005C7C97"/>
    <w:rsid w:val="00671FF1"/>
    <w:rsid w:val="006D43D3"/>
    <w:rsid w:val="00756683"/>
    <w:rsid w:val="008646AA"/>
    <w:rsid w:val="00881F41"/>
    <w:rsid w:val="008F4D6F"/>
    <w:rsid w:val="009E1CA8"/>
    <w:rsid w:val="00A8539A"/>
    <w:rsid w:val="00B131CD"/>
    <w:rsid w:val="00BE03EC"/>
    <w:rsid w:val="00C5397B"/>
    <w:rsid w:val="00CF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E00B9D"/>
  <w15:chartTrackingRefBased/>
  <w15:docId w15:val="{65DAD9C9-1D04-194E-81EE-CB69366E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3D3"/>
    <w:pPr>
      <w:ind w:left="720"/>
      <w:contextualSpacing/>
    </w:pPr>
  </w:style>
  <w:style w:type="character" w:styleId="Hyperlink">
    <w:name w:val="Hyperlink"/>
    <w:basedOn w:val="DefaultParagraphFont"/>
    <w:uiPriority w:val="99"/>
    <w:unhideWhenUsed/>
    <w:rsid w:val="00C5397B"/>
    <w:rPr>
      <w:color w:val="0563C1" w:themeColor="hyperlink"/>
      <w:u w:val="single"/>
    </w:rPr>
  </w:style>
  <w:style w:type="character" w:styleId="UnresolvedMention">
    <w:name w:val="Unresolved Mention"/>
    <w:basedOn w:val="DefaultParagraphFont"/>
    <w:uiPriority w:val="99"/>
    <w:semiHidden/>
    <w:unhideWhenUsed/>
    <w:rsid w:val="00C5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93528406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13</cp:revision>
  <dcterms:created xsi:type="dcterms:W3CDTF">2023-08-10T11:50:00Z</dcterms:created>
  <dcterms:modified xsi:type="dcterms:W3CDTF">2023-08-18T20:38:00Z</dcterms:modified>
</cp:coreProperties>
</file>