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450" w:rsidRDefault="005605FA">
      <w:pPr>
        <w:spacing w:before="240"/>
        <w:jc w:val="center"/>
        <w:rPr>
          <w:b/>
          <w:sz w:val="28"/>
          <w:szCs w:val="28"/>
        </w:rPr>
      </w:pPr>
      <w:bookmarkStart w:id="0" w:name="_GoBack"/>
      <w:bookmarkEnd w:id="0"/>
      <w:r>
        <w:rPr>
          <w:b/>
          <w:sz w:val="28"/>
          <w:szCs w:val="28"/>
        </w:rPr>
        <w:t>Academic Success Department Meeting</w:t>
      </w:r>
    </w:p>
    <w:p w:rsidR="002C7E6B" w:rsidRDefault="002C7E6B" w:rsidP="002C7E6B">
      <w:pPr>
        <w:spacing w:before="240"/>
        <w:jc w:val="center"/>
      </w:pPr>
      <w:r>
        <w:t>August 16, 2023</w:t>
      </w:r>
    </w:p>
    <w:p w:rsidR="002C7E6B" w:rsidRDefault="002C7E6B" w:rsidP="002C7E6B">
      <w:pPr>
        <w:spacing w:before="240"/>
        <w:jc w:val="center"/>
      </w:pPr>
      <w:r>
        <w:t xml:space="preserve">Lee Campus U-110 </w:t>
      </w:r>
    </w:p>
    <w:p w:rsidR="002C7E6B" w:rsidRDefault="002C7E6B" w:rsidP="002C7E6B">
      <w:pPr>
        <w:spacing w:before="240"/>
        <w:jc w:val="center"/>
      </w:pPr>
      <w:r>
        <w:t xml:space="preserve">2:45-4:30 pm </w:t>
      </w:r>
    </w:p>
    <w:p w:rsidR="002C7E6B" w:rsidRDefault="002C7E6B">
      <w:pPr>
        <w:spacing w:before="240" w:line="240" w:lineRule="auto"/>
        <w:jc w:val="center"/>
      </w:pPr>
    </w:p>
    <w:p w:rsidR="002D6450" w:rsidRDefault="002C7E6B">
      <w:pPr>
        <w:spacing w:before="240" w:line="240" w:lineRule="auto"/>
        <w:rPr>
          <w:sz w:val="20"/>
          <w:szCs w:val="20"/>
        </w:rPr>
      </w:pPr>
      <w:r>
        <w:rPr>
          <w:sz w:val="20"/>
          <w:szCs w:val="20"/>
        </w:rPr>
        <w:t>A</w:t>
      </w:r>
      <w:r w:rsidR="005605FA">
        <w:rPr>
          <w:sz w:val="20"/>
          <w:szCs w:val="20"/>
        </w:rPr>
        <w:t xml:space="preserve">ttendance:  </w:t>
      </w:r>
      <w:r>
        <w:rPr>
          <w:sz w:val="20"/>
          <w:szCs w:val="20"/>
        </w:rPr>
        <w:t>Jackie Beard</w:t>
      </w:r>
      <w:r w:rsidR="005605FA">
        <w:rPr>
          <w:sz w:val="20"/>
          <w:szCs w:val="20"/>
        </w:rPr>
        <w:t xml:space="preserve">, </w:t>
      </w:r>
      <w:r>
        <w:rPr>
          <w:sz w:val="20"/>
          <w:szCs w:val="20"/>
        </w:rPr>
        <w:t xml:space="preserve">David Evans, </w:t>
      </w:r>
      <w:r w:rsidR="005605FA">
        <w:rPr>
          <w:sz w:val="20"/>
          <w:szCs w:val="20"/>
        </w:rPr>
        <w:t xml:space="preserve">Renee Hester, Sharon Hill, Karen Maguire, Sonji Nicholas, </w:t>
      </w:r>
      <w:r>
        <w:rPr>
          <w:sz w:val="20"/>
          <w:szCs w:val="20"/>
        </w:rPr>
        <w:t xml:space="preserve">Brian Page, Kerri Posner, Whitney Rhine, </w:t>
      </w:r>
      <w:r w:rsidR="005605FA">
        <w:rPr>
          <w:sz w:val="20"/>
          <w:szCs w:val="20"/>
        </w:rPr>
        <w:t>April Ring, Mary Schultz, Troy Tucker</w:t>
      </w:r>
      <w:r>
        <w:rPr>
          <w:sz w:val="20"/>
          <w:szCs w:val="20"/>
        </w:rPr>
        <w:t>, and Joe Van Gaalen</w:t>
      </w:r>
    </w:p>
    <w:p w:rsidR="002D6450" w:rsidRDefault="002D6450">
      <w:pPr>
        <w:pStyle w:val="ListParagraph"/>
        <w:ind w:left="1350"/>
        <w:rPr>
          <w:sz w:val="20"/>
          <w:szCs w:val="20"/>
        </w:rPr>
      </w:pPr>
    </w:p>
    <w:p w:rsidR="003327D5" w:rsidRDefault="003327D5">
      <w:pPr>
        <w:pStyle w:val="ListParagraph"/>
        <w:numPr>
          <w:ilvl w:val="0"/>
          <w:numId w:val="1"/>
        </w:numPr>
        <w:rPr>
          <w:sz w:val="20"/>
          <w:szCs w:val="20"/>
        </w:rPr>
      </w:pPr>
      <w:r w:rsidRPr="003327D5">
        <w:rPr>
          <w:sz w:val="20"/>
          <w:szCs w:val="20"/>
        </w:rPr>
        <w:t>The Cornerstone Colloquium held over the summer went well</w:t>
      </w:r>
      <w:r>
        <w:rPr>
          <w:sz w:val="20"/>
          <w:szCs w:val="20"/>
        </w:rPr>
        <w:t>.</w:t>
      </w:r>
      <w:r w:rsidRPr="003327D5">
        <w:rPr>
          <w:sz w:val="20"/>
          <w:szCs w:val="20"/>
        </w:rPr>
        <w:t xml:space="preserve"> The updated OER Textbook was completed</w:t>
      </w:r>
    </w:p>
    <w:p w:rsidR="00211A6A" w:rsidRDefault="00211A6A" w:rsidP="00211A6A">
      <w:pPr>
        <w:pStyle w:val="ListParagraph"/>
        <w:rPr>
          <w:sz w:val="20"/>
          <w:szCs w:val="20"/>
        </w:rPr>
      </w:pPr>
    </w:p>
    <w:p w:rsidR="00844042" w:rsidRDefault="003327D5">
      <w:pPr>
        <w:pStyle w:val="ListParagraph"/>
        <w:numPr>
          <w:ilvl w:val="0"/>
          <w:numId w:val="1"/>
        </w:numPr>
        <w:rPr>
          <w:sz w:val="20"/>
          <w:szCs w:val="20"/>
        </w:rPr>
      </w:pPr>
      <w:r>
        <w:rPr>
          <w:sz w:val="20"/>
          <w:szCs w:val="20"/>
        </w:rPr>
        <w:t xml:space="preserve">Follow-up from School Meeting </w:t>
      </w:r>
    </w:p>
    <w:p w:rsidR="003327D5" w:rsidRDefault="003327D5" w:rsidP="00844042">
      <w:pPr>
        <w:pStyle w:val="ListParagraph"/>
        <w:rPr>
          <w:sz w:val="20"/>
          <w:szCs w:val="20"/>
        </w:rPr>
      </w:pPr>
      <w:r>
        <w:rPr>
          <w:sz w:val="20"/>
          <w:szCs w:val="20"/>
        </w:rPr>
        <w:t>Dr. Page noted that course fees are no longer attached to the Peer Mentor Program, therefore the Program has changed</w:t>
      </w:r>
      <w:r w:rsidR="004E009E">
        <w:rPr>
          <w:sz w:val="20"/>
          <w:szCs w:val="20"/>
        </w:rPr>
        <w:t>.  I</w:t>
      </w:r>
      <w:r>
        <w:rPr>
          <w:sz w:val="20"/>
          <w:szCs w:val="20"/>
        </w:rPr>
        <w:t xml:space="preserve">ndividual classes will no longer have a dedicated Peer Mentor.  </w:t>
      </w:r>
      <w:r w:rsidR="004E009E">
        <w:rPr>
          <w:sz w:val="20"/>
          <w:szCs w:val="20"/>
        </w:rPr>
        <w:t xml:space="preserve">Instead, </w:t>
      </w:r>
      <w:r>
        <w:rPr>
          <w:sz w:val="20"/>
          <w:szCs w:val="20"/>
        </w:rPr>
        <w:t xml:space="preserve">Peer Mentors will be assigned to work </w:t>
      </w:r>
      <w:r w:rsidR="00844042">
        <w:rPr>
          <w:sz w:val="20"/>
          <w:szCs w:val="20"/>
        </w:rPr>
        <w:t xml:space="preserve">on each campus </w:t>
      </w:r>
      <w:r w:rsidR="004E009E">
        <w:rPr>
          <w:sz w:val="20"/>
          <w:szCs w:val="20"/>
        </w:rPr>
        <w:t xml:space="preserve">where they will </w:t>
      </w:r>
      <w:r w:rsidR="00785D65">
        <w:rPr>
          <w:sz w:val="20"/>
          <w:szCs w:val="20"/>
        </w:rPr>
        <w:t xml:space="preserve">both </w:t>
      </w:r>
      <w:r w:rsidR="004E009E">
        <w:rPr>
          <w:sz w:val="20"/>
          <w:szCs w:val="20"/>
        </w:rPr>
        <w:t>hold office hours in support of students</w:t>
      </w:r>
      <w:r w:rsidR="00844042">
        <w:rPr>
          <w:sz w:val="20"/>
          <w:szCs w:val="20"/>
        </w:rPr>
        <w:t xml:space="preserve"> and </w:t>
      </w:r>
      <w:r w:rsidR="004E009E">
        <w:rPr>
          <w:sz w:val="20"/>
          <w:szCs w:val="20"/>
        </w:rPr>
        <w:t>conduct</w:t>
      </w:r>
      <w:r w:rsidR="00844042">
        <w:rPr>
          <w:sz w:val="20"/>
          <w:szCs w:val="20"/>
        </w:rPr>
        <w:t xml:space="preserve"> workshops throughout the semester</w:t>
      </w:r>
      <w:r>
        <w:rPr>
          <w:sz w:val="20"/>
          <w:szCs w:val="20"/>
        </w:rPr>
        <w:t xml:space="preserve"> </w:t>
      </w:r>
    </w:p>
    <w:p w:rsidR="00844042" w:rsidRDefault="00844042" w:rsidP="00844042">
      <w:pPr>
        <w:pStyle w:val="ListParagraph"/>
        <w:rPr>
          <w:sz w:val="20"/>
          <w:szCs w:val="20"/>
        </w:rPr>
      </w:pPr>
    </w:p>
    <w:p w:rsidR="002D6450" w:rsidRDefault="001C63D3">
      <w:pPr>
        <w:pStyle w:val="ListParagraph"/>
        <w:numPr>
          <w:ilvl w:val="0"/>
          <w:numId w:val="1"/>
        </w:numPr>
        <w:rPr>
          <w:sz w:val="20"/>
          <w:szCs w:val="20"/>
        </w:rPr>
      </w:pPr>
      <w:r>
        <w:rPr>
          <w:sz w:val="20"/>
          <w:szCs w:val="20"/>
        </w:rPr>
        <w:t>Syllabus Updates/Questions – Dr. Ring is continuing to review and approve syllabi.  Faculty should include office hours on the syllabus</w:t>
      </w:r>
    </w:p>
    <w:p w:rsidR="0064522B" w:rsidRDefault="0064522B" w:rsidP="0064522B">
      <w:pPr>
        <w:pStyle w:val="ListParagraph"/>
        <w:rPr>
          <w:sz w:val="20"/>
          <w:szCs w:val="20"/>
        </w:rPr>
      </w:pPr>
    </w:p>
    <w:p w:rsidR="0064522B" w:rsidRDefault="00211A6A">
      <w:pPr>
        <w:pStyle w:val="ListParagraph"/>
        <w:numPr>
          <w:ilvl w:val="0"/>
          <w:numId w:val="1"/>
        </w:numPr>
        <w:rPr>
          <w:sz w:val="20"/>
          <w:szCs w:val="20"/>
        </w:rPr>
      </w:pPr>
      <w:r>
        <w:rPr>
          <w:sz w:val="20"/>
          <w:szCs w:val="20"/>
        </w:rPr>
        <w:t>Upcoming Events</w:t>
      </w:r>
      <w:r w:rsidR="001C63D3">
        <w:rPr>
          <w:sz w:val="20"/>
          <w:szCs w:val="20"/>
        </w:rPr>
        <w:t xml:space="preserve"> – There are Welcome Aboard events at Lee and Hendry/Glades on 8/29 from 11:00 a.m. – 1:00 p.m. in U 102 and A 119 respectively; and at Collier and Charlotte on 8/30 from 11:00 a.m. – 1:00 p.m. in J 103/104 and </w:t>
      </w:r>
      <w:r w:rsidR="004E009E">
        <w:rPr>
          <w:sz w:val="20"/>
          <w:szCs w:val="20"/>
        </w:rPr>
        <w:t>O</w:t>
      </w:r>
      <w:r w:rsidR="001C63D3">
        <w:rPr>
          <w:sz w:val="20"/>
          <w:szCs w:val="20"/>
        </w:rPr>
        <w:t xml:space="preserve"> 112 respectively.  </w:t>
      </w:r>
    </w:p>
    <w:p w:rsidR="00211A6A" w:rsidRDefault="001C63D3" w:rsidP="0064522B">
      <w:pPr>
        <w:pStyle w:val="ListParagraph"/>
        <w:rPr>
          <w:sz w:val="20"/>
          <w:szCs w:val="20"/>
        </w:rPr>
      </w:pPr>
      <w:r>
        <w:rPr>
          <w:sz w:val="20"/>
          <w:szCs w:val="20"/>
        </w:rPr>
        <w:t>The Fall 2023 Transfer Fai</w:t>
      </w:r>
      <w:r w:rsidR="0064522B">
        <w:rPr>
          <w:sz w:val="20"/>
          <w:szCs w:val="20"/>
        </w:rPr>
        <w:t xml:space="preserve">r </w:t>
      </w:r>
      <w:r>
        <w:rPr>
          <w:sz w:val="20"/>
          <w:szCs w:val="20"/>
        </w:rPr>
        <w:t xml:space="preserve">will be </w:t>
      </w:r>
      <w:r w:rsidR="0064522B">
        <w:rPr>
          <w:sz w:val="20"/>
          <w:szCs w:val="20"/>
        </w:rPr>
        <w:t>September 20th, 2:00pm-4:00pm (U-102, Lee Campus)</w:t>
      </w:r>
    </w:p>
    <w:p w:rsidR="0064522B" w:rsidRDefault="0064522B" w:rsidP="0064522B">
      <w:pPr>
        <w:pStyle w:val="ListParagraph"/>
        <w:rPr>
          <w:sz w:val="20"/>
          <w:szCs w:val="20"/>
        </w:rPr>
      </w:pPr>
      <w:r>
        <w:rPr>
          <w:sz w:val="20"/>
          <w:szCs w:val="20"/>
        </w:rPr>
        <w:t>The OTOC event is on September 22 at 2:00 p.m.</w:t>
      </w:r>
    </w:p>
    <w:p w:rsidR="0064522B" w:rsidRPr="0064522B" w:rsidRDefault="0064522B" w:rsidP="0064522B">
      <w:pPr>
        <w:rPr>
          <w:sz w:val="20"/>
          <w:szCs w:val="20"/>
        </w:rPr>
      </w:pPr>
    </w:p>
    <w:p w:rsidR="00211A6A" w:rsidRDefault="00211A6A">
      <w:pPr>
        <w:pStyle w:val="ListParagraph"/>
        <w:numPr>
          <w:ilvl w:val="0"/>
          <w:numId w:val="1"/>
        </w:numPr>
        <w:rPr>
          <w:sz w:val="20"/>
          <w:szCs w:val="20"/>
        </w:rPr>
      </w:pPr>
      <w:r>
        <w:rPr>
          <w:sz w:val="20"/>
          <w:szCs w:val="20"/>
        </w:rPr>
        <w:t>Workforce Education and the Career Connection Center &amp; Lecture Series</w:t>
      </w:r>
    </w:p>
    <w:p w:rsidR="00211A6A" w:rsidRDefault="00211A6A" w:rsidP="00211A6A">
      <w:pPr>
        <w:pStyle w:val="ListParagraph"/>
        <w:rPr>
          <w:sz w:val="20"/>
          <w:szCs w:val="20"/>
        </w:rPr>
      </w:pPr>
      <w:r>
        <w:rPr>
          <w:sz w:val="20"/>
          <w:szCs w:val="20"/>
        </w:rPr>
        <w:t>Whitney Rhine presented on Workforce Education.  There are a number of opportunities available to students</w:t>
      </w:r>
      <w:r w:rsidR="001C63D3">
        <w:rPr>
          <w:sz w:val="20"/>
          <w:szCs w:val="20"/>
        </w:rPr>
        <w:t xml:space="preserve"> including funding to participate in workforce programs for Lee County residents.</w:t>
      </w:r>
      <w:r>
        <w:rPr>
          <w:sz w:val="20"/>
          <w:szCs w:val="20"/>
        </w:rPr>
        <w:t xml:space="preserve"> The Office of Corporate and Community Education and Career Connections Center will open in October.  Dedicated staff will be available on each campus weekly to work with students on career planning and</w:t>
      </w:r>
      <w:r w:rsidR="00785D65">
        <w:rPr>
          <w:sz w:val="20"/>
          <w:szCs w:val="20"/>
        </w:rPr>
        <w:t xml:space="preserve"> getting into </w:t>
      </w:r>
      <w:r>
        <w:rPr>
          <w:sz w:val="20"/>
          <w:szCs w:val="20"/>
        </w:rPr>
        <w:t>program</w:t>
      </w:r>
      <w:r w:rsidR="00785D65">
        <w:rPr>
          <w:sz w:val="20"/>
          <w:szCs w:val="20"/>
        </w:rPr>
        <w:t xml:space="preserve">s leading to </w:t>
      </w:r>
      <w:r>
        <w:rPr>
          <w:sz w:val="20"/>
          <w:szCs w:val="20"/>
        </w:rPr>
        <w:t>Certificates and Associates Degrees.</w:t>
      </w:r>
      <w:r w:rsidR="001C63D3">
        <w:rPr>
          <w:sz w:val="20"/>
          <w:szCs w:val="20"/>
        </w:rPr>
        <w:t xml:space="preserve">  There will also be a Career Connection lecture series throughout the semester  </w:t>
      </w:r>
    </w:p>
    <w:p w:rsidR="00211A6A" w:rsidRDefault="00211A6A" w:rsidP="00211A6A">
      <w:pPr>
        <w:pStyle w:val="ListParagraph"/>
        <w:rPr>
          <w:sz w:val="20"/>
          <w:szCs w:val="20"/>
        </w:rPr>
      </w:pPr>
    </w:p>
    <w:p w:rsidR="00211A6A" w:rsidRDefault="00211A6A">
      <w:pPr>
        <w:pStyle w:val="ListParagraph"/>
        <w:numPr>
          <w:ilvl w:val="0"/>
          <w:numId w:val="1"/>
        </w:numPr>
        <w:rPr>
          <w:sz w:val="20"/>
          <w:szCs w:val="20"/>
        </w:rPr>
      </w:pPr>
      <w:r>
        <w:rPr>
          <w:sz w:val="20"/>
          <w:szCs w:val="20"/>
        </w:rPr>
        <w:t>Committee Updates</w:t>
      </w:r>
    </w:p>
    <w:p w:rsidR="0064522B" w:rsidRDefault="0064522B" w:rsidP="0064522B">
      <w:pPr>
        <w:pStyle w:val="ListParagraph"/>
        <w:ind w:left="1350"/>
        <w:rPr>
          <w:sz w:val="20"/>
          <w:szCs w:val="20"/>
        </w:rPr>
      </w:pPr>
      <w:r>
        <w:rPr>
          <w:sz w:val="20"/>
          <w:szCs w:val="20"/>
        </w:rPr>
        <w:t>Curriculum Committee – The</w:t>
      </w:r>
      <w:r w:rsidR="00785D65">
        <w:rPr>
          <w:sz w:val="20"/>
          <w:szCs w:val="20"/>
        </w:rPr>
        <w:t xml:space="preserve"> Committee is</w:t>
      </w:r>
      <w:r>
        <w:rPr>
          <w:sz w:val="20"/>
          <w:szCs w:val="20"/>
        </w:rPr>
        <w:t xml:space="preserve"> rolling out the R</w:t>
      </w:r>
      <w:r w:rsidR="00963E7D">
        <w:rPr>
          <w:sz w:val="20"/>
          <w:szCs w:val="20"/>
        </w:rPr>
        <w:t>FA (</w:t>
      </w:r>
      <w:r w:rsidR="00785D65">
        <w:rPr>
          <w:sz w:val="20"/>
          <w:szCs w:val="20"/>
        </w:rPr>
        <w:t>R</w:t>
      </w:r>
      <w:r w:rsidR="00963E7D">
        <w:rPr>
          <w:sz w:val="20"/>
          <w:szCs w:val="20"/>
        </w:rPr>
        <w:t xml:space="preserve">equest for </w:t>
      </w:r>
      <w:r w:rsidR="00785D65">
        <w:rPr>
          <w:sz w:val="20"/>
          <w:szCs w:val="20"/>
        </w:rPr>
        <w:t>A</w:t>
      </w:r>
      <w:r w:rsidR="00963E7D">
        <w:rPr>
          <w:sz w:val="20"/>
          <w:szCs w:val="20"/>
        </w:rPr>
        <w:t xml:space="preserve">ction) form.  </w:t>
      </w:r>
      <w:r w:rsidR="00785D65">
        <w:rPr>
          <w:sz w:val="20"/>
          <w:szCs w:val="20"/>
        </w:rPr>
        <w:t xml:space="preserve">Prof. </w:t>
      </w:r>
      <w:r w:rsidR="00963E7D">
        <w:rPr>
          <w:sz w:val="20"/>
          <w:szCs w:val="20"/>
        </w:rPr>
        <w:t xml:space="preserve">Pilarski and </w:t>
      </w:r>
      <w:r w:rsidR="00785D65">
        <w:rPr>
          <w:sz w:val="20"/>
          <w:szCs w:val="20"/>
        </w:rPr>
        <w:t xml:space="preserve">Dr. </w:t>
      </w:r>
      <w:r w:rsidR="00963E7D">
        <w:rPr>
          <w:sz w:val="20"/>
          <w:szCs w:val="20"/>
        </w:rPr>
        <w:t>Harris will pre-screen entries prior to sending it to the Committee</w:t>
      </w:r>
    </w:p>
    <w:p w:rsidR="0064522B" w:rsidRDefault="0064522B" w:rsidP="0064522B">
      <w:pPr>
        <w:pStyle w:val="ListParagraph"/>
        <w:ind w:left="1350"/>
        <w:rPr>
          <w:sz w:val="20"/>
          <w:szCs w:val="20"/>
        </w:rPr>
      </w:pPr>
    </w:p>
    <w:p w:rsidR="0064522B" w:rsidRDefault="0064522B" w:rsidP="0064522B">
      <w:pPr>
        <w:pStyle w:val="ListParagraph"/>
        <w:ind w:left="1350"/>
        <w:rPr>
          <w:sz w:val="20"/>
          <w:szCs w:val="20"/>
        </w:rPr>
      </w:pPr>
      <w:r>
        <w:rPr>
          <w:sz w:val="20"/>
          <w:szCs w:val="20"/>
        </w:rPr>
        <w:t xml:space="preserve">Professional Development Committee – </w:t>
      </w:r>
      <w:r w:rsidR="00963E7D">
        <w:rPr>
          <w:sz w:val="20"/>
          <w:szCs w:val="20"/>
        </w:rPr>
        <w:t xml:space="preserve">No meeting since Spring 2023 however, all are encouraged to apply for relevant PD funding for the upcoming quarter by the deadline  </w:t>
      </w:r>
    </w:p>
    <w:p w:rsidR="0064522B" w:rsidRDefault="0064522B" w:rsidP="0064522B">
      <w:pPr>
        <w:pStyle w:val="ListParagraph"/>
        <w:ind w:left="1350"/>
        <w:rPr>
          <w:sz w:val="20"/>
          <w:szCs w:val="20"/>
        </w:rPr>
      </w:pPr>
    </w:p>
    <w:p w:rsidR="0064522B" w:rsidRDefault="0064522B" w:rsidP="0064522B">
      <w:pPr>
        <w:pStyle w:val="BodyText"/>
        <w:ind w:left="1350"/>
        <w:rPr>
          <w:sz w:val="20"/>
          <w:szCs w:val="20"/>
        </w:rPr>
      </w:pPr>
      <w:r>
        <w:rPr>
          <w:sz w:val="20"/>
          <w:szCs w:val="20"/>
        </w:rPr>
        <w:t>O</w:t>
      </w:r>
      <w:r w:rsidR="00963E7D">
        <w:rPr>
          <w:sz w:val="20"/>
          <w:szCs w:val="20"/>
        </w:rPr>
        <w:t>T</w:t>
      </w:r>
      <w:r>
        <w:rPr>
          <w:sz w:val="20"/>
          <w:szCs w:val="20"/>
        </w:rPr>
        <w:t xml:space="preserve">OC – </w:t>
      </w:r>
      <w:r w:rsidR="00963E7D">
        <w:rPr>
          <w:sz w:val="20"/>
          <w:szCs w:val="20"/>
        </w:rPr>
        <w:t xml:space="preserve">No meeting since Spring 2023.  </w:t>
      </w:r>
      <w:r w:rsidR="00785D65">
        <w:rPr>
          <w:sz w:val="20"/>
          <w:szCs w:val="20"/>
        </w:rPr>
        <w:t xml:space="preserve">Dr. </w:t>
      </w:r>
      <w:r w:rsidR="00963E7D">
        <w:rPr>
          <w:sz w:val="20"/>
          <w:szCs w:val="20"/>
        </w:rPr>
        <w:t xml:space="preserve">Jett is the Chair and is working in conjunction with </w:t>
      </w:r>
      <w:r w:rsidR="00785D65">
        <w:rPr>
          <w:sz w:val="20"/>
          <w:szCs w:val="20"/>
        </w:rPr>
        <w:t xml:space="preserve">Dr. </w:t>
      </w:r>
      <w:r w:rsidR="00963E7D">
        <w:rPr>
          <w:sz w:val="20"/>
          <w:szCs w:val="20"/>
        </w:rPr>
        <w:t>Chase from the Honors Program</w:t>
      </w:r>
      <w:r w:rsidR="00785D65">
        <w:rPr>
          <w:sz w:val="20"/>
          <w:szCs w:val="20"/>
        </w:rPr>
        <w:t xml:space="preserve"> to bring events to campus</w:t>
      </w:r>
    </w:p>
    <w:p w:rsidR="0064522B" w:rsidRDefault="0064522B" w:rsidP="0064522B">
      <w:pPr>
        <w:pStyle w:val="BodyText"/>
        <w:ind w:left="1350"/>
        <w:rPr>
          <w:sz w:val="20"/>
          <w:szCs w:val="20"/>
        </w:rPr>
      </w:pPr>
      <w:r>
        <w:rPr>
          <w:sz w:val="20"/>
          <w:szCs w:val="20"/>
        </w:rPr>
        <w:lastRenderedPageBreak/>
        <w:t>Academic Standards Committee – The</w:t>
      </w:r>
      <w:r w:rsidR="00963E7D">
        <w:rPr>
          <w:sz w:val="20"/>
          <w:szCs w:val="20"/>
        </w:rPr>
        <w:t>re is currently no Chair.  Dr. McClinton has a meeting scheduled for 8/17</w:t>
      </w:r>
    </w:p>
    <w:p w:rsidR="0064522B" w:rsidRDefault="0064522B" w:rsidP="0064522B">
      <w:pPr>
        <w:pStyle w:val="BodyText"/>
        <w:ind w:left="1350"/>
        <w:rPr>
          <w:sz w:val="20"/>
          <w:szCs w:val="20"/>
        </w:rPr>
      </w:pPr>
      <w:r>
        <w:rPr>
          <w:sz w:val="20"/>
          <w:szCs w:val="20"/>
        </w:rPr>
        <w:t xml:space="preserve">Academic Technology Committee – </w:t>
      </w:r>
      <w:r w:rsidR="00785D65">
        <w:rPr>
          <w:sz w:val="20"/>
          <w:szCs w:val="20"/>
        </w:rPr>
        <w:t xml:space="preserve">Prof. </w:t>
      </w:r>
      <w:r w:rsidR="00963E7D">
        <w:rPr>
          <w:sz w:val="20"/>
          <w:szCs w:val="20"/>
        </w:rPr>
        <w:t xml:space="preserve">Chan is the Chair.  There will no longer be a stipend for completing DEV 101 and going forward, </w:t>
      </w:r>
      <w:r w:rsidR="00785D65">
        <w:rPr>
          <w:sz w:val="20"/>
          <w:szCs w:val="20"/>
        </w:rPr>
        <w:t>the training</w:t>
      </w:r>
      <w:r w:rsidR="00963E7D">
        <w:rPr>
          <w:sz w:val="20"/>
          <w:szCs w:val="20"/>
        </w:rPr>
        <w:t xml:space="preserve"> will be for faculty who want to develop a new course.  The new </w:t>
      </w:r>
      <w:r w:rsidR="00785D65">
        <w:rPr>
          <w:sz w:val="20"/>
          <w:szCs w:val="20"/>
        </w:rPr>
        <w:t xml:space="preserve">FSW </w:t>
      </w:r>
      <w:r w:rsidR="00963E7D">
        <w:rPr>
          <w:sz w:val="20"/>
          <w:szCs w:val="20"/>
        </w:rPr>
        <w:t xml:space="preserve">portal is up and running  </w:t>
      </w:r>
    </w:p>
    <w:p w:rsidR="0064522B" w:rsidRDefault="0064522B" w:rsidP="0064522B">
      <w:pPr>
        <w:pStyle w:val="BodyText"/>
        <w:ind w:left="1350"/>
        <w:rPr>
          <w:sz w:val="20"/>
          <w:szCs w:val="20"/>
        </w:rPr>
      </w:pPr>
      <w:r>
        <w:rPr>
          <w:sz w:val="20"/>
          <w:szCs w:val="20"/>
        </w:rPr>
        <w:t xml:space="preserve">QEP – </w:t>
      </w:r>
      <w:r w:rsidR="00B1698D">
        <w:rPr>
          <w:sz w:val="20"/>
          <w:szCs w:val="20"/>
        </w:rPr>
        <w:t xml:space="preserve">The </w:t>
      </w:r>
      <w:r>
        <w:rPr>
          <w:sz w:val="20"/>
          <w:szCs w:val="20"/>
        </w:rPr>
        <w:t>Capstone</w:t>
      </w:r>
      <w:r w:rsidR="00963E7D">
        <w:rPr>
          <w:sz w:val="20"/>
          <w:szCs w:val="20"/>
        </w:rPr>
        <w:t xml:space="preserve"> </w:t>
      </w:r>
      <w:r w:rsidR="00785D65">
        <w:rPr>
          <w:sz w:val="20"/>
          <w:szCs w:val="20"/>
        </w:rPr>
        <w:t>C</w:t>
      </w:r>
      <w:r w:rsidR="00963E7D">
        <w:rPr>
          <w:sz w:val="20"/>
          <w:szCs w:val="20"/>
        </w:rPr>
        <w:t xml:space="preserve">ertification </w:t>
      </w:r>
      <w:r w:rsidR="00B1698D">
        <w:rPr>
          <w:sz w:val="20"/>
          <w:szCs w:val="20"/>
        </w:rPr>
        <w:t>deadline is 9/15</w:t>
      </w:r>
      <w:r>
        <w:rPr>
          <w:sz w:val="20"/>
          <w:szCs w:val="20"/>
        </w:rPr>
        <w:t xml:space="preserve"> </w:t>
      </w:r>
    </w:p>
    <w:p w:rsidR="00B1698D" w:rsidRDefault="00B1698D" w:rsidP="0064522B">
      <w:pPr>
        <w:pStyle w:val="BodyText"/>
        <w:ind w:left="1350"/>
        <w:rPr>
          <w:sz w:val="20"/>
          <w:szCs w:val="20"/>
        </w:rPr>
      </w:pPr>
      <w:r>
        <w:rPr>
          <w:sz w:val="20"/>
          <w:szCs w:val="20"/>
        </w:rPr>
        <w:t xml:space="preserve">Center for Undergraduate Research and Creativity – They are redefining terms for ARC Grant and </w:t>
      </w:r>
      <w:r w:rsidR="00355B82">
        <w:rPr>
          <w:sz w:val="20"/>
          <w:szCs w:val="20"/>
        </w:rPr>
        <w:t xml:space="preserve">are </w:t>
      </w:r>
      <w:r>
        <w:rPr>
          <w:sz w:val="20"/>
          <w:szCs w:val="20"/>
        </w:rPr>
        <w:t>developing a Research Tool</w:t>
      </w:r>
      <w:r w:rsidR="00355B82">
        <w:rPr>
          <w:sz w:val="20"/>
          <w:szCs w:val="20"/>
        </w:rPr>
        <w:t>kit</w:t>
      </w:r>
    </w:p>
    <w:p w:rsidR="0064522B" w:rsidRDefault="0064522B" w:rsidP="0064522B">
      <w:pPr>
        <w:pStyle w:val="ListParagraph"/>
        <w:ind w:left="1440"/>
        <w:rPr>
          <w:sz w:val="20"/>
          <w:szCs w:val="20"/>
        </w:rPr>
      </w:pPr>
    </w:p>
    <w:p w:rsidR="00211A6A" w:rsidRDefault="00211A6A">
      <w:pPr>
        <w:pStyle w:val="ListParagraph"/>
        <w:numPr>
          <w:ilvl w:val="0"/>
          <w:numId w:val="1"/>
        </w:numPr>
        <w:rPr>
          <w:sz w:val="20"/>
          <w:szCs w:val="20"/>
        </w:rPr>
      </w:pPr>
      <w:r>
        <w:rPr>
          <w:sz w:val="20"/>
          <w:szCs w:val="20"/>
        </w:rPr>
        <w:t xml:space="preserve">Student Engagement/Peer Mentor Updates </w:t>
      </w:r>
    </w:p>
    <w:p w:rsidR="00211A6A" w:rsidRDefault="00211A6A" w:rsidP="00211A6A">
      <w:pPr>
        <w:pStyle w:val="ListParagraph"/>
        <w:rPr>
          <w:sz w:val="20"/>
          <w:szCs w:val="20"/>
        </w:rPr>
      </w:pPr>
      <w:r>
        <w:rPr>
          <w:sz w:val="20"/>
          <w:szCs w:val="20"/>
        </w:rPr>
        <w:t>Dr. Beard indicated that due to funding, the number of Peer Mentors will be limited.  He also noted that Suncoast Workshops will no longer be scheduled campus-wide but that individual professors may schedule financial workshops with Suncoast or other institutions as needed.</w:t>
      </w:r>
    </w:p>
    <w:p w:rsidR="00211A6A" w:rsidRDefault="00211A6A" w:rsidP="00211A6A">
      <w:pPr>
        <w:pStyle w:val="ListParagraph"/>
        <w:rPr>
          <w:sz w:val="20"/>
          <w:szCs w:val="20"/>
        </w:rPr>
      </w:pPr>
    </w:p>
    <w:p w:rsidR="00211A6A" w:rsidRDefault="00211A6A">
      <w:pPr>
        <w:pStyle w:val="ListParagraph"/>
        <w:numPr>
          <w:ilvl w:val="0"/>
          <w:numId w:val="1"/>
        </w:numPr>
        <w:rPr>
          <w:sz w:val="20"/>
          <w:szCs w:val="20"/>
        </w:rPr>
      </w:pPr>
      <w:r>
        <w:rPr>
          <w:sz w:val="20"/>
          <w:szCs w:val="20"/>
        </w:rPr>
        <w:t>New Adjuncts/Faculty Mentors</w:t>
      </w:r>
      <w:r w:rsidR="00355B82">
        <w:rPr>
          <w:sz w:val="20"/>
          <w:szCs w:val="20"/>
        </w:rPr>
        <w:t xml:space="preserve"> – Dr. Ring has a spreadsheet of Adjunct Faculty in need of Mentors.  </w:t>
      </w:r>
      <w:r w:rsidR="00785D65">
        <w:rPr>
          <w:sz w:val="20"/>
          <w:szCs w:val="20"/>
        </w:rPr>
        <w:t>Faculty</w:t>
      </w:r>
      <w:r w:rsidR="00355B82">
        <w:rPr>
          <w:sz w:val="20"/>
          <w:szCs w:val="20"/>
        </w:rPr>
        <w:t xml:space="preserve"> are asked to review and sign up to be a Mentor as </w:t>
      </w:r>
      <w:r w:rsidR="00785D65">
        <w:rPr>
          <w:sz w:val="20"/>
          <w:szCs w:val="20"/>
        </w:rPr>
        <w:t>soon as possible</w:t>
      </w:r>
    </w:p>
    <w:p w:rsidR="002D6450" w:rsidRDefault="00211A6A" w:rsidP="00785D65">
      <w:pPr>
        <w:pStyle w:val="ListParagraph"/>
        <w:numPr>
          <w:ilvl w:val="0"/>
          <w:numId w:val="1"/>
        </w:numPr>
        <w:rPr>
          <w:sz w:val="20"/>
          <w:szCs w:val="20"/>
        </w:rPr>
      </w:pPr>
      <w:r>
        <w:rPr>
          <w:sz w:val="20"/>
          <w:szCs w:val="20"/>
        </w:rPr>
        <w:t>Breakout Groups</w:t>
      </w:r>
    </w:p>
    <w:p w:rsidR="00785D65" w:rsidRPr="00785D65" w:rsidRDefault="00785D65" w:rsidP="00785D65">
      <w:pPr>
        <w:pStyle w:val="ListParagraph"/>
        <w:rPr>
          <w:sz w:val="20"/>
          <w:szCs w:val="20"/>
        </w:rPr>
      </w:pPr>
    </w:p>
    <w:p w:rsidR="002D6450" w:rsidRPr="00D34D34" w:rsidRDefault="005605FA" w:rsidP="00D34D34">
      <w:pPr>
        <w:numPr>
          <w:ilvl w:val="1"/>
          <w:numId w:val="2"/>
        </w:numPr>
        <w:rPr>
          <w:sz w:val="20"/>
          <w:szCs w:val="20"/>
        </w:rPr>
      </w:pPr>
      <w:r>
        <w:rPr>
          <w:sz w:val="20"/>
          <w:szCs w:val="20"/>
        </w:rPr>
        <w:t xml:space="preserve">SLS </w:t>
      </w:r>
    </w:p>
    <w:p w:rsidR="002D6450" w:rsidRDefault="002D6450">
      <w:pPr>
        <w:spacing w:line="240" w:lineRule="auto"/>
        <w:ind w:left="2880"/>
        <w:rPr>
          <w:sz w:val="20"/>
          <w:szCs w:val="20"/>
        </w:rPr>
      </w:pPr>
    </w:p>
    <w:p w:rsidR="00D34D34" w:rsidRPr="00D34D34" w:rsidRDefault="00D34D34" w:rsidP="00D34D34">
      <w:pPr>
        <w:numPr>
          <w:ilvl w:val="2"/>
          <w:numId w:val="2"/>
        </w:numPr>
        <w:spacing w:line="240" w:lineRule="auto"/>
        <w:rPr>
          <w:sz w:val="20"/>
          <w:szCs w:val="20"/>
        </w:rPr>
      </w:pPr>
      <w:bookmarkStart w:id="1" w:name="_gjdgxs"/>
      <w:bookmarkEnd w:id="1"/>
      <w:r>
        <w:rPr>
          <w:sz w:val="20"/>
          <w:szCs w:val="20"/>
        </w:rPr>
        <w:t>The group discussed the g</w:t>
      </w:r>
      <w:r w:rsidRPr="00D34D34">
        <w:rPr>
          <w:sz w:val="20"/>
          <w:szCs w:val="20"/>
        </w:rPr>
        <w:t>oal</w:t>
      </w:r>
      <w:r>
        <w:rPr>
          <w:sz w:val="20"/>
          <w:szCs w:val="20"/>
        </w:rPr>
        <w:t xml:space="preserve"> of </w:t>
      </w:r>
      <w:r w:rsidRPr="00D34D34">
        <w:rPr>
          <w:sz w:val="20"/>
          <w:szCs w:val="20"/>
        </w:rPr>
        <w:t>creat</w:t>
      </w:r>
      <w:r>
        <w:rPr>
          <w:sz w:val="20"/>
          <w:szCs w:val="20"/>
        </w:rPr>
        <w:t xml:space="preserve">ing </w:t>
      </w:r>
      <w:r w:rsidRPr="00D34D34">
        <w:rPr>
          <w:sz w:val="20"/>
          <w:szCs w:val="20"/>
        </w:rPr>
        <w:t xml:space="preserve">an AI assignment.  </w:t>
      </w:r>
      <w:r>
        <w:rPr>
          <w:sz w:val="20"/>
          <w:szCs w:val="20"/>
        </w:rPr>
        <w:t>One suggestion was to h</w:t>
      </w:r>
      <w:r w:rsidRPr="00D34D34">
        <w:rPr>
          <w:sz w:val="20"/>
          <w:szCs w:val="20"/>
        </w:rPr>
        <w:t>ave students input information f</w:t>
      </w:r>
      <w:r>
        <w:rPr>
          <w:sz w:val="20"/>
          <w:szCs w:val="20"/>
        </w:rPr>
        <w:t>rom</w:t>
      </w:r>
      <w:r w:rsidRPr="00D34D34">
        <w:rPr>
          <w:sz w:val="20"/>
          <w:szCs w:val="20"/>
        </w:rPr>
        <w:t xml:space="preserve"> the </w:t>
      </w:r>
      <w:r w:rsidR="00785D65">
        <w:rPr>
          <w:sz w:val="20"/>
          <w:szCs w:val="20"/>
        </w:rPr>
        <w:t>S</w:t>
      </w:r>
      <w:r w:rsidRPr="00D34D34">
        <w:rPr>
          <w:sz w:val="20"/>
          <w:szCs w:val="20"/>
        </w:rPr>
        <w:t xml:space="preserve">tudy </w:t>
      </w:r>
      <w:r w:rsidR="00785D65">
        <w:rPr>
          <w:sz w:val="20"/>
          <w:szCs w:val="20"/>
        </w:rPr>
        <w:t>S</w:t>
      </w:r>
      <w:r w:rsidRPr="00D34D34">
        <w:rPr>
          <w:sz w:val="20"/>
          <w:szCs w:val="20"/>
        </w:rPr>
        <w:t xml:space="preserve">kills </w:t>
      </w:r>
      <w:r w:rsidR="00785D65">
        <w:rPr>
          <w:sz w:val="20"/>
          <w:szCs w:val="20"/>
        </w:rPr>
        <w:t>Module</w:t>
      </w:r>
      <w:r>
        <w:rPr>
          <w:sz w:val="20"/>
          <w:szCs w:val="20"/>
        </w:rPr>
        <w:t xml:space="preserve"> into the AI and then </w:t>
      </w:r>
      <w:r w:rsidRPr="00D34D34">
        <w:rPr>
          <w:sz w:val="20"/>
          <w:szCs w:val="20"/>
        </w:rPr>
        <w:t>create a song to help</w:t>
      </w:r>
      <w:r>
        <w:rPr>
          <w:sz w:val="20"/>
          <w:szCs w:val="20"/>
        </w:rPr>
        <w:t xml:space="preserve"> them</w:t>
      </w:r>
      <w:r w:rsidRPr="00D34D34">
        <w:rPr>
          <w:sz w:val="20"/>
          <w:szCs w:val="20"/>
        </w:rPr>
        <w:t xml:space="preserve"> study.  </w:t>
      </w:r>
      <w:r>
        <w:rPr>
          <w:sz w:val="20"/>
          <w:szCs w:val="20"/>
        </w:rPr>
        <w:t>Another suggestion is to u</w:t>
      </w:r>
      <w:r w:rsidRPr="00D34D34">
        <w:rPr>
          <w:sz w:val="20"/>
          <w:szCs w:val="20"/>
        </w:rPr>
        <w:t xml:space="preserve">se AI </w:t>
      </w:r>
      <w:r>
        <w:rPr>
          <w:sz w:val="20"/>
          <w:szCs w:val="20"/>
        </w:rPr>
        <w:t xml:space="preserve">in the Careers Module </w:t>
      </w:r>
      <w:r w:rsidRPr="00D34D34">
        <w:rPr>
          <w:sz w:val="20"/>
          <w:szCs w:val="20"/>
        </w:rPr>
        <w:t xml:space="preserve">to help with interview questions  </w:t>
      </w:r>
    </w:p>
    <w:p w:rsidR="00D34D34" w:rsidRDefault="00D34D34" w:rsidP="00D34D34">
      <w:pPr>
        <w:numPr>
          <w:ilvl w:val="2"/>
          <w:numId w:val="2"/>
        </w:numPr>
        <w:spacing w:line="240" w:lineRule="auto"/>
        <w:rPr>
          <w:sz w:val="20"/>
          <w:szCs w:val="20"/>
        </w:rPr>
      </w:pPr>
      <w:r w:rsidRPr="00D34D34">
        <w:rPr>
          <w:sz w:val="20"/>
          <w:szCs w:val="20"/>
        </w:rPr>
        <w:t xml:space="preserve">Cornerstone Institute </w:t>
      </w:r>
      <w:r>
        <w:rPr>
          <w:sz w:val="20"/>
          <w:szCs w:val="20"/>
        </w:rPr>
        <w:t>has been</w:t>
      </w:r>
      <w:r w:rsidRPr="00D34D34">
        <w:rPr>
          <w:sz w:val="20"/>
          <w:szCs w:val="20"/>
        </w:rPr>
        <w:t xml:space="preserve"> updated.  </w:t>
      </w:r>
      <w:r>
        <w:rPr>
          <w:sz w:val="20"/>
          <w:szCs w:val="20"/>
        </w:rPr>
        <w:t xml:space="preserve">Faculty should not </w:t>
      </w:r>
      <w:r w:rsidRPr="00D34D34">
        <w:rPr>
          <w:sz w:val="20"/>
          <w:szCs w:val="20"/>
        </w:rPr>
        <w:t xml:space="preserve">use Canvas Commons to get </w:t>
      </w:r>
      <w:r>
        <w:rPr>
          <w:sz w:val="20"/>
          <w:szCs w:val="20"/>
        </w:rPr>
        <w:t xml:space="preserve">the </w:t>
      </w:r>
      <w:r w:rsidRPr="00D34D34">
        <w:rPr>
          <w:sz w:val="20"/>
          <w:szCs w:val="20"/>
        </w:rPr>
        <w:t xml:space="preserve">course shell  </w:t>
      </w:r>
    </w:p>
    <w:p w:rsidR="00D34D34" w:rsidRDefault="00D34D34" w:rsidP="00D34D34">
      <w:pPr>
        <w:numPr>
          <w:ilvl w:val="2"/>
          <w:numId w:val="2"/>
        </w:numPr>
        <w:spacing w:line="240" w:lineRule="auto"/>
        <w:rPr>
          <w:sz w:val="20"/>
          <w:szCs w:val="20"/>
        </w:rPr>
      </w:pPr>
      <w:r>
        <w:rPr>
          <w:sz w:val="20"/>
          <w:szCs w:val="20"/>
        </w:rPr>
        <w:t>The</w:t>
      </w:r>
      <w:r w:rsidRPr="00D34D34">
        <w:rPr>
          <w:sz w:val="20"/>
          <w:szCs w:val="20"/>
        </w:rPr>
        <w:t xml:space="preserve"> Community of Practice</w:t>
      </w:r>
      <w:r>
        <w:rPr>
          <w:sz w:val="20"/>
          <w:szCs w:val="20"/>
        </w:rPr>
        <w:t xml:space="preserve"> needs to be updated</w:t>
      </w:r>
      <w:r w:rsidRPr="00D34D34">
        <w:rPr>
          <w:sz w:val="20"/>
          <w:szCs w:val="20"/>
        </w:rPr>
        <w:t xml:space="preserve">.  </w:t>
      </w:r>
      <w:r>
        <w:rPr>
          <w:sz w:val="20"/>
          <w:szCs w:val="20"/>
        </w:rPr>
        <w:t>A suggestion was for each person to t</w:t>
      </w:r>
      <w:r w:rsidRPr="00D34D34">
        <w:rPr>
          <w:sz w:val="20"/>
          <w:szCs w:val="20"/>
        </w:rPr>
        <w:t xml:space="preserve">ake on a Module and update </w:t>
      </w:r>
      <w:r>
        <w:rPr>
          <w:sz w:val="20"/>
          <w:szCs w:val="20"/>
        </w:rPr>
        <w:t xml:space="preserve">the </w:t>
      </w:r>
      <w:r w:rsidRPr="00D34D34">
        <w:rPr>
          <w:sz w:val="20"/>
          <w:szCs w:val="20"/>
        </w:rPr>
        <w:t>COP to match</w:t>
      </w:r>
      <w:r>
        <w:rPr>
          <w:sz w:val="20"/>
          <w:szCs w:val="20"/>
        </w:rPr>
        <w:t xml:space="preserve"> it</w:t>
      </w:r>
      <w:r w:rsidRPr="00D34D34">
        <w:rPr>
          <w:sz w:val="20"/>
          <w:szCs w:val="20"/>
        </w:rPr>
        <w:t xml:space="preserve">  </w:t>
      </w:r>
    </w:p>
    <w:p w:rsidR="00D34D34" w:rsidRPr="00D34D34" w:rsidRDefault="00D34D34" w:rsidP="00D34D34">
      <w:pPr>
        <w:numPr>
          <w:ilvl w:val="2"/>
          <w:numId w:val="2"/>
        </w:numPr>
        <w:spacing w:line="240" w:lineRule="auto"/>
        <w:rPr>
          <w:sz w:val="20"/>
          <w:szCs w:val="20"/>
        </w:rPr>
      </w:pPr>
      <w:r>
        <w:rPr>
          <w:sz w:val="20"/>
          <w:szCs w:val="20"/>
        </w:rPr>
        <w:t xml:space="preserve">The </w:t>
      </w:r>
      <w:r w:rsidRPr="00D34D34">
        <w:rPr>
          <w:sz w:val="20"/>
          <w:szCs w:val="20"/>
        </w:rPr>
        <w:t>Journal template has the new citation</w:t>
      </w:r>
      <w:r>
        <w:rPr>
          <w:sz w:val="20"/>
          <w:szCs w:val="20"/>
        </w:rPr>
        <w:t>.  E</w:t>
      </w:r>
      <w:r w:rsidRPr="00D34D34">
        <w:rPr>
          <w:sz w:val="20"/>
          <w:szCs w:val="20"/>
        </w:rPr>
        <w:t>ach page</w:t>
      </w:r>
      <w:r>
        <w:rPr>
          <w:sz w:val="20"/>
          <w:szCs w:val="20"/>
        </w:rPr>
        <w:t xml:space="preserve"> of the new textbook</w:t>
      </w:r>
      <w:r w:rsidRPr="00D34D34">
        <w:rPr>
          <w:sz w:val="20"/>
          <w:szCs w:val="20"/>
        </w:rPr>
        <w:t xml:space="preserve"> is now numbered</w:t>
      </w:r>
    </w:p>
    <w:p w:rsidR="00D34D34" w:rsidRPr="00D34D34" w:rsidRDefault="00D34D34" w:rsidP="00D34D34">
      <w:pPr>
        <w:numPr>
          <w:ilvl w:val="2"/>
          <w:numId w:val="2"/>
        </w:numPr>
        <w:spacing w:line="240" w:lineRule="auto"/>
        <w:rPr>
          <w:sz w:val="20"/>
          <w:szCs w:val="20"/>
        </w:rPr>
      </w:pPr>
      <w:r>
        <w:rPr>
          <w:sz w:val="20"/>
          <w:szCs w:val="20"/>
        </w:rPr>
        <w:t>A suggestion was made to d</w:t>
      </w:r>
      <w:r w:rsidRPr="00D34D34">
        <w:rPr>
          <w:sz w:val="20"/>
          <w:szCs w:val="20"/>
        </w:rPr>
        <w:t xml:space="preserve">esign </w:t>
      </w:r>
      <w:r>
        <w:rPr>
          <w:sz w:val="20"/>
          <w:szCs w:val="20"/>
        </w:rPr>
        <w:t>(</w:t>
      </w:r>
      <w:r w:rsidRPr="00D34D34">
        <w:rPr>
          <w:sz w:val="20"/>
          <w:szCs w:val="20"/>
        </w:rPr>
        <w:t>2</w:t>
      </w:r>
      <w:r>
        <w:rPr>
          <w:sz w:val="20"/>
          <w:szCs w:val="20"/>
        </w:rPr>
        <w:t>)</w:t>
      </w:r>
      <w:r w:rsidRPr="00D34D34">
        <w:rPr>
          <w:sz w:val="20"/>
          <w:szCs w:val="20"/>
        </w:rPr>
        <w:t xml:space="preserve"> different Cornerstone classes</w:t>
      </w:r>
      <w:r>
        <w:rPr>
          <w:sz w:val="20"/>
          <w:szCs w:val="20"/>
        </w:rPr>
        <w:t>; one</w:t>
      </w:r>
      <w:r w:rsidRPr="00D34D34">
        <w:rPr>
          <w:sz w:val="20"/>
          <w:szCs w:val="20"/>
        </w:rPr>
        <w:t xml:space="preserve"> for AA </w:t>
      </w:r>
      <w:r>
        <w:rPr>
          <w:sz w:val="20"/>
          <w:szCs w:val="20"/>
        </w:rPr>
        <w:t xml:space="preserve">degree seekers and the other for </w:t>
      </w:r>
      <w:r w:rsidRPr="00D34D34">
        <w:rPr>
          <w:sz w:val="20"/>
          <w:szCs w:val="20"/>
        </w:rPr>
        <w:t xml:space="preserve">AS </w:t>
      </w:r>
      <w:r>
        <w:rPr>
          <w:sz w:val="20"/>
          <w:szCs w:val="20"/>
        </w:rPr>
        <w:t>degree seekers</w:t>
      </w:r>
    </w:p>
    <w:p w:rsidR="002D6450" w:rsidRDefault="002D6450">
      <w:pPr>
        <w:spacing w:line="240" w:lineRule="auto"/>
        <w:ind w:left="2160"/>
        <w:rPr>
          <w:sz w:val="20"/>
          <w:szCs w:val="20"/>
        </w:rPr>
      </w:pPr>
    </w:p>
    <w:p w:rsidR="002D6450" w:rsidRDefault="005605FA">
      <w:pPr>
        <w:numPr>
          <w:ilvl w:val="1"/>
          <w:numId w:val="2"/>
        </w:numPr>
        <w:rPr>
          <w:sz w:val="20"/>
          <w:szCs w:val="20"/>
        </w:rPr>
      </w:pPr>
      <w:r>
        <w:rPr>
          <w:sz w:val="20"/>
          <w:szCs w:val="20"/>
        </w:rPr>
        <w:t>EAP/REA – Discussion Items:</w:t>
      </w:r>
    </w:p>
    <w:p w:rsidR="002D6450" w:rsidRPr="009C0C22" w:rsidRDefault="00ED052C" w:rsidP="009C0C22">
      <w:pPr>
        <w:pStyle w:val="ListParagraph"/>
        <w:numPr>
          <w:ilvl w:val="2"/>
          <w:numId w:val="2"/>
        </w:numPr>
        <w:rPr>
          <w:sz w:val="20"/>
          <w:szCs w:val="20"/>
        </w:rPr>
      </w:pPr>
      <w:r>
        <w:rPr>
          <w:sz w:val="20"/>
          <w:szCs w:val="20"/>
        </w:rPr>
        <w:t>Faculty discussed the</w:t>
      </w:r>
      <w:r w:rsidR="009C0C22" w:rsidRPr="009C0C22">
        <w:rPr>
          <w:sz w:val="20"/>
          <w:szCs w:val="20"/>
        </w:rPr>
        <w:t xml:space="preserve"> Academic Advising set up for EAP students</w:t>
      </w:r>
      <w:r w:rsidR="009C0C22">
        <w:rPr>
          <w:sz w:val="20"/>
          <w:szCs w:val="20"/>
        </w:rPr>
        <w:t xml:space="preserve">.  </w:t>
      </w:r>
      <w:r w:rsidR="009C0C22" w:rsidRPr="009C0C22">
        <w:rPr>
          <w:sz w:val="20"/>
          <w:szCs w:val="20"/>
        </w:rPr>
        <w:t>Alex Schimel is now the Director of Academic Advising and Amy English is the Advisor for all EAP students</w:t>
      </w:r>
    </w:p>
    <w:p w:rsidR="002D6450" w:rsidRDefault="002D6450">
      <w:pPr>
        <w:rPr>
          <w:sz w:val="24"/>
          <w:szCs w:val="24"/>
        </w:rPr>
      </w:pPr>
    </w:p>
    <w:p w:rsidR="002D6450" w:rsidRDefault="002D6450">
      <w:pPr>
        <w:rPr>
          <w:sz w:val="24"/>
          <w:szCs w:val="24"/>
        </w:rPr>
      </w:pPr>
    </w:p>
    <w:p w:rsidR="002D6450" w:rsidRDefault="002D6450">
      <w:pPr>
        <w:jc w:val="center"/>
        <w:rPr>
          <w:sz w:val="24"/>
          <w:szCs w:val="24"/>
        </w:rPr>
      </w:pPr>
    </w:p>
    <w:p w:rsidR="002D6450" w:rsidRDefault="002D6450">
      <w:pPr>
        <w:jc w:val="center"/>
        <w:rPr>
          <w:sz w:val="24"/>
          <w:szCs w:val="24"/>
        </w:rPr>
      </w:pPr>
    </w:p>
    <w:p w:rsidR="002D6450" w:rsidRDefault="002D6450"/>
    <w:p w:rsidR="002D6450" w:rsidRDefault="002D6450"/>
    <w:sectPr w:rsidR="002D6450">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653A"/>
    <w:multiLevelType w:val="multilevel"/>
    <w:tmpl w:val="70D40C70"/>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color w:val="auto"/>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344579D8"/>
    <w:multiLevelType w:val="multilevel"/>
    <w:tmpl w:val="309E7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3D7587"/>
    <w:multiLevelType w:val="multilevel"/>
    <w:tmpl w:val="FD540CD2"/>
    <w:lvl w:ilvl="0">
      <w:start w:val="1"/>
      <w:numFmt w:val="upperRoman"/>
      <w:lvlText w:val="%1."/>
      <w:lvlJc w:val="right"/>
      <w:pPr>
        <w:tabs>
          <w:tab w:val="num" w:pos="0"/>
        </w:tabs>
        <w:ind w:left="720" w:hanging="360"/>
      </w:pPr>
      <w:rPr>
        <w:color w:val="auto"/>
        <w:u w:val="none"/>
      </w:rPr>
    </w:lvl>
    <w:lvl w:ilvl="1">
      <w:start w:val="1"/>
      <w:numFmt w:val="upperLetter"/>
      <w:lvlText w:val="%2."/>
      <w:lvlJc w:val="left"/>
      <w:pPr>
        <w:tabs>
          <w:tab w:val="num" w:pos="0"/>
        </w:tabs>
        <w:ind w:left="1350" w:hanging="360"/>
      </w:pPr>
      <w:rPr>
        <w:b w:val="0"/>
        <w:color w:val="auto"/>
        <w:u w:val="none"/>
      </w:rPr>
    </w:lvl>
    <w:lvl w:ilvl="2">
      <w:start w:val="1"/>
      <w:numFmt w:val="decimal"/>
      <w:lvlText w:val="%3."/>
      <w:lvlJc w:val="left"/>
      <w:pPr>
        <w:tabs>
          <w:tab w:val="num" w:pos="0"/>
        </w:tabs>
        <w:ind w:left="2160" w:hanging="360"/>
      </w:pPr>
      <w:rPr>
        <w:color w:val="auto"/>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15:restartNumberingAfterBreak="0">
    <w:nsid w:val="554F017C"/>
    <w:multiLevelType w:val="multilevel"/>
    <w:tmpl w:val="43A0C0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FA0031A"/>
    <w:multiLevelType w:val="multilevel"/>
    <w:tmpl w:val="40E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50"/>
    <w:rsid w:val="00042932"/>
    <w:rsid w:val="001C63D3"/>
    <w:rsid w:val="00211A6A"/>
    <w:rsid w:val="002C7E6B"/>
    <w:rsid w:val="002D6450"/>
    <w:rsid w:val="003327D5"/>
    <w:rsid w:val="00355B82"/>
    <w:rsid w:val="004E009E"/>
    <w:rsid w:val="005605FA"/>
    <w:rsid w:val="0064522B"/>
    <w:rsid w:val="00702969"/>
    <w:rsid w:val="00785D65"/>
    <w:rsid w:val="00844042"/>
    <w:rsid w:val="00963E7D"/>
    <w:rsid w:val="009B78E3"/>
    <w:rsid w:val="009C0C22"/>
    <w:rsid w:val="00A55328"/>
    <w:rsid w:val="00B1698D"/>
    <w:rsid w:val="00D34D34"/>
    <w:rsid w:val="00ED052C"/>
    <w:rsid w:val="00FF699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05BA0-443E-4D1E-9A3F-E630B37B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E0943"/>
    <w:pPr>
      <w:ind w:left="720"/>
      <w:contextualSpacing/>
    </w:pPr>
  </w:style>
  <w:style w:type="character" w:customStyle="1" w:styleId="BodyTextChar">
    <w:name w:val="Body Text Char"/>
    <w:basedOn w:val="DefaultParagraphFont"/>
    <w:link w:val="BodyText"/>
    <w:rsid w:val="0064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326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FSW</dc:creator>
  <dc:description/>
  <cp:lastModifiedBy>Bonnie Lawler</cp:lastModifiedBy>
  <cp:revision>2</cp:revision>
  <dcterms:created xsi:type="dcterms:W3CDTF">2023-08-24T18:44:00Z</dcterms:created>
  <dcterms:modified xsi:type="dcterms:W3CDTF">2023-08-24T18:44:00Z</dcterms:modified>
  <dc:language>en-US</dc:language>
</cp:coreProperties>
</file>