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D83D69" w:rsidP="00726631">
      <w:pPr>
        <w:autoSpaceDE w:val="0"/>
        <w:autoSpaceDN w:val="0"/>
        <w:adjustRightInd w:val="0"/>
        <w:jc w:val="center"/>
      </w:pPr>
      <w:proofErr w:type="gramStart"/>
      <w:r>
        <w:t>Mar</w:t>
      </w:r>
      <w:r w:rsidR="0014432B">
        <w:t xml:space="preserve"> </w:t>
      </w:r>
      <w:r w:rsidR="00960215">
        <w:t xml:space="preserve"> </w:t>
      </w:r>
      <w:r w:rsidR="00652EFD">
        <w:t>2</w:t>
      </w:r>
      <w:r>
        <w:t>5</w:t>
      </w:r>
      <w:proofErr w:type="gramEnd"/>
      <w:r w:rsidR="00C32AEB">
        <w:t>,</w:t>
      </w:r>
      <w:r w:rsidR="0014432B">
        <w:t xml:space="preserve">  </w:t>
      </w:r>
      <w:r w:rsidR="00C32AEB">
        <w:t>202</w:t>
      </w:r>
      <w:r w:rsidR="0014432B">
        <w:t>3</w:t>
      </w:r>
      <w:r w:rsidR="00F74FEA">
        <w:t xml:space="preserve">, </w:t>
      </w:r>
      <w:r w:rsidR="0014432B">
        <w:t>9</w:t>
      </w:r>
      <w:r w:rsidR="00C32AEB">
        <w:t>:00</w:t>
      </w:r>
      <w:r w:rsidR="00A12118">
        <w:t xml:space="preserve"> </w:t>
      </w:r>
      <w:r w:rsidR="008B424D">
        <w:t>A</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6E5662" w:rsidRDefault="006E5662" w:rsidP="00D83D69">
      <w:pPr>
        <w:tabs>
          <w:tab w:val="left" w:pos="720"/>
        </w:tabs>
        <w:autoSpaceDE w:val="0"/>
        <w:autoSpaceDN w:val="0"/>
        <w:adjustRightInd w:val="0"/>
        <w:rPr>
          <w:b/>
          <w:bCs/>
        </w:rPr>
      </w:pPr>
      <w:r>
        <w:rPr>
          <w:b/>
          <w:bCs/>
        </w:rPr>
        <w:tab/>
      </w:r>
    </w:p>
    <w:p w:rsidR="008B424D" w:rsidRDefault="008B424D" w:rsidP="00321A3A">
      <w:pPr>
        <w:tabs>
          <w:tab w:val="left" w:pos="720"/>
        </w:tabs>
        <w:autoSpaceDE w:val="0"/>
        <w:autoSpaceDN w:val="0"/>
        <w:adjustRightInd w:val="0"/>
        <w:rPr>
          <w:bCs/>
        </w:rPr>
      </w:pPr>
      <w:r>
        <w:rPr>
          <w:bCs/>
        </w:rPr>
        <w:t>DCE position</w:t>
      </w:r>
    </w:p>
    <w:p w:rsidR="008B424D" w:rsidRDefault="00D83D69" w:rsidP="00321A3A">
      <w:pPr>
        <w:tabs>
          <w:tab w:val="left" w:pos="720"/>
        </w:tabs>
        <w:autoSpaceDE w:val="0"/>
        <w:autoSpaceDN w:val="0"/>
        <w:adjustRightInd w:val="0"/>
        <w:rPr>
          <w:bCs/>
        </w:rPr>
      </w:pPr>
      <w:r>
        <w:rPr>
          <w:bCs/>
        </w:rPr>
        <w:t>Program Coordinator</w:t>
      </w:r>
    </w:p>
    <w:p w:rsidR="00D83D69" w:rsidRDefault="00D83D69" w:rsidP="00321A3A">
      <w:pPr>
        <w:tabs>
          <w:tab w:val="left" w:pos="720"/>
        </w:tabs>
        <w:autoSpaceDE w:val="0"/>
        <w:autoSpaceDN w:val="0"/>
        <w:adjustRightInd w:val="0"/>
        <w:rPr>
          <w:bCs/>
        </w:rPr>
      </w:pPr>
    </w:p>
    <w:p w:rsidR="00D83D69" w:rsidRPr="00784744" w:rsidRDefault="00D83D69" w:rsidP="00784744">
      <w:pPr>
        <w:pStyle w:val="ListParagraph"/>
        <w:numPr>
          <w:ilvl w:val="0"/>
          <w:numId w:val="1"/>
        </w:numPr>
        <w:tabs>
          <w:tab w:val="left" w:pos="720"/>
        </w:tabs>
        <w:autoSpaceDE w:val="0"/>
        <w:autoSpaceDN w:val="0"/>
        <w:adjustRightInd w:val="0"/>
        <w:rPr>
          <w:bCs/>
          <w:color w:val="FF0000"/>
        </w:rPr>
      </w:pPr>
      <w:r w:rsidRPr="00784744">
        <w:rPr>
          <w:bCs/>
          <w:color w:val="FF0000"/>
        </w:rPr>
        <w:t>Jean Presented the Program Manager to Tommy and he liked it and was going to discuss it with Dr. Such.</w:t>
      </w:r>
    </w:p>
    <w:p w:rsidR="00D83D69" w:rsidRPr="00784744" w:rsidRDefault="00D83D69" w:rsidP="00784744">
      <w:pPr>
        <w:pStyle w:val="ListParagraph"/>
        <w:numPr>
          <w:ilvl w:val="0"/>
          <w:numId w:val="1"/>
        </w:numPr>
        <w:tabs>
          <w:tab w:val="left" w:pos="720"/>
        </w:tabs>
        <w:autoSpaceDE w:val="0"/>
        <w:autoSpaceDN w:val="0"/>
        <w:adjustRightInd w:val="0"/>
        <w:rPr>
          <w:bCs/>
          <w:color w:val="FF0000"/>
        </w:rPr>
      </w:pPr>
      <w:r w:rsidRPr="00784744">
        <w:rPr>
          <w:bCs/>
          <w:color w:val="FF0000"/>
        </w:rPr>
        <w:t>Was told that the Program Manager is not allowed.   EMS has that position as the PD for EMS is not qualified to be directly over the Paramedic Program.   Jean is qualified to be over the BS program so it does not apply.   Jean told Tommy to put the BS program on the CVT director and then she can get a program manager when it is accredited as the CVT PD will not be qualified</w:t>
      </w:r>
      <w:r w:rsidR="00784744" w:rsidRPr="00784744">
        <w:rPr>
          <w:bCs/>
          <w:color w:val="FF0000"/>
        </w:rPr>
        <w:t xml:space="preserve"> to be directly over.   That was denied as well.</w:t>
      </w:r>
    </w:p>
    <w:p w:rsidR="00784744" w:rsidRPr="00784744" w:rsidRDefault="00784744" w:rsidP="00784744">
      <w:pPr>
        <w:tabs>
          <w:tab w:val="left" w:pos="720"/>
        </w:tabs>
        <w:autoSpaceDE w:val="0"/>
        <w:autoSpaceDN w:val="0"/>
        <w:adjustRightInd w:val="0"/>
        <w:rPr>
          <w:bCs/>
          <w:color w:val="FF0000"/>
        </w:rPr>
      </w:pPr>
    </w:p>
    <w:p w:rsidR="00784744" w:rsidRPr="00784744" w:rsidRDefault="00784744" w:rsidP="00784744">
      <w:pPr>
        <w:pStyle w:val="ListParagraph"/>
        <w:numPr>
          <w:ilvl w:val="0"/>
          <w:numId w:val="1"/>
        </w:numPr>
        <w:tabs>
          <w:tab w:val="left" w:pos="720"/>
        </w:tabs>
        <w:autoSpaceDE w:val="0"/>
        <w:autoSpaceDN w:val="0"/>
        <w:adjustRightInd w:val="0"/>
        <w:rPr>
          <w:bCs/>
          <w:color w:val="FF0000"/>
        </w:rPr>
      </w:pPr>
      <w:r w:rsidRPr="00784744">
        <w:rPr>
          <w:bCs/>
          <w:color w:val="FF0000"/>
        </w:rPr>
        <w:t>Jean, Sindee and Heather looked at the Program Coordinator position that HUS has.  Working with that model, revisions were made.  This would not include the BS program.  (see attached)</w:t>
      </w:r>
    </w:p>
    <w:p w:rsidR="00784744" w:rsidRPr="00784744" w:rsidRDefault="00784744" w:rsidP="00784744">
      <w:pPr>
        <w:pStyle w:val="ListParagraph"/>
        <w:rPr>
          <w:bCs/>
          <w:color w:val="FF0000"/>
        </w:rPr>
      </w:pPr>
    </w:p>
    <w:p w:rsidR="00784744" w:rsidRPr="00784744" w:rsidRDefault="00784744" w:rsidP="00784744">
      <w:pPr>
        <w:pStyle w:val="ListParagraph"/>
        <w:numPr>
          <w:ilvl w:val="0"/>
          <w:numId w:val="1"/>
        </w:numPr>
        <w:tabs>
          <w:tab w:val="left" w:pos="720"/>
        </w:tabs>
        <w:autoSpaceDE w:val="0"/>
        <w:autoSpaceDN w:val="0"/>
        <w:adjustRightInd w:val="0"/>
        <w:rPr>
          <w:bCs/>
          <w:color w:val="FF0000"/>
        </w:rPr>
      </w:pPr>
      <w:r w:rsidRPr="00784744">
        <w:rPr>
          <w:bCs/>
          <w:color w:val="FF0000"/>
        </w:rPr>
        <w:t xml:space="preserve">Concerns of education qualifications were discussed and it was agreed that if needed, a Bachelor degree would suffice for the position.   Jean will discuss further with Dean and </w:t>
      </w:r>
      <w:proofErr w:type="spellStart"/>
      <w:r w:rsidRPr="00784744">
        <w:rPr>
          <w:bCs/>
          <w:color w:val="FF0000"/>
        </w:rPr>
        <w:t>D’ariel</w:t>
      </w:r>
      <w:proofErr w:type="spellEnd"/>
      <w:r w:rsidRPr="00784744">
        <w:rPr>
          <w:bCs/>
          <w:color w:val="FF0000"/>
        </w:rPr>
        <w:t xml:space="preserve"> Bernard on how to go about changing this.  </w:t>
      </w:r>
    </w:p>
    <w:p w:rsidR="00784744" w:rsidRPr="00784744" w:rsidRDefault="00784744" w:rsidP="00784744">
      <w:pPr>
        <w:pStyle w:val="ListParagraph"/>
        <w:rPr>
          <w:bCs/>
          <w:color w:val="FF0000"/>
        </w:rPr>
      </w:pPr>
    </w:p>
    <w:p w:rsidR="00784744" w:rsidRDefault="00784744" w:rsidP="00784744">
      <w:pPr>
        <w:pStyle w:val="ListParagraph"/>
        <w:numPr>
          <w:ilvl w:val="0"/>
          <w:numId w:val="1"/>
        </w:numPr>
        <w:tabs>
          <w:tab w:val="left" w:pos="720"/>
        </w:tabs>
        <w:autoSpaceDE w:val="0"/>
        <w:autoSpaceDN w:val="0"/>
        <w:adjustRightInd w:val="0"/>
        <w:rPr>
          <w:bCs/>
          <w:color w:val="FF0000"/>
        </w:rPr>
      </w:pPr>
      <w:r w:rsidRPr="00784744">
        <w:rPr>
          <w:bCs/>
          <w:color w:val="FF0000"/>
        </w:rPr>
        <w:t>This will be presented to Tommy and Dr. Such.</w:t>
      </w:r>
    </w:p>
    <w:p w:rsidR="00784744" w:rsidRPr="00784744" w:rsidRDefault="00784744" w:rsidP="00784744">
      <w:pPr>
        <w:pStyle w:val="ListParagraph"/>
        <w:rPr>
          <w:bCs/>
          <w:color w:val="FF0000"/>
        </w:rPr>
      </w:pPr>
    </w:p>
    <w:p w:rsidR="00784744" w:rsidRDefault="00784744" w:rsidP="00784744">
      <w:pPr>
        <w:tabs>
          <w:tab w:val="left" w:pos="720"/>
        </w:tabs>
        <w:autoSpaceDE w:val="0"/>
        <w:autoSpaceDN w:val="0"/>
        <w:adjustRightInd w:val="0"/>
        <w:rPr>
          <w:bCs/>
        </w:rPr>
      </w:pPr>
      <w:r>
        <w:rPr>
          <w:bCs/>
        </w:rPr>
        <w:t>Program Changes—Curriculum Committee</w:t>
      </w:r>
    </w:p>
    <w:p w:rsidR="00784744" w:rsidRPr="00784744" w:rsidRDefault="00784744" w:rsidP="00784744">
      <w:pPr>
        <w:pStyle w:val="ListParagraph"/>
        <w:numPr>
          <w:ilvl w:val="0"/>
          <w:numId w:val="3"/>
        </w:numPr>
        <w:tabs>
          <w:tab w:val="left" w:pos="720"/>
        </w:tabs>
        <w:autoSpaceDE w:val="0"/>
        <w:autoSpaceDN w:val="0"/>
        <w:adjustRightInd w:val="0"/>
        <w:rPr>
          <w:bCs/>
        </w:rPr>
      </w:pPr>
      <w:r>
        <w:rPr>
          <w:bCs/>
          <w:color w:val="FF0000"/>
        </w:rPr>
        <w:t xml:space="preserve">Jean Stated that all of the changes in credits </w:t>
      </w:r>
      <w:proofErr w:type="gramStart"/>
      <w:r>
        <w:rPr>
          <w:bCs/>
          <w:color w:val="FF0000"/>
        </w:rPr>
        <w:t>etc..</w:t>
      </w:r>
      <w:proofErr w:type="gramEnd"/>
      <w:r>
        <w:rPr>
          <w:bCs/>
          <w:color w:val="FF0000"/>
        </w:rPr>
        <w:t xml:space="preserve"> were approved by the curriculum committee.   RET 2244 was not changed to reflect the split from CVT as CVT has not yet been approved in their changes.  Jean is concerned that when creating a new course, there must be over 15 students to be taking it.   Second year CVT has not had those numbers.  Jean was unsure if that would be an issue with Curriculum committee.   That change will be done with CVT in the next meeting.</w:t>
      </w:r>
    </w:p>
    <w:p w:rsidR="00784744" w:rsidRPr="00784744" w:rsidRDefault="00784744" w:rsidP="00784744">
      <w:pPr>
        <w:pStyle w:val="ListParagraph"/>
        <w:tabs>
          <w:tab w:val="left" w:pos="720"/>
        </w:tabs>
        <w:autoSpaceDE w:val="0"/>
        <w:autoSpaceDN w:val="0"/>
        <w:adjustRightInd w:val="0"/>
        <w:rPr>
          <w:bCs/>
        </w:rPr>
      </w:pPr>
      <w:bookmarkStart w:id="0" w:name="_GoBack"/>
      <w:bookmarkEnd w:id="0"/>
    </w:p>
    <w:p w:rsidR="00784744" w:rsidRPr="00784744" w:rsidRDefault="00784744" w:rsidP="00784744">
      <w:pPr>
        <w:pStyle w:val="ListParagraph"/>
        <w:rPr>
          <w:bCs/>
          <w:color w:val="FF0000"/>
        </w:rPr>
      </w:pPr>
    </w:p>
    <w:p w:rsidR="00784744" w:rsidRDefault="00784744">
      <w:pPr>
        <w:rPr>
          <w:bCs/>
        </w:rPr>
      </w:pPr>
      <w:r>
        <w:rPr>
          <w:bCs/>
        </w:rPr>
        <w:br w:type="page"/>
      </w:r>
    </w:p>
    <w:p w:rsidR="00784744" w:rsidRDefault="00784744" w:rsidP="00784744">
      <w:pPr>
        <w:pStyle w:val="Title"/>
      </w:pPr>
      <w:r>
        <w:rPr>
          <w:noProof/>
        </w:rPr>
        <w:lastRenderedPageBreak/>
        <w:drawing>
          <wp:anchor distT="0" distB="0" distL="0" distR="0" simplePos="0" relativeHeight="251659264" behindDoc="0" locked="0" layoutInCell="1" allowOverlap="1">
            <wp:simplePos x="0" y="0"/>
            <wp:positionH relativeFrom="page">
              <wp:posOffset>5102225</wp:posOffset>
            </wp:positionH>
            <wp:positionV relativeFrom="paragraph">
              <wp:posOffset>-608965</wp:posOffset>
            </wp:positionV>
            <wp:extent cx="1755775"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775" cy="719455"/>
                    </a:xfrm>
                    <a:prstGeom prst="rect">
                      <a:avLst/>
                    </a:prstGeom>
                    <a:noFill/>
                  </pic:spPr>
                </pic:pic>
              </a:graphicData>
            </a:graphic>
            <wp14:sizeRelH relativeFrom="page">
              <wp14:pctWidth>0</wp14:pctWidth>
            </wp14:sizeRelH>
            <wp14:sizeRelV relativeFrom="page">
              <wp14:pctHeight>0</wp14:pctHeight>
            </wp14:sizeRelV>
          </wp:anchor>
        </w:drawing>
      </w:r>
      <w:r>
        <w:t>Classification</w:t>
      </w:r>
      <w:r>
        <w:rPr>
          <w:spacing w:val="-1"/>
        </w:rPr>
        <w:t xml:space="preserve"> </w:t>
      </w:r>
      <w:r>
        <w:t>Description</w:t>
      </w:r>
    </w:p>
    <w:p w:rsidR="00784744" w:rsidRDefault="00784744" w:rsidP="00784744">
      <w:pPr>
        <w:pStyle w:val="BodyText"/>
        <w:spacing w:before="1"/>
        <w:rPr>
          <w:b/>
          <w:sz w:val="15"/>
        </w:rPr>
      </w:pPr>
      <w:r>
        <w:rPr>
          <w:noProof/>
        </w:rPr>
        <mc:AlternateContent>
          <mc:Choice Requires="wps">
            <w:drawing>
              <wp:anchor distT="0" distB="0" distL="0" distR="0" simplePos="0" relativeHeight="251660288" behindDoc="1" locked="0" layoutInCell="1" allowOverlap="1">
                <wp:simplePos x="0" y="0"/>
                <wp:positionH relativeFrom="page">
                  <wp:posOffset>920750</wp:posOffset>
                </wp:positionH>
                <wp:positionV relativeFrom="paragraph">
                  <wp:posOffset>125730</wp:posOffset>
                </wp:positionV>
                <wp:extent cx="58293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
                        </a:xfrm>
                        <a:custGeom>
                          <a:avLst/>
                          <a:gdLst>
                            <a:gd name="T0" fmla="+- 0 1450 1450"/>
                            <a:gd name="T1" fmla="*/ T0 w 9180"/>
                            <a:gd name="T2" fmla="+- 0 10630 1450"/>
                            <a:gd name="T3" fmla="*/ T2 w 9180"/>
                          </a:gdLst>
                          <a:ahLst/>
                          <a:cxnLst>
                            <a:cxn ang="0">
                              <a:pos x="T1" y="0"/>
                            </a:cxn>
                            <a:cxn ang="0">
                              <a:pos x="T3" y="0"/>
                            </a:cxn>
                          </a:cxnLst>
                          <a:rect l="0" t="0" r="r" b="b"/>
                          <a:pathLst>
                            <a:path w="9180">
                              <a:moveTo>
                                <a:pt x="0" y="0"/>
                              </a:moveTo>
                              <a:lnTo>
                                <a:pt x="91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612E" id="Freeform: Shape 5" o:spid="_x0000_s1026" style="position:absolute;margin-left:72.5pt;margin-top:9.9pt;width:45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" path="m,l9180,e" filled="f" strokeweight=".72pt">
                <v:path arrowok="t" o:connecttype="custom" o:connectlocs="0,0;5829300,0" o:connectangles="0,0"/>
                <w10:wrap type="topAndBottom" anchorx="page"/>
              </v:shape>
            </w:pict>
          </mc:Fallback>
        </mc:AlternateContent>
      </w:r>
    </w:p>
    <w:p w:rsidR="00784744" w:rsidRDefault="00784744" w:rsidP="00784744">
      <w:pPr>
        <w:pStyle w:val="BodyText"/>
        <w:rPr>
          <w:b/>
          <w:sz w:val="20"/>
        </w:rPr>
      </w:pPr>
    </w:p>
    <w:p w:rsidR="00784744" w:rsidRDefault="00784744" w:rsidP="00784744">
      <w:pPr>
        <w:pStyle w:val="BodyText"/>
        <w:rPr>
          <w:b/>
          <w:sz w:val="20"/>
        </w:rPr>
      </w:pPr>
    </w:p>
    <w:p w:rsidR="00784744" w:rsidRDefault="00784744" w:rsidP="00784744">
      <w:pPr>
        <w:pStyle w:val="BodyText"/>
        <w:spacing w:before="1"/>
        <w:rPr>
          <w:b/>
          <w:sz w:val="11"/>
        </w:rPr>
      </w:pPr>
    </w:p>
    <w:tbl>
      <w:tblPr>
        <w:tblW w:w="0" w:type="auto"/>
        <w:tblInd w:w="115" w:type="dxa"/>
        <w:tblLayout w:type="fixed"/>
        <w:tblCellMar>
          <w:left w:w="0" w:type="dxa"/>
          <w:right w:w="0" w:type="dxa"/>
        </w:tblCellMar>
        <w:tblLook w:val="01E0" w:firstRow="1" w:lastRow="1" w:firstColumn="1" w:lastColumn="1" w:noHBand="0" w:noVBand="0"/>
      </w:tblPr>
      <w:tblGrid>
        <w:gridCol w:w="5204"/>
        <w:gridCol w:w="3373"/>
      </w:tblGrid>
      <w:tr w:rsidR="00784744" w:rsidTr="00784744">
        <w:trPr>
          <w:trHeight w:val="1093"/>
        </w:trPr>
        <w:tc>
          <w:tcPr>
            <w:tcW w:w="5204" w:type="dxa"/>
          </w:tcPr>
          <w:p w:rsidR="00784744" w:rsidRDefault="00784744">
            <w:pPr>
              <w:pStyle w:val="TableParagraph"/>
              <w:tabs>
                <w:tab w:val="left" w:pos="1531"/>
              </w:tabs>
              <w:spacing w:line="266" w:lineRule="exact"/>
              <w:ind w:left="200"/>
              <w:rPr>
                <w:b/>
                <w:sz w:val="24"/>
              </w:rPr>
            </w:pPr>
            <w:r>
              <w:rPr>
                <w:b/>
                <w:sz w:val="24"/>
                <w:u w:val="single"/>
              </w:rPr>
              <w:t>Job</w:t>
            </w:r>
            <w:r>
              <w:rPr>
                <w:b/>
                <w:spacing w:val="-1"/>
                <w:sz w:val="24"/>
                <w:u w:val="single"/>
              </w:rPr>
              <w:t xml:space="preserve"> </w:t>
            </w:r>
            <w:r>
              <w:rPr>
                <w:b/>
                <w:sz w:val="24"/>
                <w:u w:val="single"/>
              </w:rPr>
              <w:t>Title:</w:t>
            </w:r>
            <w:r>
              <w:rPr>
                <w:b/>
                <w:sz w:val="24"/>
              </w:rPr>
              <w:tab/>
              <w:t>Program</w:t>
            </w:r>
            <w:r>
              <w:rPr>
                <w:b/>
                <w:spacing w:val="-4"/>
                <w:sz w:val="24"/>
              </w:rPr>
              <w:t xml:space="preserve"> </w:t>
            </w:r>
            <w:r>
              <w:rPr>
                <w:b/>
                <w:sz w:val="24"/>
              </w:rPr>
              <w:t xml:space="preserve">Coordinator, </w:t>
            </w:r>
          </w:p>
          <w:p w:rsidR="00784744" w:rsidRDefault="00784744">
            <w:pPr>
              <w:pStyle w:val="TableParagraph"/>
              <w:tabs>
                <w:tab w:val="left" w:pos="1531"/>
              </w:tabs>
              <w:spacing w:line="266" w:lineRule="exact"/>
              <w:ind w:left="200"/>
              <w:rPr>
                <w:b/>
                <w:sz w:val="24"/>
              </w:rPr>
            </w:pPr>
            <w:r>
              <w:rPr>
                <w:b/>
                <w:sz w:val="26"/>
              </w:rPr>
              <w:t xml:space="preserve">                     </w:t>
            </w:r>
            <w:r>
              <w:rPr>
                <w:b/>
                <w:sz w:val="24"/>
              </w:rPr>
              <w:t>Respiratory Care</w:t>
            </w:r>
          </w:p>
          <w:p w:rsidR="00784744" w:rsidRDefault="00784744">
            <w:pPr>
              <w:pStyle w:val="TableParagraph"/>
              <w:rPr>
                <w:b/>
                <w:sz w:val="26"/>
              </w:rPr>
            </w:pPr>
          </w:p>
          <w:p w:rsidR="00784744" w:rsidRDefault="00784744">
            <w:pPr>
              <w:pStyle w:val="TableParagraph"/>
              <w:tabs>
                <w:tab w:val="left" w:pos="1471"/>
              </w:tabs>
              <w:spacing w:line="256" w:lineRule="exact"/>
              <w:ind w:left="200"/>
              <w:rPr>
                <w:b/>
                <w:sz w:val="24"/>
              </w:rPr>
            </w:pPr>
            <w:r>
              <w:rPr>
                <w:b/>
                <w:sz w:val="24"/>
                <w:u w:val="single"/>
              </w:rPr>
              <w:t>Job</w:t>
            </w:r>
            <w:r>
              <w:rPr>
                <w:b/>
                <w:spacing w:val="-1"/>
                <w:sz w:val="24"/>
                <w:u w:val="single"/>
              </w:rPr>
              <w:t xml:space="preserve"> </w:t>
            </w:r>
            <w:r>
              <w:rPr>
                <w:b/>
                <w:sz w:val="24"/>
                <w:u w:val="single"/>
              </w:rPr>
              <w:t>Code</w:t>
            </w:r>
            <w:r>
              <w:rPr>
                <w:b/>
                <w:sz w:val="24"/>
              </w:rPr>
              <w:t>:</w:t>
            </w:r>
            <w:r>
              <w:rPr>
                <w:b/>
                <w:sz w:val="24"/>
              </w:rPr>
              <w:tab/>
              <w:t>4029</w:t>
            </w:r>
          </w:p>
        </w:tc>
        <w:tc>
          <w:tcPr>
            <w:tcW w:w="3373" w:type="dxa"/>
          </w:tcPr>
          <w:p w:rsidR="00784744" w:rsidRDefault="00784744">
            <w:pPr>
              <w:pStyle w:val="TableParagraph"/>
              <w:tabs>
                <w:tab w:val="left" w:pos="2376"/>
              </w:tabs>
              <w:spacing w:line="266" w:lineRule="exact"/>
              <w:ind w:left="773"/>
              <w:rPr>
                <w:b/>
                <w:sz w:val="24"/>
              </w:rPr>
            </w:pPr>
            <w:r>
              <w:rPr>
                <w:b/>
                <w:sz w:val="24"/>
                <w:u w:val="single"/>
              </w:rPr>
              <w:t>Pay Grade</w:t>
            </w:r>
            <w:r>
              <w:rPr>
                <w:b/>
                <w:sz w:val="24"/>
              </w:rPr>
              <w:t>:</w:t>
            </w:r>
            <w:r>
              <w:rPr>
                <w:b/>
                <w:sz w:val="24"/>
              </w:rPr>
              <w:tab/>
              <w:t>30</w:t>
            </w:r>
          </w:p>
          <w:p w:rsidR="00784744" w:rsidRDefault="00784744">
            <w:pPr>
              <w:pStyle w:val="TableParagraph"/>
              <w:rPr>
                <w:b/>
                <w:sz w:val="26"/>
              </w:rPr>
            </w:pPr>
          </w:p>
          <w:p w:rsidR="00784744" w:rsidRDefault="00784744">
            <w:pPr>
              <w:pStyle w:val="TableParagraph"/>
              <w:rPr>
                <w:b/>
              </w:rPr>
            </w:pPr>
          </w:p>
          <w:p w:rsidR="00784744" w:rsidRDefault="00784744">
            <w:pPr>
              <w:pStyle w:val="TableParagraph"/>
              <w:tabs>
                <w:tab w:val="left" w:pos="2376"/>
              </w:tabs>
              <w:spacing w:line="256" w:lineRule="exact"/>
              <w:ind w:left="773"/>
              <w:rPr>
                <w:b/>
                <w:sz w:val="24"/>
              </w:rPr>
            </w:pPr>
            <w:r>
              <w:rPr>
                <w:b/>
                <w:sz w:val="24"/>
                <w:u w:val="single"/>
              </w:rPr>
              <w:t>FLSA</w:t>
            </w:r>
            <w:r>
              <w:rPr>
                <w:b/>
                <w:spacing w:val="-2"/>
                <w:sz w:val="24"/>
                <w:u w:val="single"/>
              </w:rPr>
              <w:t xml:space="preserve"> </w:t>
            </w:r>
            <w:r>
              <w:rPr>
                <w:b/>
                <w:sz w:val="24"/>
                <w:u w:val="single"/>
              </w:rPr>
              <w:t>Status</w:t>
            </w:r>
            <w:r>
              <w:rPr>
                <w:b/>
                <w:sz w:val="24"/>
              </w:rPr>
              <w:t>:</w:t>
            </w:r>
            <w:r>
              <w:rPr>
                <w:b/>
                <w:sz w:val="24"/>
              </w:rPr>
              <w:tab/>
              <w:t>Exempt</w:t>
            </w:r>
          </w:p>
        </w:tc>
      </w:tr>
    </w:tbl>
    <w:p w:rsidR="00784744" w:rsidRDefault="00784744" w:rsidP="00784744">
      <w:pPr>
        <w:pStyle w:val="BodyText"/>
        <w:spacing w:before="1"/>
        <w:rPr>
          <w:b/>
          <w:sz w:val="13"/>
        </w:rPr>
      </w:pPr>
    </w:p>
    <w:p w:rsidR="00784744" w:rsidRDefault="00784744" w:rsidP="00784744">
      <w:pPr>
        <w:pStyle w:val="Heading1"/>
        <w:ind w:left="2010"/>
        <w:rPr>
          <w:u w:val="none"/>
        </w:rPr>
      </w:pPr>
      <w:r>
        <w:t>Job</w:t>
      </w:r>
      <w:r>
        <w:rPr>
          <w:spacing w:val="-2"/>
        </w:rPr>
        <w:t xml:space="preserve"> </w:t>
      </w:r>
      <w:r>
        <w:t>Purpose</w:t>
      </w:r>
    </w:p>
    <w:p w:rsidR="00784744" w:rsidRDefault="00784744" w:rsidP="00784744">
      <w:pPr>
        <w:pStyle w:val="BodyText"/>
        <w:spacing w:before="6"/>
        <w:rPr>
          <w:b/>
          <w:sz w:val="20"/>
        </w:rPr>
      </w:pPr>
    </w:p>
    <w:p w:rsidR="00784744" w:rsidRDefault="00784744" w:rsidP="00784744">
      <w:pPr>
        <w:pStyle w:val="BodyText"/>
        <w:ind w:left="200" w:right="114"/>
        <w:jc w:val="both"/>
      </w:pPr>
      <w:r>
        <w:t>This</w:t>
      </w:r>
      <w:r>
        <w:rPr>
          <w:spacing w:val="1"/>
        </w:rPr>
        <w:t xml:space="preserve"> </w:t>
      </w:r>
      <w:r>
        <w:t>is</w:t>
      </w:r>
      <w:r>
        <w:rPr>
          <w:spacing w:val="1"/>
        </w:rPr>
        <w:t xml:space="preserve"> </w:t>
      </w:r>
      <w:r>
        <w:t>responsible,</w:t>
      </w:r>
      <w:r>
        <w:rPr>
          <w:spacing w:val="1"/>
        </w:rPr>
        <w:t xml:space="preserve"> </w:t>
      </w:r>
      <w:r>
        <w:t>professional</w:t>
      </w:r>
      <w:r>
        <w:rPr>
          <w:spacing w:val="1"/>
        </w:rPr>
        <w:t xml:space="preserve"> </w:t>
      </w:r>
      <w:r>
        <w:t>work</w:t>
      </w:r>
      <w:r>
        <w:rPr>
          <w:spacing w:val="1"/>
        </w:rPr>
        <w:t xml:space="preserve"> </w:t>
      </w:r>
      <w:r>
        <w:t>in</w:t>
      </w:r>
      <w:r>
        <w:rPr>
          <w:spacing w:val="1"/>
        </w:rPr>
        <w:t xml:space="preserve"> </w:t>
      </w:r>
      <w:r>
        <w:t>coordinating</w:t>
      </w:r>
      <w:r>
        <w:rPr>
          <w:spacing w:val="1"/>
        </w:rPr>
        <w:t xml:space="preserve"> </w:t>
      </w:r>
      <w:r>
        <w:t>and</w:t>
      </w:r>
      <w:r>
        <w:rPr>
          <w:spacing w:val="1"/>
        </w:rPr>
        <w:t xml:space="preserve"> </w:t>
      </w:r>
      <w:r>
        <w:t>implementing</w:t>
      </w:r>
      <w:r>
        <w:rPr>
          <w:spacing w:val="1"/>
        </w:rPr>
        <w:t xml:space="preserve"> </w:t>
      </w:r>
      <w:r>
        <w:t>instruction</w:t>
      </w:r>
      <w:r>
        <w:rPr>
          <w:spacing w:val="1"/>
        </w:rPr>
        <w:t xml:space="preserve"> </w:t>
      </w:r>
      <w:r>
        <w:t>and</w:t>
      </w:r>
      <w:r>
        <w:rPr>
          <w:spacing w:val="1"/>
        </w:rPr>
        <w:t xml:space="preserve"> </w:t>
      </w:r>
      <w:r>
        <w:t>instructional support for the AS Respiratory Care program within the School of Health Professions.</w:t>
      </w:r>
      <w:r>
        <w:rPr>
          <w:spacing w:val="60"/>
        </w:rPr>
        <w:t xml:space="preserve"> </w:t>
      </w:r>
      <w:r>
        <w:t>Work may</w:t>
      </w:r>
      <w:r>
        <w:rPr>
          <w:spacing w:val="1"/>
        </w:rPr>
        <w:t xml:space="preserve"> </w:t>
      </w:r>
      <w:r>
        <w:t>be</w:t>
      </w:r>
      <w:r>
        <w:rPr>
          <w:spacing w:val="-2"/>
        </w:rPr>
        <w:t xml:space="preserve"> </w:t>
      </w:r>
      <w:r>
        <w:t>scheduled</w:t>
      </w:r>
      <w:r>
        <w:rPr>
          <w:spacing w:val="1"/>
        </w:rPr>
        <w:t xml:space="preserve"> </w:t>
      </w:r>
      <w:r>
        <w:t>and performed at all FSW</w:t>
      </w:r>
      <w:r>
        <w:rPr>
          <w:spacing w:val="1"/>
        </w:rPr>
        <w:t xml:space="preserve"> </w:t>
      </w:r>
      <w:r>
        <w:t>campuses.</w:t>
      </w:r>
    </w:p>
    <w:p w:rsidR="00784744" w:rsidRDefault="00784744" w:rsidP="00784744">
      <w:pPr>
        <w:spacing w:before="69"/>
        <w:ind w:left="180" w:right="231"/>
        <w:jc w:val="both"/>
      </w:pPr>
      <w:r>
        <w:t xml:space="preserve">The Program Coordinator will serve as the Director of Clinical Education (DCE), in accordance with CoARC </w:t>
      </w:r>
      <w:proofErr w:type="gramStart"/>
      <w:r>
        <w:t>accreditation,  coordinating</w:t>
      </w:r>
      <w:proofErr w:type="gramEnd"/>
      <w:r>
        <w:t xml:space="preserve"> and implementing instructional support for all affiliated clinical sites utilized by the AS Respiratory Care program.</w:t>
      </w:r>
    </w:p>
    <w:p w:rsidR="00784744" w:rsidRDefault="00784744" w:rsidP="00784744">
      <w:pPr>
        <w:pStyle w:val="BodyText"/>
        <w:ind w:left="200" w:right="114"/>
        <w:jc w:val="both"/>
      </w:pPr>
    </w:p>
    <w:p w:rsidR="00784744" w:rsidRDefault="00784744" w:rsidP="00784744">
      <w:pPr>
        <w:pStyle w:val="Heading1"/>
        <w:spacing w:before="216"/>
        <w:ind w:left="2012" w:right="1932"/>
        <w:rPr>
          <w:u w:val="none"/>
        </w:rPr>
      </w:pPr>
      <w:r>
        <w:t>General</w:t>
      </w:r>
      <w:r>
        <w:rPr>
          <w:spacing w:val="-4"/>
        </w:rPr>
        <w:t xml:space="preserve"> </w:t>
      </w:r>
      <w:r>
        <w:t>Responsibilities</w:t>
      </w:r>
    </w:p>
    <w:p w:rsidR="00784744" w:rsidRDefault="00784744" w:rsidP="00784744">
      <w:pPr>
        <w:ind w:left="200"/>
        <w:rPr>
          <w:b/>
        </w:rPr>
      </w:pPr>
      <w:r>
        <w:rPr>
          <w:b/>
          <w:u w:val="single"/>
        </w:rPr>
        <w:t>Essential</w:t>
      </w:r>
      <w:r>
        <w:rPr>
          <w:b/>
          <w:spacing w:val="-2"/>
          <w:u w:val="single"/>
        </w:rPr>
        <w:t xml:space="preserve"> </w:t>
      </w:r>
      <w:r>
        <w:rPr>
          <w:b/>
          <w:u w:val="single"/>
        </w:rPr>
        <w:t>Functions</w:t>
      </w:r>
    </w:p>
    <w:p w:rsidR="00784744" w:rsidRDefault="00784744" w:rsidP="00784744">
      <w:pPr>
        <w:pStyle w:val="BodyText"/>
        <w:spacing w:before="9"/>
        <w:rPr>
          <w:b/>
          <w:sz w:val="15"/>
        </w:rPr>
      </w:pPr>
    </w:p>
    <w:p w:rsidR="00784744" w:rsidRDefault="00784744" w:rsidP="00784744">
      <w:pPr>
        <w:jc w:val="both"/>
        <w:rPr>
          <w:color w:val="000000"/>
        </w:rPr>
      </w:pPr>
    </w:p>
    <w:p w:rsidR="00784744" w:rsidRDefault="00784744" w:rsidP="00784744">
      <w:pPr>
        <w:ind w:left="180"/>
        <w:jc w:val="both"/>
        <w:rPr>
          <w:szCs w:val="20"/>
        </w:rPr>
      </w:pPr>
      <w:r>
        <w:rPr>
          <w:szCs w:val="20"/>
        </w:rPr>
        <w:t>Develops, schedules and ensures instruction in the clinical affiliates and sites is coordinated with didactic and laboratory courses of instruction and that all students receive adequate programmatic and technical instruction, exposure and experience.</w:t>
      </w:r>
    </w:p>
    <w:p w:rsidR="00784744" w:rsidRDefault="00784744" w:rsidP="00784744">
      <w:pPr>
        <w:ind w:left="180"/>
        <w:jc w:val="both"/>
        <w:rPr>
          <w:szCs w:val="20"/>
        </w:rPr>
      </w:pPr>
    </w:p>
    <w:p w:rsidR="00784744" w:rsidRDefault="00784744" w:rsidP="00784744">
      <w:pPr>
        <w:ind w:left="180"/>
        <w:jc w:val="both"/>
        <w:rPr>
          <w:szCs w:val="20"/>
        </w:rPr>
      </w:pPr>
      <w:r>
        <w:rPr>
          <w:szCs w:val="20"/>
        </w:rPr>
        <w:t xml:space="preserve">Collaborating with Program Director, supervises and coordinates schedules of clinical associates within the program; provides guidance and direction to assigned clinical associates for proper evaluative and instructional techniques. </w:t>
      </w:r>
    </w:p>
    <w:p w:rsidR="00784744" w:rsidRDefault="00784744" w:rsidP="00784744">
      <w:pPr>
        <w:ind w:left="180"/>
        <w:jc w:val="both"/>
        <w:rPr>
          <w:szCs w:val="20"/>
        </w:rPr>
      </w:pPr>
    </w:p>
    <w:p w:rsidR="00784744" w:rsidRDefault="00784744" w:rsidP="00784744">
      <w:pPr>
        <w:ind w:left="180"/>
        <w:jc w:val="both"/>
        <w:rPr>
          <w:szCs w:val="20"/>
        </w:rPr>
      </w:pPr>
      <w:r>
        <w:rPr>
          <w:szCs w:val="20"/>
        </w:rPr>
        <w:t xml:space="preserve">Evaluates clinical experiences at affiliated clinical sites, in terms of quality, quantity, and appropriateness of student learning experiences using various techniques, including student evaluations. </w:t>
      </w:r>
    </w:p>
    <w:p w:rsidR="00784744" w:rsidRDefault="00784744" w:rsidP="00784744">
      <w:pPr>
        <w:ind w:left="180"/>
        <w:jc w:val="both"/>
        <w:rPr>
          <w:szCs w:val="20"/>
        </w:rPr>
      </w:pPr>
    </w:p>
    <w:p w:rsidR="00784744" w:rsidRDefault="00784744" w:rsidP="00784744">
      <w:pPr>
        <w:ind w:left="180"/>
        <w:jc w:val="both"/>
        <w:rPr>
          <w:szCs w:val="20"/>
        </w:rPr>
      </w:pPr>
      <w:r>
        <w:rPr>
          <w:szCs w:val="20"/>
        </w:rPr>
        <w:t>Visits clinical sites on a regularly scheduled basis to ensure uniform and consistent practice within accreditation guidelines.</w:t>
      </w:r>
    </w:p>
    <w:p w:rsidR="00784744" w:rsidRDefault="00784744" w:rsidP="00784744">
      <w:pPr>
        <w:ind w:left="180"/>
        <w:jc w:val="both"/>
        <w:rPr>
          <w:szCs w:val="20"/>
        </w:rPr>
      </w:pPr>
    </w:p>
    <w:p w:rsidR="00784744" w:rsidRDefault="00784744" w:rsidP="00784744">
      <w:pPr>
        <w:ind w:left="180"/>
        <w:jc w:val="both"/>
        <w:rPr>
          <w:szCs w:val="20"/>
        </w:rPr>
      </w:pPr>
      <w:r>
        <w:rPr>
          <w:szCs w:val="20"/>
        </w:rPr>
        <w:t xml:space="preserve"> Develops and maintains records that demonstrate outcome measures such as clinical experiences, student records, and employer data. </w:t>
      </w:r>
    </w:p>
    <w:p w:rsidR="00784744" w:rsidRDefault="00784744" w:rsidP="00784744">
      <w:pPr>
        <w:ind w:left="180"/>
        <w:jc w:val="both"/>
        <w:rPr>
          <w:szCs w:val="20"/>
        </w:rPr>
      </w:pPr>
    </w:p>
    <w:p w:rsidR="00784744" w:rsidRDefault="00784744" w:rsidP="00784744">
      <w:pPr>
        <w:ind w:left="180"/>
        <w:jc w:val="both"/>
        <w:rPr>
          <w:szCs w:val="20"/>
        </w:rPr>
      </w:pPr>
      <w:r>
        <w:rPr>
          <w:szCs w:val="20"/>
        </w:rPr>
        <w:t xml:space="preserve">Provides students with access to hospital/clinical affiliate orientation documents and any other relevant documents required by the hospital/clinical affiliates. </w:t>
      </w:r>
    </w:p>
    <w:p w:rsidR="00784744" w:rsidRDefault="00784744" w:rsidP="00784744">
      <w:pPr>
        <w:ind w:left="180"/>
        <w:jc w:val="both"/>
        <w:rPr>
          <w:szCs w:val="20"/>
        </w:rPr>
      </w:pPr>
    </w:p>
    <w:p w:rsidR="00784744" w:rsidRDefault="00784744" w:rsidP="00784744">
      <w:pPr>
        <w:ind w:left="180"/>
        <w:jc w:val="both"/>
        <w:rPr>
          <w:szCs w:val="20"/>
        </w:rPr>
      </w:pPr>
      <w:r>
        <w:rPr>
          <w:szCs w:val="20"/>
        </w:rPr>
        <w:t xml:space="preserve">Monitors student’s compliance in completing, submitting, and/or uploading any required health reports, drug screens, criminal background checks, and FSW and hospital/clinical affiliate’s requirements, as determined by the program director. </w:t>
      </w:r>
    </w:p>
    <w:p w:rsidR="00784744" w:rsidRDefault="00784744" w:rsidP="00784744">
      <w:pPr>
        <w:ind w:left="180"/>
        <w:jc w:val="both"/>
        <w:rPr>
          <w:szCs w:val="20"/>
        </w:rPr>
      </w:pPr>
    </w:p>
    <w:p w:rsidR="00784744" w:rsidRDefault="00784744" w:rsidP="00784744">
      <w:pPr>
        <w:ind w:left="90"/>
        <w:jc w:val="both"/>
        <w:rPr>
          <w:szCs w:val="20"/>
        </w:rPr>
      </w:pPr>
    </w:p>
    <w:p w:rsidR="00784744" w:rsidRDefault="00784744" w:rsidP="00784744">
      <w:pPr>
        <w:ind w:left="270"/>
        <w:jc w:val="both"/>
        <w:rPr>
          <w:szCs w:val="20"/>
        </w:rPr>
      </w:pPr>
      <w:r>
        <w:rPr>
          <w:szCs w:val="20"/>
        </w:rPr>
        <w:t>Provides effective orientation/training and supervision of clinical associates</w:t>
      </w:r>
    </w:p>
    <w:p w:rsidR="00784744" w:rsidRDefault="00784744" w:rsidP="00784744">
      <w:pPr>
        <w:ind w:left="270"/>
        <w:jc w:val="both"/>
        <w:rPr>
          <w:szCs w:val="20"/>
        </w:rPr>
      </w:pPr>
    </w:p>
    <w:p w:rsidR="00784744" w:rsidRDefault="00784744" w:rsidP="00784744">
      <w:pPr>
        <w:ind w:left="270"/>
        <w:jc w:val="both"/>
        <w:rPr>
          <w:szCs w:val="20"/>
        </w:rPr>
      </w:pPr>
      <w:r>
        <w:rPr>
          <w:szCs w:val="20"/>
        </w:rPr>
        <w:t xml:space="preserve">Participates actively in assigned program curriculum planning and development within accreditation guidelines. </w:t>
      </w:r>
    </w:p>
    <w:p w:rsidR="00784744" w:rsidRDefault="00784744" w:rsidP="00784744">
      <w:pPr>
        <w:ind w:left="270"/>
        <w:jc w:val="both"/>
        <w:rPr>
          <w:szCs w:val="20"/>
        </w:rPr>
      </w:pPr>
    </w:p>
    <w:p w:rsidR="00784744" w:rsidRDefault="00784744" w:rsidP="00784744">
      <w:pPr>
        <w:ind w:left="270"/>
        <w:jc w:val="both"/>
        <w:rPr>
          <w:szCs w:val="20"/>
        </w:rPr>
      </w:pPr>
      <w:r>
        <w:rPr>
          <w:szCs w:val="20"/>
        </w:rPr>
        <w:t xml:space="preserve">Supervises the evaluation of student clinical performance in the cognitive, affective, and psychomotor domains of learning; communicates regularly with the program director regarding student performance and curriculum issues. </w:t>
      </w:r>
    </w:p>
    <w:p w:rsidR="00784744" w:rsidRDefault="00784744" w:rsidP="00784744">
      <w:pPr>
        <w:pStyle w:val="BodyText"/>
        <w:spacing w:before="90"/>
        <w:ind w:left="90" w:right="120"/>
        <w:jc w:val="both"/>
      </w:pPr>
    </w:p>
    <w:p w:rsidR="00784744" w:rsidRDefault="00784744" w:rsidP="00784744">
      <w:pPr>
        <w:pStyle w:val="BodyText"/>
        <w:spacing w:before="90"/>
        <w:ind w:left="200" w:right="120"/>
        <w:jc w:val="both"/>
      </w:pPr>
      <w:r>
        <w:t>Teaches didactic and hands-on components of an assigned course(s) as assigned by</w:t>
      </w:r>
      <w:r>
        <w:rPr>
          <w:spacing w:val="-5"/>
        </w:rPr>
        <w:t xml:space="preserve"> </w:t>
      </w:r>
      <w:r>
        <w:t>the Program Director.</w:t>
      </w:r>
    </w:p>
    <w:p w:rsidR="00784744" w:rsidRDefault="00784744" w:rsidP="00784744">
      <w:pPr>
        <w:pStyle w:val="BodyText"/>
      </w:pPr>
    </w:p>
    <w:p w:rsidR="00784744" w:rsidRDefault="00784744" w:rsidP="00784744">
      <w:pPr>
        <w:pStyle w:val="BodyText"/>
        <w:ind w:left="200" w:right="121"/>
        <w:jc w:val="both"/>
      </w:pPr>
      <w:r>
        <w:t>Teaches course in accordance with the campus class schedule, including beginning and end of</w:t>
      </w:r>
      <w:r>
        <w:rPr>
          <w:spacing w:val="1"/>
        </w:rPr>
        <w:t xml:space="preserve"> </w:t>
      </w:r>
      <w:r>
        <w:t>class,</w:t>
      </w:r>
      <w:r>
        <w:rPr>
          <w:spacing w:val="-1"/>
        </w:rPr>
        <w:t xml:space="preserve"> </w:t>
      </w:r>
      <w:r>
        <w:t>and all class breaks.</w:t>
      </w:r>
    </w:p>
    <w:p w:rsidR="00784744" w:rsidRDefault="00784744" w:rsidP="00784744">
      <w:pPr>
        <w:pStyle w:val="BodyText"/>
      </w:pPr>
    </w:p>
    <w:p w:rsidR="00784744" w:rsidRDefault="00784744" w:rsidP="00784744">
      <w:pPr>
        <w:pStyle w:val="BodyText"/>
        <w:ind w:left="200" w:right="126"/>
        <w:jc w:val="both"/>
      </w:pPr>
      <w:r>
        <w:t>Maintains accurate and timely records of students’ attendance and students’ academic grades and</w:t>
      </w:r>
      <w:r>
        <w:rPr>
          <w:spacing w:val="-57"/>
        </w:rPr>
        <w:t xml:space="preserve"> </w:t>
      </w:r>
      <w:r>
        <w:t>progress.</w:t>
      </w:r>
    </w:p>
    <w:p w:rsidR="00784744" w:rsidRDefault="00784744" w:rsidP="00784744">
      <w:pPr>
        <w:pStyle w:val="BodyText"/>
      </w:pPr>
    </w:p>
    <w:p w:rsidR="00784744" w:rsidRDefault="00784744" w:rsidP="00784744">
      <w:pPr>
        <w:pStyle w:val="BodyText"/>
        <w:ind w:left="200" w:right="124"/>
        <w:jc w:val="both"/>
      </w:pPr>
      <w:r>
        <w:t>Enforces all classroom management policies and processes, including attendance taking and</w:t>
      </w:r>
      <w:r>
        <w:rPr>
          <w:spacing w:val="1"/>
        </w:rPr>
        <w:t xml:space="preserve"> </w:t>
      </w:r>
      <w:r>
        <w:t>program-related</w:t>
      </w:r>
      <w:r>
        <w:rPr>
          <w:spacing w:val="-1"/>
        </w:rPr>
        <w:t xml:space="preserve"> </w:t>
      </w:r>
      <w:r>
        <w:t>dress code.</w:t>
      </w:r>
    </w:p>
    <w:p w:rsidR="00784744" w:rsidRDefault="00784744" w:rsidP="00784744">
      <w:pPr>
        <w:pStyle w:val="BodyText"/>
      </w:pPr>
    </w:p>
    <w:p w:rsidR="00784744" w:rsidRDefault="00784744" w:rsidP="00784744">
      <w:pPr>
        <w:pStyle w:val="BodyText"/>
        <w:ind w:left="200" w:right="119"/>
        <w:jc w:val="both"/>
      </w:pPr>
      <w:r>
        <w:t>Conducts one-on-one student advisements, course-specific student academic remediation and</w:t>
      </w:r>
      <w:r>
        <w:rPr>
          <w:spacing w:val="1"/>
        </w:rPr>
        <w:t xml:space="preserve"> </w:t>
      </w:r>
      <w:r>
        <w:t>student</w:t>
      </w:r>
      <w:r>
        <w:rPr>
          <w:spacing w:val="-1"/>
        </w:rPr>
        <w:t xml:space="preserve"> </w:t>
      </w:r>
      <w:r>
        <w:t>coaching/tutoring when needed.</w:t>
      </w:r>
    </w:p>
    <w:p w:rsidR="00784744" w:rsidRDefault="00784744" w:rsidP="00784744">
      <w:pPr>
        <w:pStyle w:val="BodyText"/>
      </w:pPr>
    </w:p>
    <w:p w:rsidR="00784744" w:rsidRDefault="00784744" w:rsidP="00784744">
      <w:pPr>
        <w:pStyle w:val="BodyText"/>
        <w:ind w:left="200"/>
        <w:jc w:val="both"/>
      </w:pPr>
      <w:r>
        <w:t>Communicates</w:t>
      </w:r>
      <w:r>
        <w:rPr>
          <w:spacing w:val="-1"/>
        </w:rPr>
        <w:t xml:space="preserve"> </w:t>
      </w:r>
      <w:r>
        <w:t>with</w:t>
      </w:r>
      <w:r>
        <w:rPr>
          <w:spacing w:val="-1"/>
        </w:rPr>
        <w:t xml:space="preserve"> the </w:t>
      </w:r>
      <w:r>
        <w:t>Program Director</w:t>
      </w:r>
      <w:r>
        <w:rPr>
          <w:spacing w:val="-1"/>
        </w:rPr>
        <w:t xml:space="preserve"> </w:t>
      </w:r>
      <w:r>
        <w:t>regarding</w:t>
      </w:r>
      <w:r>
        <w:rPr>
          <w:spacing w:val="-4"/>
        </w:rPr>
        <w:t xml:space="preserve"> </w:t>
      </w:r>
      <w:r>
        <w:t>students at</w:t>
      </w:r>
      <w:r>
        <w:rPr>
          <w:spacing w:val="-1"/>
        </w:rPr>
        <w:t xml:space="preserve"> </w:t>
      </w:r>
      <w:r>
        <w:t>risk.</w:t>
      </w:r>
    </w:p>
    <w:p w:rsidR="00784744" w:rsidRDefault="00784744" w:rsidP="00784744">
      <w:pPr>
        <w:pStyle w:val="BodyText"/>
        <w:spacing w:before="3"/>
      </w:pPr>
    </w:p>
    <w:p w:rsidR="00784744" w:rsidRDefault="00784744" w:rsidP="00784744">
      <w:pPr>
        <w:pStyle w:val="BodyText"/>
        <w:spacing w:line="235" w:lineRule="auto"/>
        <w:ind w:left="200" w:right="119"/>
        <w:jc w:val="both"/>
      </w:pPr>
      <w:r>
        <w:rPr>
          <w:spacing w:val="-1"/>
        </w:rPr>
        <w:t>Develops</w:t>
      </w:r>
      <w:r>
        <w:rPr>
          <w:spacing w:val="-12"/>
        </w:rPr>
        <w:t xml:space="preserve"> </w:t>
      </w:r>
      <w:r>
        <w:rPr>
          <w:spacing w:val="-1"/>
        </w:rPr>
        <w:t>and</w:t>
      </w:r>
      <w:r>
        <w:rPr>
          <w:spacing w:val="-11"/>
        </w:rPr>
        <w:t xml:space="preserve"> </w:t>
      </w:r>
      <w:r>
        <w:rPr>
          <w:spacing w:val="-1"/>
        </w:rPr>
        <w:t>implements</w:t>
      </w:r>
      <w:r>
        <w:rPr>
          <w:spacing w:val="-11"/>
        </w:rPr>
        <w:t xml:space="preserve"> </w:t>
      </w:r>
      <w:r>
        <w:t>student-centered</w:t>
      </w:r>
      <w:r>
        <w:rPr>
          <w:spacing w:val="-11"/>
        </w:rPr>
        <w:t xml:space="preserve"> </w:t>
      </w:r>
      <w:r>
        <w:t>and</w:t>
      </w:r>
      <w:r>
        <w:rPr>
          <w:spacing w:val="-11"/>
        </w:rPr>
        <w:t xml:space="preserve"> </w:t>
      </w:r>
      <w:r>
        <w:t>student</w:t>
      </w:r>
      <w:r>
        <w:rPr>
          <w:spacing w:val="-11"/>
        </w:rPr>
        <w:t xml:space="preserve"> </w:t>
      </w:r>
      <w:r>
        <w:t>engaging</w:t>
      </w:r>
      <w:r>
        <w:rPr>
          <w:spacing w:val="-15"/>
        </w:rPr>
        <w:t xml:space="preserve"> </w:t>
      </w:r>
      <w:r>
        <w:t>classroom</w:t>
      </w:r>
      <w:r>
        <w:rPr>
          <w:spacing w:val="-9"/>
        </w:rPr>
        <w:t xml:space="preserve"> </w:t>
      </w:r>
      <w:r>
        <w:t>activities</w:t>
      </w:r>
      <w:r>
        <w:rPr>
          <w:spacing w:val="-12"/>
        </w:rPr>
        <w:t xml:space="preserve"> </w:t>
      </w:r>
      <w:r>
        <w:t>and</w:t>
      </w:r>
      <w:r>
        <w:rPr>
          <w:spacing w:val="-11"/>
        </w:rPr>
        <w:t xml:space="preserve"> </w:t>
      </w:r>
      <w:r>
        <w:t>methods</w:t>
      </w:r>
      <w:r>
        <w:rPr>
          <w:spacing w:val="-58"/>
        </w:rPr>
        <w:t xml:space="preserve"> </w:t>
      </w:r>
      <w:r>
        <w:t>of</w:t>
      </w:r>
      <w:r>
        <w:rPr>
          <w:spacing w:val="-1"/>
        </w:rPr>
        <w:t xml:space="preserve"> </w:t>
      </w:r>
      <w:r>
        <w:t>teaching</w:t>
      </w:r>
      <w:r>
        <w:rPr>
          <w:spacing w:val="-3"/>
        </w:rPr>
        <w:t xml:space="preserve"> </w:t>
      </w:r>
      <w:r>
        <w:t>and learning.  Assists with ongoing course changes, updates, and developments as instructed by the Program Director.</w:t>
      </w:r>
    </w:p>
    <w:p w:rsidR="00784744" w:rsidRDefault="00784744" w:rsidP="00784744">
      <w:pPr>
        <w:pStyle w:val="BodyText"/>
        <w:spacing w:before="1"/>
      </w:pPr>
    </w:p>
    <w:p w:rsidR="00784744" w:rsidRDefault="00784744" w:rsidP="00784744">
      <w:pPr>
        <w:pStyle w:val="BodyText"/>
        <w:ind w:left="200"/>
        <w:jc w:val="both"/>
      </w:pPr>
      <w:r>
        <w:t>Contributes</w:t>
      </w:r>
      <w:r>
        <w:rPr>
          <w:spacing w:val="-2"/>
        </w:rPr>
        <w:t xml:space="preserve"> </w:t>
      </w:r>
      <w:r>
        <w:t>additional</w:t>
      </w:r>
      <w:r>
        <w:rPr>
          <w:spacing w:val="-2"/>
        </w:rPr>
        <w:t xml:space="preserve"> </w:t>
      </w:r>
      <w:r>
        <w:t>instructional</w:t>
      </w:r>
      <w:r>
        <w:rPr>
          <w:spacing w:val="-1"/>
        </w:rPr>
        <w:t xml:space="preserve"> </w:t>
      </w:r>
      <w:r>
        <w:t>support</w:t>
      </w:r>
      <w:r>
        <w:rPr>
          <w:spacing w:val="-2"/>
        </w:rPr>
        <w:t xml:space="preserve"> </w:t>
      </w:r>
      <w:r>
        <w:t>services,</w:t>
      </w:r>
      <w:r>
        <w:rPr>
          <w:spacing w:val="-1"/>
        </w:rPr>
        <w:t xml:space="preserve"> </w:t>
      </w:r>
      <w:r>
        <w:t>as</w:t>
      </w:r>
      <w:r>
        <w:rPr>
          <w:spacing w:val="-2"/>
        </w:rPr>
        <w:t xml:space="preserve"> </w:t>
      </w:r>
      <w:r>
        <w:t>assigned.</w:t>
      </w:r>
    </w:p>
    <w:p w:rsidR="00784744" w:rsidRDefault="00784744" w:rsidP="00784744">
      <w:pPr>
        <w:pStyle w:val="BodyText"/>
      </w:pPr>
    </w:p>
    <w:p w:rsidR="00784744" w:rsidRDefault="00784744" w:rsidP="00784744">
      <w:pPr>
        <w:pStyle w:val="BodyText"/>
        <w:ind w:left="200" w:right="120"/>
        <w:jc w:val="both"/>
      </w:pPr>
      <w:r>
        <w:t>Develops, schedules and ensures instruction in the clinical affiliates and sites is coordinated with</w:t>
      </w:r>
      <w:r>
        <w:rPr>
          <w:spacing w:val="1"/>
        </w:rPr>
        <w:t xml:space="preserve"> </w:t>
      </w:r>
      <w:r>
        <w:t>didactic</w:t>
      </w:r>
      <w:r>
        <w:rPr>
          <w:spacing w:val="-5"/>
        </w:rPr>
        <w:t xml:space="preserve"> </w:t>
      </w:r>
      <w:r>
        <w:t>courses</w:t>
      </w:r>
      <w:r>
        <w:rPr>
          <w:spacing w:val="-4"/>
        </w:rPr>
        <w:t xml:space="preserve"> </w:t>
      </w:r>
      <w:r>
        <w:t>of</w:t>
      </w:r>
      <w:r>
        <w:rPr>
          <w:spacing w:val="-5"/>
        </w:rPr>
        <w:t xml:space="preserve"> </w:t>
      </w:r>
      <w:r>
        <w:t>instruction</w:t>
      </w:r>
      <w:r>
        <w:rPr>
          <w:spacing w:val="-1"/>
        </w:rPr>
        <w:t xml:space="preserve"> </w:t>
      </w:r>
      <w:r>
        <w:t>and</w:t>
      </w:r>
      <w:r>
        <w:rPr>
          <w:spacing w:val="-1"/>
        </w:rPr>
        <w:t xml:space="preserve"> </w:t>
      </w:r>
      <w:r>
        <w:t>that</w:t>
      </w:r>
      <w:r>
        <w:rPr>
          <w:spacing w:val="-4"/>
        </w:rPr>
        <w:t xml:space="preserve"> </w:t>
      </w:r>
      <w:r>
        <w:t>all</w:t>
      </w:r>
      <w:r>
        <w:rPr>
          <w:spacing w:val="-3"/>
        </w:rPr>
        <w:t xml:space="preserve"> </w:t>
      </w:r>
      <w:r>
        <w:t>students</w:t>
      </w:r>
      <w:r>
        <w:rPr>
          <w:spacing w:val="-3"/>
        </w:rPr>
        <w:t xml:space="preserve"> </w:t>
      </w:r>
      <w:r>
        <w:t>receive adequate</w:t>
      </w:r>
      <w:r>
        <w:rPr>
          <w:spacing w:val="-4"/>
        </w:rPr>
        <w:t xml:space="preserve"> </w:t>
      </w:r>
      <w:r>
        <w:t>programmatic</w:t>
      </w:r>
      <w:r>
        <w:rPr>
          <w:spacing w:val="-58"/>
        </w:rPr>
        <w:t xml:space="preserve"> </w:t>
      </w:r>
      <w:r>
        <w:t>and</w:t>
      </w:r>
      <w:r>
        <w:rPr>
          <w:spacing w:val="-1"/>
        </w:rPr>
        <w:t xml:space="preserve"> </w:t>
      </w:r>
      <w:r>
        <w:t>technical instruction, exposure</w:t>
      </w:r>
      <w:r>
        <w:rPr>
          <w:spacing w:val="-2"/>
        </w:rPr>
        <w:t xml:space="preserve"> </w:t>
      </w:r>
      <w:r>
        <w:t>and experience.</w:t>
      </w:r>
    </w:p>
    <w:p w:rsidR="00784744" w:rsidRDefault="00784744" w:rsidP="00784744">
      <w:pPr>
        <w:pStyle w:val="BodyText"/>
        <w:ind w:left="200" w:right="120"/>
        <w:jc w:val="both"/>
      </w:pPr>
    </w:p>
    <w:p w:rsidR="00784744" w:rsidRDefault="00784744" w:rsidP="00784744">
      <w:pPr>
        <w:pStyle w:val="BodyText"/>
        <w:ind w:left="200" w:right="120"/>
        <w:jc w:val="both"/>
      </w:pPr>
      <w:r>
        <w:t>Will complete the CoARC Key Personnel Training Program upon employment.</w:t>
      </w:r>
    </w:p>
    <w:p w:rsidR="00784744" w:rsidRDefault="00784744" w:rsidP="00784744">
      <w:pPr>
        <w:pStyle w:val="BodyText"/>
        <w:spacing w:before="144"/>
        <w:ind w:left="200" w:right="116"/>
        <w:jc w:val="both"/>
      </w:pPr>
    </w:p>
    <w:p w:rsidR="00784744" w:rsidRDefault="00784744" w:rsidP="00784744">
      <w:pPr>
        <w:ind w:left="180"/>
        <w:jc w:val="both"/>
        <w:rPr>
          <w:rFonts w:asciiTheme="minorHAnsi" w:eastAsiaTheme="minorHAnsi" w:hAnsiTheme="minorHAnsi" w:cstheme="minorHAnsi"/>
        </w:rPr>
      </w:pPr>
      <w:r>
        <w:rPr>
          <w:rFonts w:asciiTheme="minorHAnsi" w:eastAsiaTheme="minorHAnsi" w:hAnsiTheme="minorHAnsi" w:cstheme="minorHAnsi"/>
        </w:rPr>
        <w:t xml:space="preserve">Participates/participates in admission selection efforts </w:t>
      </w:r>
    </w:p>
    <w:p w:rsidR="00784744" w:rsidRDefault="00784744" w:rsidP="00784744">
      <w:pPr>
        <w:pStyle w:val="BodyText"/>
        <w:ind w:left="200"/>
        <w:jc w:val="both"/>
      </w:pPr>
      <w:r>
        <w:t>Performs</w:t>
      </w:r>
      <w:r>
        <w:rPr>
          <w:spacing w:val="-2"/>
        </w:rPr>
        <w:t xml:space="preserve"> </w:t>
      </w:r>
      <w:r>
        <w:t>other</w:t>
      </w:r>
      <w:r>
        <w:rPr>
          <w:spacing w:val="-4"/>
        </w:rPr>
        <w:t xml:space="preserve"> </w:t>
      </w:r>
      <w:r>
        <w:t>duties</w:t>
      </w:r>
      <w:r>
        <w:rPr>
          <w:spacing w:val="-2"/>
        </w:rPr>
        <w:t xml:space="preserve"> </w:t>
      </w:r>
      <w:r>
        <w:t>as assigned.</w:t>
      </w:r>
    </w:p>
    <w:p w:rsidR="00784744" w:rsidRDefault="00784744" w:rsidP="00784744">
      <w:pPr>
        <w:pStyle w:val="BodyText"/>
      </w:pPr>
    </w:p>
    <w:p w:rsidR="00784744" w:rsidRDefault="00784744" w:rsidP="00784744">
      <w:pPr>
        <w:pStyle w:val="BodyText"/>
        <w:ind w:left="200" w:right="117"/>
        <w:jc w:val="both"/>
      </w:pPr>
      <w:r>
        <w:t>These essential job functions are not to be construed as a complete statement of all duties</w:t>
      </w:r>
      <w:r>
        <w:rPr>
          <w:spacing w:val="1"/>
        </w:rPr>
        <w:t xml:space="preserve"> </w:t>
      </w:r>
      <w:r>
        <w:t>performed; employees will be required to perform other job-related duties as required.</w:t>
      </w:r>
      <w:r>
        <w:rPr>
          <w:spacing w:val="1"/>
        </w:rPr>
        <w:t xml:space="preserve"> </w:t>
      </w:r>
      <w:r>
        <w:t>An</w:t>
      </w:r>
      <w:r>
        <w:rPr>
          <w:spacing w:val="1"/>
        </w:rPr>
        <w:t xml:space="preserve"> </w:t>
      </w:r>
      <w:r>
        <w:t>employee with a disability is encouraged to contact the Human Resources Office to evaluate the</w:t>
      </w:r>
      <w:r>
        <w:rPr>
          <w:spacing w:val="1"/>
        </w:rPr>
        <w:t xml:space="preserve"> </w:t>
      </w:r>
      <w:r>
        <w:t>job in greater detail in order to determine if she/he can safely perform the essential functions of</w:t>
      </w:r>
      <w:r>
        <w:rPr>
          <w:spacing w:val="1"/>
        </w:rPr>
        <w:t xml:space="preserve"> </w:t>
      </w:r>
      <w:r>
        <w:t>this</w:t>
      </w:r>
      <w:r>
        <w:rPr>
          <w:spacing w:val="-1"/>
        </w:rPr>
        <w:t xml:space="preserve"> </w:t>
      </w:r>
      <w:r>
        <w:t>job with or without reasonable</w:t>
      </w:r>
      <w:r>
        <w:rPr>
          <w:spacing w:val="1"/>
        </w:rPr>
        <w:t xml:space="preserve"> </w:t>
      </w:r>
      <w:r>
        <w:t>accommodation.</w:t>
      </w:r>
    </w:p>
    <w:p w:rsidR="00784744" w:rsidRDefault="00784744" w:rsidP="00784744">
      <w:pPr>
        <w:sectPr w:rsidR="00784744">
          <w:pgSz w:w="12240" w:h="15840"/>
          <w:pgMar w:top="1000" w:right="1320" w:bottom="940" w:left="1240" w:header="722" w:footer="741" w:gutter="0"/>
          <w:cols w:space="720"/>
        </w:sectPr>
      </w:pPr>
    </w:p>
    <w:p w:rsidR="00784744" w:rsidRDefault="00784744" w:rsidP="00784744">
      <w:pPr>
        <w:pStyle w:val="Heading1"/>
        <w:spacing w:before="148"/>
        <w:ind w:left="2010"/>
        <w:rPr>
          <w:u w:val="none"/>
        </w:rPr>
      </w:pPr>
      <w:r>
        <w:lastRenderedPageBreak/>
        <w:t>Knowledge,</w:t>
      </w:r>
      <w:r>
        <w:rPr>
          <w:spacing w:val="-1"/>
        </w:rPr>
        <w:t xml:space="preserve"> </w:t>
      </w:r>
      <w:r>
        <w:t>Skills</w:t>
      </w:r>
      <w:r>
        <w:rPr>
          <w:spacing w:val="-1"/>
        </w:rPr>
        <w:t xml:space="preserve"> </w:t>
      </w:r>
      <w:r>
        <w:t>and</w:t>
      </w:r>
      <w:r>
        <w:rPr>
          <w:spacing w:val="-3"/>
        </w:rPr>
        <w:t xml:space="preserve"> </w:t>
      </w:r>
      <w:r>
        <w:t>Abilities</w:t>
      </w:r>
    </w:p>
    <w:p w:rsidR="00784744" w:rsidRDefault="00784744" w:rsidP="00784744">
      <w:pPr>
        <w:spacing w:before="90"/>
        <w:ind w:left="200"/>
        <w:rPr>
          <w:b/>
        </w:rPr>
      </w:pPr>
      <w:r>
        <w:rPr>
          <w:b/>
          <w:u w:val="single"/>
        </w:rPr>
        <w:t>Minimum</w:t>
      </w:r>
      <w:r>
        <w:rPr>
          <w:b/>
          <w:spacing w:val="-4"/>
          <w:u w:val="single"/>
        </w:rPr>
        <w:t xml:space="preserve"> </w:t>
      </w:r>
      <w:r>
        <w:rPr>
          <w:b/>
          <w:u w:val="single"/>
        </w:rPr>
        <w:t>Qualifications</w:t>
      </w:r>
    </w:p>
    <w:p w:rsidR="00784744" w:rsidRDefault="00784744" w:rsidP="00784744">
      <w:pPr>
        <w:pStyle w:val="BodyText"/>
        <w:spacing w:before="9"/>
        <w:rPr>
          <w:b/>
          <w:sz w:val="15"/>
        </w:rPr>
      </w:pPr>
    </w:p>
    <w:p w:rsidR="00784744" w:rsidRDefault="00784744" w:rsidP="00784744">
      <w:pPr>
        <w:pStyle w:val="BodyText"/>
        <w:spacing w:before="90"/>
        <w:ind w:left="200"/>
      </w:pPr>
      <w:r>
        <w:t>Bachelor’s</w:t>
      </w:r>
      <w:r>
        <w:rPr>
          <w:spacing w:val="-2"/>
        </w:rPr>
        <w:t xml:space="preserve"> </w:t>
      </w:r>
      <w:r>
        <w:t>degree (Master’s preferred)</w:t>
      </w:r>
      <w:r>
        <w:rPr>
          <w:spacing w:val="-2"/>
        </w:rPr>
        <w:t xml:space="preserve"> </w:t>
      </w:r>
      <w:r>
        <w:t>from</w:t>
      </w:r>
      <w:r>
        <w:rPr>
          <w:spacing w:val="-1"/>
        </w:rPr>
        <w:t xml:space="preserve"> </w:t>
      </w:r>
      <w:r>
        <w:t>a</w:t>
      </w:r>
      <w:r>
        <w:rPr>
          <w:spacing w:val="-1"/>
        </w:rPr>
        <w:t xml:space="preserve"> </w:t>
      </w:r>
      <w:r>
        <w:t>regionally</w:t>
      </w:r>
      <w:r>
        <w:rPr>
          <w:spacing w:val="-6"/>
        </w:rPr>
        <w:t xml:space="preserve"> </w:t>
      </w:r>
      <w:r>
        <w:t>accredited</w:t>
      </w:r>
      <w:r>
        <w:rPr>
          <w:spacing w:val="1"/>
        </w:rPr>
        <w:t xml:space="preserve"> </w:t>
      </w:r>
      <w:r>
        <w:t>institution</w:t>
      </w:r>
      <w:r>
        <w:rPr>
          <w:spacing w:val="-2"/>
        </w:rPr>
        <w:t xml:space="preserve"> </w:t>
      </w:r>
      <w:r>
        <w:t>of</w:t>
      </w:r>
      <w:r>
        <w:rPr>
          <w:spacing w:val="-2"/>
        </w:rPr>
        <w:t xml:space="preserve"> </w:t>
      </w:r>
      <w:r>
        <w:t>higher</w:t>
      </w:r>
      <w:r>
        <w:rPr>
          <w:spacing w:val="3"/>
        </w:rPr>
        <w:t xml:space="preserve"> </w:t>
      </w:r>
      <w:r>
        <w:t>education;</w:t>
      </w:r>
    </w:p>
    <w:p w:rsidR="00784744" w:rsidRDefault="00784744" w:rsidP="00784744">
      <w:pPr>
        <w:pStyle w:val="BodyText"/>
        <w:spacing w:before="90"/>
        <w:ind w:left="200"/>
      </w:pPr>
    </w:p>
    <w:p w:rsidR="00784744" w:rsidRDefault="00784744" w:rsidP="00784744">
      <w:pPr>
        <w:pStyle w:val="BodyText"/>
        <w:ind w:left="200"/>
      </w:pPr>
      <w:r>
        <w:t xml:space="preserve">Current active, unrestricted FL License as a Registered Respiratory Therapist.  </w:t>
      </w:r>
    </w:p>
    <w:p w:rsidR="00784744" w:rsidRDefault="00784744" w:rsidP="00784744">
      <w:pPr>
        <w:pStyle w:val="BodyText"/>
        <w:ind w:left="200"/>
      </w:pPr>
      <w:r>
        <w:t>Valid Registered Respiratory Therapy (RRT) credential;</w:t>
      </w:r>
    </w:p>
    <w:p w:rsidR="00784744" w:rsidRDefault="00784744" w:rsidP="00784744">
      <w:pPr>
        <w:pStyle w:val="BodyText"/>
        <w:ind w:left="200"/>
      </w:pPr>
    </w:p>
    <w:p w:rsidR="00784744" w:rsidRDefault="00784744" w:rsidP="00784744">
      <w:pPr>
        <w:pStyle w:val="BodyText"/>
        <w:ind w:left="200"/>
      </w:pPr>
      <w:r>
        <w:t>Have a minimum of four (4) years’ experience as a Registered Respiratory Therapist with at least two (2) years in clinical respiratory care;</w:t>
      </w:r>
    </w:p>
    <w:p w:rsidR="00784744" w:rsidRDefault="00784744" w:rsidP="00784744">
      <w:pPr>
        <w:pStyle w:val="BodyText"/>
        <w:ind w:left="200"/>
      </w:pPr>
    </w:p>
    <w:p w:rsidR="00784744" w:rsidRDefault="00784744" w:rsidP="00784744">
      <w:pPr>
        <w:pStyle w:val="BodyText"/>
        <w:ind w:left="200"/>
      </w:pPr>
      <w:r>
        <w:t>Have a minimum two (2) years’ experience teaching either as an appointed faculty member in a CoARC-accredited respiratory care program or as a clinical instructor/preceptor for students of such programs.</w:t>
      </w:r>
    </w:p>
    <w:p w:rsidR="00784744" w:rsidRDefault="00784744" w:rsidP="00784744">
      <w:pPr>
        <w:pStyle w:val="BodyText"/>
        <w:ind w:left="200"/>
      </w:pPr>
    </w:p>
    <w:p w:rsidR="00784744" w:rsidRDefault="00784744" w:rsidP="00784744">
      <w:pPr>
        <w:pStyle w:val="BodyText"/>
        <w:spacing w:before="11"/>
        <w:jc w:val="both"/>
        <w:rPr>
          <w:sz w:val="23"/>
        </w:rPr>
      </w:pPr>
    </w:p>
    <w:p w:rsidR="00784744" w:rsidRDefault="00784744" w:rsidP="00784744">
      <w:pPr>
        <w:pStyle w:val="BodyText"/>
        <w:ind w:left="200"/>
        <w:jc w:val="both"/>
      </w:pPr>
    </w:p>
    <w:p w:rsidR="00784744" w:rsidRDefault="00784744" w:rsidP="00784744">
      <w:pPr>
        <w:pStyle w:val="BodyText"/>
        <w:ind w:left="200"/>
      </w:pPr>
    </w:p>
    <w:p w:rsidR="00784744" w:rsidRDefault="00784744" w:rsidP="00784744">
      <w:pPr>
        <w:pStyle w:val="BodyText"/>
      </w:pPr>
    </w:p>
    <w:p w:rsidR="00784744" w:rsidRDefault="00784744" w:rsidP="00784744">
      <w:pPr>
        <w:pStyle w:val="BodyText"/>
        <w:ind w:left="200" w:right="778"/>
      </w:pPr>
      <w:r>
        <w:t>Ability</w:t>
      </w:r>
      <w:r>
        <w:rPr>
          <w:spacing w:val="-9"/>
        </w:rPr>
        <w:t xml:space="preserve"> </w:t>
      </w:r>
      <w:r>
        <w:t>to</w:t>
      </w:r>
      <w:r>
        <w:rPr>
          <w:spacing w:val="-1"/>
        </w:rPr>
        <w:t xml:space="preserve"> </w:t>
      </w:r>
      <w:r>
        <w:t>independently</w:t>
      </w:r>
      <w:r>
        <w:rPr>
          <w:spacing w:val="-3"/>
        </w:rPr>
        <w:t xml:space="preserve"> </w:t>
      </w:r>
      <w:r>
        <w:t>travel</w:t>
      </w:r>
      <w:r>
        <w:rPr>
          <w:spacing w:val="-1"/>
        </w:rPr>
        <w:t xml:space="preserve"> </w:t>
      </w:r>
      <w:r>
        <w:t>to all</w:t>
      </w:r>
      <w:r>
        <w:rPr>
          <w:spacing w:val="-1"/>
        </w:rPr>
        <w:t xml:space="preserve"> </w:t>
      </w:r>
      <w:r>
        <w:t>FSW</w:t>
      </w:r>
      <w:r>
        <w:rPr>
          <w:spacing w:val="1"/>
        </w:rPr>
        <w:t xml:space="preserve"> </w:t>
      </w:r>
      <w:r>
        <w:t>campuses</w:t>
      </w:r>
      <w:r>
        <w:rPr>
          <w:spacing w:val="-1"/>
        </w:rPr>
        <w:t xml:space="preserve"> </w:t>
      </w:r>
      <w:r>
        <w:t>in</w:t>
      </w:r>
      <w:r>
        <w:rPr>
          <w:spacing w:val="1"/>
        </w:rPr>
        <w:t xml:space="preserve"> </w:t>
      </w:r>
      <w:r>
        <w:t>Lee, Charlotte,</w:t>
      </w:r>
      <w:r>
        <w:rPr>
          <w:spacing w:val="-1"/>
        </w:rPr>
        <w:t xml:space="preserve"> and </w:t>
      </w:r>
      <w:r>
        <w:t>Collier counties</w:t>
      </w:r>
      <w:r>
        <w:rPr>
          <w:spacing w:val="-1"/>
        </w:rPr>
        <w:t xml:space="preserve"> </w:t>
      </w:r>
      <w:r>
        <w:t>and other</w:t>
      </w:r>
      <w:r>
        <w:rPr>
          <w:spacing w:val="-2"/>
        </w:rPr>
        <w:t xml:space="preserve"> </w:t>
      </w:r>
      <w:r>
        <w:t>locations for</w:t>
      </w:r>
      <w:r>
        <w:rPr>
          <w:spacing w:val="-2"/>
        </w:rPr>
        <w:t xml:space="preserve"> </w:t>
      </w:r>
      <w:r>
        <w:t>College</w:t>
      </w:r>
      <w:r>
        <w:rPr>
          <w:spacing w:val="-1"/>
        </w:rPr>
        <w:t xml:space="preserve"> </w:t>
      </w:r>
      <w:r>
        <w:t>business.</w:t>
      </w:r>
    </w:p>
    <w:p w:rsidR="00784744" w:rsidRDefault="00784744" w:rsidP="00784744">
      <w:pPr>
        <w:pStyle w:val="BodyText"/>
        <w:spacing w:before="1"/>
      </w:pPr>
    </w:p>
    <w:p w:rsidR="00784744" w:rsidRDefault="00784744" w:rsidP="00784744">
      <w:pPr>
        <w:pStyle w:val="BodyText"/>
        <w:ind w:left="200"/>
      </w:pPr>
      <w:r>
        <w:t>A</w:t>
      </w:r>
      <w:r>
        <w:rPr>
          <w:spacing w:val="-1"/>
        </w:rPr>
        <w:t xml:space="preserve"> </w:t>
      </w:r>
      <w:r>
        <w:t>demonstrated</w:t>
      </w:r>
      <w:r>
        <w:rPr>
          <w:spacing w:val="-1"/>
        </w:rPr>
        <w:t xml:space="preserve"> </w:t>
      </w:r>
      <w:r>
        <w:t>in-depth</w:t>
      </w:r>
      <w:r>
        <w:rPr>
          <w:spacing w:val="1"/>
        </w:rPr>
        <w:t xml:space="preserve"> </w:t>
      </w:r>
      <w:r>
        <w:t>knowledge</w:t>
      </w:r>
      <w:r>
        <w:rPr>
          <w:spacing w:val="-2"/>
        </w:rPr>
        <w:t xml:space="preserve"> </w:t>
      </w:r>
      <w:r>
        <w:t>of</w:t>
      </w:r>
      <w:r>
        <w:rPr>
          <w:spacing w:val="-1"/>
        </w:rPr>
        <w:t xml:space="preserve"> </w:t>
      </w:r>
      <w:r>
        <w:t>the</w:t>
      </w:r>
      <w:r>
        <w:rPr>
          <w:spacing w:val="-3"/>
        </w:rPr>
        <w:t xml:space="preserve"> </w:t>
      </w:r>
      <w:r>
        <w:t>subject</w:t>
      </w:r>
      <w:r>
        <w:rPr>
          <w:spacing w:val="1"/>
        </w:rPr>
        <w:t xml:space="preserve"> </w:t>
      </w:r>
      <w:r>
        <w:t>area</w:t>
      </w:r>
      <w:r>
        <w:rPr>
          <w:spacing w:val="-2"/>
        </w:rPr>
        <w:t xml:space="preserve"> </w:t>
      </w:r>
      <w:r>
        <w:t>to be</w:t>
      </w:r>
      <w:r>
        <w:rPr>
          <w:spacing w:val="-2"/>
        </w:rPr>
        <w:t xml:space="preserve"> </w:t>
      </w:r>
      <w:r>
        <w:t>taught.</w:t>
      </w:r>
    </w:p>
    <w:p w:rsidR="00784744" w:rsidRDefault="00784744" w:rsidP="00784744">
      <w:pPr>
        <w:pStyle w:val="BodyText"/>
        <w:spacing w:before="2" w:line="550" w:lineRule="atLeast"/>
        <w:ind w:left="200" w:right="312"/>
      </w:pPr>
      <w:r>
        <w:t>Demonstrated</w:t>
      </w:r>
      <w:r>
        <w:rPr>
          <w:spacing w:val="-2"/>
        </w:rPr>
        <w:t xml:space="preserve"> </w:t>
      </w:r>
      <w:r>
        <w:t>experience</w:t>
      </w:r>
      <w:r>
        <w:rPr>
          <w:spacing w:val="-1"/>
        </w:rPr>
        <w:t xml:space="preserve"> </w:t>
      </w:r>
      <w:r>
        <w:t>using</w:t>
      </w:r>
      <w:r>
        <w:rPr>
          <w:spacing w:val="-5"/>
        </w:rPr>
        <w:t xml:space="preserve"> </w:t>
      </w:r>
      <w:r>
        <w:t>instructional</w:t>
      </w:r>
      <w:r>
        <w:rPr>
          <w:spacing w:val="-2"/>
        </w:rPr>
        <w:t xml:space="preserve"> </w:t>
      </w:r>
      <w:r>
        <w:t>technology,</w:t>
      </w:r>
      <w:r>
        <w:rPr>
          <w:spacing w:val="-2"/>
        </w:rPr>
        <w:t xml:space="preserve"> </w:t>
      </w:r>
      <w:r>
        <w:t>computers,</w:t>
      </w:r>
      <w:r>
        <w:rPr>
          <w:spacing w:val="-1"/>
        </w:rPr>
        <w:t xml:space="preserve"> </w:t>
      </w:r>
      <w:r>
        <w:t>and</w:t>
      </w:r>
      <w:r>
        <w:rPr>
          <w:spacing w:val="-1"/>
        </w:rPr>
        <w:t xml:space="preserve"> </w:t>
      </w:r>
      <w:r>
        <w:t>software</w:t>
      </w:r>
      <w:r>
        <w:rPr>
          <w:spacing w:val="-2"/>
        </w:rPr>
        <w:t xml:space="preserve"> </w:t>
      </w:r>
      <w:r>
        <w:t>applications.</w:t>
      </w:r>
      <w:r>
        <w:rPr>
          <w:spacing w:val="-57"/>
        </w:rPr>
        <w:t xml:space="preserve"> </w:t>
      </w:r>
      <w:r>
        <w:t>Demonstrated</w:t>
      </w:r>
      <w:r>
        <w:rPr>
          <w:spacing w:val="-1"/>
        </w:rPr>
        <w:t xml:space="preserve"> </w:t>
      </w:r>
      <w:r>
        <w:t>ability</w:t>
      </w:r>
      <w:r>
        <w:rPr>
          <w:spacing w:val="-5"/>
        </w:rPr>
        <w:t xml:space="preserve"> </w:t>
      </w:r>
      <w:r>
        <w:t>to:</w:t>
      </w:r>
    </w:p>
    <w:p w:rsidR="00784744" w:rsidRDefault="00784744" w:rsidP="00784744">
      <w:pPr>
        <w:pStyle w:val="ListParagraph"/>
        <w:widowControl w:val="0"/>
        <w:numPr>
          <w:ilvl w:val="0"/>
          <w:numId w:val="2"/>
        </w:numPr>
        <w:tabs>
          <w:tab w:val="left" w:pos="921"/>
        </w:tabs>
        <w:autoSpaceDE w:val="0"/>
        <w:autoSpaceDN w:val="0"/>
        <w:spacing w:before="6" w:line="235" w:lineRule="auto"/>
        <w:ind w:right="121"/>
      </w:pPr>
      <w:r>
        <w:t>Think</w:t>
      </w:r>
      <w:r>
        <w:rPr>
          <w:spacing w:val="37"/>
        </w:rPr>
        <w:t xml:space="preserve"> </w:t>
      </w:r>
      <w:r>
        <w:t>critically</w:t>
      </w:r>
      <w:r>
        <w:rPr>
          <w:spacing w:val="32"/>
        </w:rPr>
        <w:t xml:space="preserve"> </w:t>
      </w:r>
      <w:r>
        <w:t>and</w:t>
      </w:r>
      <w:r>
        <w:rPr>
          <w:spacing w:val="37"/>
        </w:rPr>
        <w:t xml:space="preserve"> </w:t>
      </w:r>
      <w:r>
        <w:t>creatively,</w:t>
      </w:r>
      <w:r>
        <w:rPr>
          <w:spacing w:val="37"/>
        </w:rPr>
        <w:t xml:space="preserve"> </w:t>
      </w:r>
      <w:r>
        <w:t>have</w:t>
      </w:r>
      <w:r>
        <w:rPr>
          <w:spacing w:val="36"/>
        </w:rPr>
        <w:t xml:space="preserve"> </w:t>
      </w:r>
      <w:r>
        <w:t>a</w:t>
      </w:r>
      <w:r>
        <w:rPr>
          <w:spacing w:val="36"/>
        </w:rPr>
        <w:t xml:space="preserve"> </w:t>
      </w:r>
      <w:r>
        <w:t>high</w:t>
      </w:r>
      <w:r>
        <w:rPr>
          <w:spacing w:val="37"/>
        </w:rPr>
        <w:t xml:space="preserve"> </w:t>
      </w:r>
      <w:r>
        <w:t>standard</w:t>
      </w:r>
      <w:r>
        <w:rPr>
          <w:spacing w:val="36"/>
        </w:rPr>
        <w:t xml:space="preserve"> </w:t>
      </w:r>
      <w:r>
        <w:t>of</w:t>
      </w:r>
      <w:r>
        <w:rPr>
          <w:spacing w:val="36"/>
        </w:rPr>
        <w:t xml:space="preserve"> </w:t>
      </w:r>
      <w:r>
        <w:t>integrity,</w:t>
      </w:r>
      <w:r>
        <w:rPr>
          <w:spacing w:val="37"/>
        </w:rPr>
        <w:t xml:space="preserve"> </w:t>
      </w:r>
      <w:r>
        <w:t>and</w:t>
      </w:r>
      <w:r>
        <w:rPr>
          <w:spacing w:val="39"/>
        </w:rPr>
        <w:t xml:space="preserve"> </w:t>
      </w:r>
      <w:r>
        <w:t>be</w:t>
      </w:r>
      <w:r>
        <w:rPr>
          <w:spacing w:val="37"/>
        </w:rPr>
        <w:t xml:space="preserve"> </w:t>
      </w:r>
      <w:r>
        <w:t>motivated</w:t>
      </w:r>
      <w:r>
        <w:rPr>
          <w:spacing w:val="37"/>
        </w:rPr>
        <w:t xml:space="preserve"> </w:t>
      </w:r>
      <w:r>
        <w:t>to</w:t>
      </w:r>
      <w:r>
        <w:rPr>
          <w:spacing w:val="-57"/>
        </w:rPr>
        <w:t xml:space="preserve"> </w:t>
      </w:r>
      <w:r>
        <w:t>incorporate</w:t>
      </w:r>
      <w:r>
        <w:rPr>
          <w:spacing w:val="-1"/>
        </w:rPr>
        <w:t xml:space="preserve"> </w:t>
      </w:r>
      <w:r>
        <w:t>best practices</w:t>
      </w:r>
      <w:r>
        <w:rPr>
          <w:spacing w:val="2"/>
        </w:rPr>
        <w:t xml:space="preserve"> </w:t>
      </w:r>
      <w:r>
        <w:t>into the</w:t>
      </w:r>
      <w:r>
        <w:rPr>
          <w:spacing w:val="-1"/>
        </w:rPr>
        <w:t xml:space="preserve"> </w:t>
      </w:r>
      <w:r>
        <w:t>organizational culture.</w:t>
      </w:r>
    </w:p>
    <w:p w:rsidR="00784744" w:rsidRDefault="00784744" w:rsidP="00784744">
      <w:pPr>
        <w:pStyle w:val="ListParagraph"/>
        <w:widowControl w:val="0"/>
        <w:numPr>
          <w:ilvl w:val="0"/>
          <w:numId w:val="2"/>
        </w:numPr>
        <w:tabs>
          <w:tab w:val="left" w:pos="921"/>
        </w:tabs>
        <w:autoSpaceDE w:val="0"/>
        <w:autoSpaceDN w:val="0"/>
        <w:spacing w:before="5" w:line="235" w:lineRule="auto"/>
        <w:ind w:right="117"/>
      </w:pPr>
      <w:r>
        <w:t>Exhibit</w:t>
      </w:r>
      <w:r>
        <w:rPr>
          <w:spacing w:val="10"/>
        </w:rPr>
        <w:t xml:space="preserve"> </w:t>
      </w:r>
      <w:r>
        <w:t>a</w:t>
      </w:r>
      <w:r>
        <w:rPr>
          <w:spacing w:val="8"/>
        </w:rPr>
        <w:t xml:space="preserve"> </w:t>
      </w:r>
      <w:r>
        <w:t>thorough</w:t>
      </w:r>
      <w:r>
        <w:rPr>
          <w:spacing w:val="10"/>
        </w:rPr>
        <w:t xml:space="preserve"> </w:t>
      </w:r>
      <w:r>
        <w:t>knowledge</w:t>
      </w:r>
      <w:r>
        <w:rPr>
          <w:spacing w:val="8"/>
        </w:rPr>
        <w:t xml:space="preserve"> </w:t>
      </w:r>
      <w:r>
        <w:t>of</w:t>
      </w:r>
      <w:r>
        <w:rPr>
          <w:spacing w:val="12"/>
        </w:rPr>
        <w:t xml:space="preserve"> </w:t>
      </w:r>
      <w:r>
        <w:t>policies,</w:t>
      </w:r>
      <w:r>
        <w:rPr>
          <w:spacing w:val="9"/>
        </w:rPr>
        <w:t xml:space="preserve"> </w:t>
      </w:r>
      <w:r>
        <w:t>procedures,</w:t>
      </w:r>
      <w:r>
        <w:rPr>
          <w:spacing w:val="10"/>
        </w:rPr>
        <w:t xml:space="preserve"> </w:t>
      </w:r>
      <w:r>
        <w:t>and</w:t>
      </w:r>
      <w:r>
        <w:rPr>
          <w:spacing w:val="10"/>
        </w:rPr>
        <w:t xml:space="preserve"> </w:t>
      </w:r>
      <w:r>
        <w:t>outside</w:t>
      </w:r>
      <w:r>
        <w:rPr>
          <w:spacing w:val="8"/>
        </w:rPr>
        <w:t xml:space="preserve"> </w:t>
      </w:r>
      <w:r>
        <w:t>regulations</w:t>
      </w:r>
      <w:r>
        <w:rPr>
          <w:spacing w:val="11"/>
        </w:rPr>
        <w:t xml:space="preserve"> </w:t>
      </w:r>
      <w:r>
        <w:t>pertaining</w:t>
      </w:r>
      <w:r>
        <w:rPr>
          <w:spacing w:val="-57"/>
        </w:rPr>
        <w:t xml:space="preserve"> </w:t>
      </w:r>
      <w:r>
        <w:t>to the</w:t>
      </w:r>
      <w:r>
        <w:rPr>
          <w:spacing w:val="-1"/>
        </w:rPr>
        <w:t xml:space="preserve"> </w:t>
      </w:r>
      <w:r>
        <w:t>position.</w:t>
      </w:r>
    </w:p>
    <w:p w:rsidR="00784744" w:rsidRDefault="00784744" w:rsidP="00784744">
      <w:pPr>
        <w:pStyle w:val="ListParagraph"/>
        <w:widowControl w:val="0"/>
        <w:numPr>
          <w:ilvl w:val="0"/>
          <w:numId w:val="2"/>
        </w:numPr>
        <w:tabs>
          <w:tab w:val="left" w:pos="921"/>
        </w:tabs>
        <w:autoSpaceDE w:val="0"/>
        <w:autoSpaceDN w:val="0"/>
        <w:spacing w:before="2" w:line="294" w:lineRule="exact"/>
        <w:ind w:hanging="361"/>
      </w:pPr>
      <w:r>
        <w:t>Possess</w:t>
      </w:r>
      <w:r>
        <w:rPr>
          <w:spacing w:val="-1"/>
        </w:rPr>
        <w:t xml:space="preserve"> </w:t>
      </w:r>
      <w:r>
        <w:t>a</w:t>
      </w:r>
      <w:r>
        <w:rPr>
          <w:spacing w:val="-2"/>
        </w:rPr>
        <w:t xml:space="preserve"> </w:t>
      </w:r>
      <w:r>
        <w:t>working</w:t>
      </w:r>
      <w:r>
        <w:rPr>
          <w:spacing w:val="-3"/>
        </w:rPr>
        <w:t xml:space="preserve"> </w:t>
      </w:r>
      <w:r>
        <w:t>knowledge</w:t>
      </w:r>
      <w:r>
        <w:rPr>
          <w:spacing w:val="-2"/>
        </w:rPr>
        <w:t xml:space="preserve"> </w:t>
      </w:r>
      <w:r>
        <w:t>of</w:t>
      </w:r>
      <w:r>
        <w:rPr>
          <w:spacing w:val="-1"/>
        </w:rPr>
        <w:t xml:space="preserve"> </w:t>
      </w:r>
      <w:r>
        <w:t>operational</w:t>
      </w:r>
      <w:r>
        <w:rPr>
          <w:spacing w:val="-1"/>
        </w:rPr>
        <w:t xml:space="preserve"> </w:t>
      </w:r>
      <w:r>
        <w:t>and fiscal</w:t>
      </w:r>
      <w:r>
        <w:rPr>
          <w:spacing w:val="-1"/>
        </w:rPr>
        <w:t xml:space="preserve"> </w:t>
      </w:r>
      <w:r>
        <w:t>analysis</w:t>
      </w:r>
      <w:r>
        <w:rPr>
          <w:spacing w:val="-1"/>
        </w:rPr>
        <w:t xml:space="preserve"> </w:t>
      </w:r>
      <w:r>
        <w:t>techniques.</w:t>
      </w:r>
    </w:p>
    <w:p w:rsidR="00784744" w:rsidRDefault="00784744" w:rsidP="00784744">
      <w:pPr>
        <w:pStyle w:val="ListParagraph"/>
        <w:widowControl w:val="0"/>
        <w:numPr>
          <w:ilvl w:val="0"/>
          <w:numId w:val="2"/>
        </w:numPr>
        <w:tabs>
          <w:tab w:val="left" w:pos="921"/>
        </w:tabs>
        <w:autoSpaceDE w:val="0"/>
        <w:autoSpaceDN w:val="0"/>
        <w:spacing w:line="293" w:lineRule="exact"/>
        <w:ind w:hanging="361"/>
      </w:pPr>
      <w:r>
        <w:t>Make</w:t>
      </w:r>
      <w:r>
        <w:rPr>
          <w:spacing w:val="-2"/>
        </w:rPr>
        <w:t xml:space="preserve"> </w:t>
      </w:r>
      <w:r>
        <w:t>presentations</w:t>
      </w:r>
      <w:r>
        <w:rPr>
          <w:spacing w:val="-1"/>
        </w:rPr>
        <w:t xml:space="preserve"> </w:t>
      </w:r>
      <w:r>
        <w:t>in front</w:t>
      </w:r>
      <w:r>
        <w:rPr>
          <w:spacing w:val="-1"/>
        </w:rPr>
        <w:t xml:space="preserve"> </w:t>
      </w:r>
      <w:r>
        <w:t>of</w:t>
      </w:r>
      <w:r>
        <w:rPr>
          <w:spacing w:val="-1"/>
        </w:rPr>
        <w:t xml:space="preserve"> </w:t>
      </w:r>
      <w:r>
        <w:t>various</w:t>
      </w:r>
      <w:r>
        <w:rPr>
          <w:spacing w:val="2"/>
        </w:rPr>
        <w:t xml:space="preserve"> </w:t>
      </w:r>
      <w:r>
        <w:t>group</w:t>
      </w:r>
      <w:r>
        <w:rPr>
          <w:spacing w:val="-2"/>
        </w:rPr>
        <w:t xml:space="preserve"> </w:t>
      </w:r>
      <w:r>
        <w:t>sizes.</w:t>
      </w:r>
    </w:p>
    <w:p w:rsidR="00784744" w:rsidRDefault="00784744" w:rsidP="00784744">
      <w:pPr>
        <w:pStyle w:val="ListParagraph"/>
        <w:widowControl w:val="0"/>
        <w:numPr>
          <w:ilvl w:val="0"/>
          <w:numId w:val="2"/>
        </w:numPr>
        <w:tabs>
          <w:tab w:val="left" w:pos="921"/>
        </w:tabs>
        <w:autoSpaceDE w:val="0"/>
        <w:autoSpaceDN w:val="0"/>
        <w:ind w:right="118"/>
      </w:pPr>
      <w:r>
        <w:t>Take</w:t>
      </w:r>
      <w:r>
        <w:rPr>
          <w:spacing w:val="2"/>
        </w:rPr>
        <w:t xml:space="preserve"> </w:t>
      </w:r>
      <w:r>
        <w:t>initiative</w:t>
      </w:r>
      <w:r>
        <w:rPr>
          <w:spacing w:val="6"/>
        </w:rPr>
        <w:t xml:space="preserve"> </w:t>
      </w:r>
      <w:r>
        <w:t>and</w:t>
      </w:r>
      <w:r>
        <w:rPr>
          <w:spacing w:val="4"/>
        </w:rPr>
        <w:t xml:space="preserve"> </w:t>
      </w:r>
      <w:r>
        <w:t>independently</w:t>
      </w:r>
      <w:r>
        <w:rPr>
          <w:spacing w:val="2"/>
        </w:rPr>
        <w:t xml:space="preserve"> </w:t>
      </w:r>
      <w:r>
        <w:t>plan,</w:t>
      </w:r>
      <w:r>
        <w:rPr>
          <w:spacing w:val="4"/>
        </w:rPr>
        <w:t xml:space="preserve"> </w:t>
      </w:r>
      <w:r>
        <w:t>organize,</w:t>
      </w:r>
      <w:r>
        <w:rPr>
          <w:spacing w:val="6"/>
        </w:rPr>
        <w:t xml:space="preserve"> </w:t>
      </w:r>
      <w:r>
        <w:t>coordinate</w:t>
      </w:r>
      <w:r>
        <w:rPr>
          <w:spacing w:val="6"/>
        </w:rPr>
        <w:t xml:space="preserve"> </w:t>
      </w:r>
      <w:r>
        <w:t>and</w:t>
      </w:r>
      <w:r>
        <w:rPr>
          <w:spacing w:val="4"/>
        </w:rPr>
        <w:t xml:space="preserve"> </w:t>
      </w:r>
      <w:r>
        <w:t>perform</w:t>
      </w:r>
      <w:r>
        <w:rPr>
          <w:spacing w:val="6"/>
        </w:rPr>
        <w:t xml:space="preserve"> </w:t>
      </w:r>
      <w:r>
        <w:t>work</w:t>
      </w:r>
      <w:r>
        <w:rPr>
          <w:spacing w:val="4"/>
        </w:rPr>
        <w:t xml:space="preserve"> </w:t>
      </w:r>
      <w:r>
        <w:t>in</w:t>
      </w:r>
      <w:r>
        <w:rPr>
          <w:spacing w:val="4"/>
        </w:rPr>
        <w:t xml:space="preserve"> </w:t>
      </w:r>
      <w:r>
        <w:t>various</w:t>
      </w:r>
      <w:r>
        <w:rPr>
          <w:spacing w:val="-57"/>
        </w:rPr>
        <w:t xml:space="preserve"> </w:t>
      </w:r>
      <w:r>
        <w:t>situations</w:t>
      </w:r>
      <w:r>
        <w:rPr>
          <w:spacing w:val="-1"/>
        </w:rPr>
        <w:t xml:space="preserve"> </w:t>
      </w:r>
      <w:r>
        <w:t>where</w:t>
      </w:r>
      <w:r>
        <w:rPr>
          <w:spacing w:val="-2"/>
        </w:rPr>
        <w:t xml:space="preserve"> </w:t>
      </w:r>
      <w:r>
        <w:t>numerous and diverse</w:t>
      </w:r>
      <w:r>
        <w:rPr>
          <w:spacing w:val="-1"/>
        </w:rPr>
        <w:t xml:space="preserve"> </w:t>
      </w:r>
      <w:r>
        <w:t>demands are</w:t>
      </w:r>
      <w:r>
        <w:rPr>
          <w:spacing w:val="-2"/>
        </w:rPr>
        <w:t xml:space="preserve"> </w:t>
      </w:r>
      <w:r>
        <w:t>involved.</w:t>
      </w:r>
    </w:p>
    <w:p w:rsidR="00784744" w:rsidRDefault="00784744" w:rsidP="00784744">
      <w:pPr>
        <w:pStyle w:val="ListParagraph"/>
        <w:widowControl w:val="0"/>
        <w:numPr>
          <w:ilvl w:val="0"/>
          <w:numId w:val="2"/>
        </w:numPr>
        <w:tabs>
          <w:tab w:val="left" w:pos="921"/>
        </w:tabs>
        <w:autoSpaceDE w:val="0"/>
        <w:autoSpaceDN w:val="0"/>
        <w:spacing w:before="1" w:line="293" w:lineRule="exact"/>
        <w:ind w:hanging="361"/>
      </w:pPr>
      <w:r>
        <w:t>Anticipate,</w:t>
      </w:r>
      <w:r>
        <w:rPr>
          <w:spacing w:val="-2"/>
        </w:rPr>
        <w:t xml:space="preserve"> </w:t>
      </w:r>
      <w:r>
        <w:t>investigate,</w:t>
      </w:r>
      <w:r>
        <w:rPr>
          <w:spacing w:val="-1"/>
        </w:rPr>
        <w:t xml:space="preserve"> </w:t>
      </w:r>
      <w:r>
        <w:t>and</w:t>
      </w:r>
      <w:r>
        <w:rPr>
          <w:spacing w:val="-1"/>
        </w:rPr>
        <w:t xml:space="preserve"> </w:t>
      </w:r>
      <w:r>
        <w:t>analyze</w:t>
      </w:r>
      <w:r>
        <w:rPr>
          <w:spacing w:val="-2"/>
        </w:rPr>
        <w:t xml:space="preserve"> </w:t>
      </w:r>
      <w:r>
        <w:t>problems</w:t>
      </w:r>
      <w:r>
        <w:rPr>
          <w:spacing w:val="-1"/>
        </w:rPr>
        <w:t xml:space="preserve"> </w:t>
      </w:r>
      <w:r>
        <w:t>and</w:t>
      </w:r>
      <w:r>
        <w:rPr>
          <w:spacing w:val="-1"/>
        </w:rPr>
        <w:t xml:space="preserve"> </w:t>
      </w:r>
      <w:r>
        <w:t>address</w:t>
      </w:r>
      <w:r>
        <w:rPr>
          <w:spacing w:val="-1"/>
        </w:rPr>
        <w:t xml:space="preserve"> </w:t>
      </w:r>
      <w:r>
        <w:t>them</w:t>
      </w:r>
      <w:r>
        <w:rPr>
          <w:spacing w:val="-1"/>
        </w:rPr>
        <w:t xml:space="preserve"> </w:t>
      </w:r>
      <w:r>
        <w:t>proactively.</w:t>
      </w:r>
    </w:p>
    <w:p w:rsidR="00784744" w:rsidRDefault="00784744" w:rsidP="00784744">
      <w:pPr>
        <w:pStyle w:val="ListParagraph"/>
        <w:widowControl w:val="0"/>
        <w:numPr>
          <w:ilvl w:val="0"/>
          <w:numId w:val="2"/>
        </w:numPr>
        <w:tabs>
          <w:tab w:val="left" w:pos="921"/>
        </w:tabs>
        <w:autoSpaceDE w:val="0"/>
        <w:autoSpaceDN w:val="0"/>
        <w:spacing w:line="293" w:lineRule="exact"/>
        <w:ind w:hanging="361"/>
      </w:pPr>
      <w:r>
        <w:t>Communicate</w:t>
      </w:r>
      <w:r>
        <w:rPr>
          <w:spacing w:val="-1"/>
        </w:rPr>
        <w:t xml:space="preserve"> </w:t>
      </w:r>
      <w:r>
        <w:t>effectively,</w:t>
      </w:r>
      <w:r>
        <w:rPr>
          <w:spacing w:val="-1"/>
        </w:rPr>
        <w:t xml:space="preserve"> </w:t>
      </w:r>
      <w:r>
        <w:t>both</w:t>
      </w:r>
      <w:r>
        <w:rPr>
          <w:spacing w:val="-1"/>
        </w:rPr>
        <w:t xml:space="preserve"> </w:t>
      </w:r>
      <w:r>
        <w:t>orally</w:t>
      </w:r>
      <w:r>
        <w:rPr>
          <w:spacing w:val="-5"/>
        </w:rPr>
        <w:t xml:space="preserve"> </w:t>
      </w:r>
      <w:r>
        <w:t>and</w:t>
      </w:r>
      <w:r>
        <w:rPr>
          <w:spacing w:val="-1"/>
        </w:rPr>
        <w:t xml:space="preserve"> </w:t>
      </w:r>
      <w:r>
        <w:t>in</w:t>
      </w:r>
      <w:r>
        <w:rPr>
          <w:spacing w:val="-1"/>
        </w:rPr>
        <w:t xml:space="preserve"> </w:t>
      </w:r>
      <w:r>
        <w:t>writing.</w:t>
      </w:r>
    </w:p>
    <w:p w:rsidR="00784744" w:rsidRDefault="00784744" w:rsidP="00784744">
      <w:pPr>
        <w:pStyle w:val="ListParagraph"/>
        <w:widowControl w:val="0"/>
        <w:numPr>
          <w:ilvl w:val="0"/>
          <w:numId w:val="2"/>
        </w:numPr>
        <w:tabs>
          <w:tab w:val="left" w:pos="921"/>
        </w:tabs>
        <w:autoSpaceDE w:val="0"/>
        <w:autoSpaceDN w:val="0"/>
        <w:spacing w:before="1" w:line="235" w:lineRule="auto"/>
        <w:ind w:right="120"/>
      </w:pPr>
      <w:r>
        <w:t>Establish</w:t>
      </w:r>
      <w:r>
        <w:rPr>
          <w:spacing w:val="-3"/>
        </w:rPr>
        <w:t xml:space="preserve"> </w:t>
      </w:r>
      <w:r>
        <w:t>and</w:t>
      </w:r>
      <w:r>
        <w:rPr>
          <w:spacing w:val="-4"/>
        </w:rPr>
        <w:t xml:space="preserve"> </w:t>
      </w:r>
      <w:r>
        <w:t>maintain</w:t>
      </w:r>
      <w:r>
        <w:rPr>
          <w:spacing w:val="-3"/>
        </w:rPr>
        <w:t xml:space="preserve"> </w:t>
      </w:r>
      <w:r>
        <w:t>effective</w:t>
      </w:r>
      <w:r>
        <w:rPr>
          <w:spacing w:val="-1"/>
        </w:rPr>
        <w:t xml:space="preserve"> </w:t>
      </w:r>
      <w:r>
        <w:t>working</w:t>
      </w:r>
      <w:r>
        <w:rPr>
          <w:spacing w:val="-5"/>
        </w:rPr>
        <w:t xml:space="preserve"> </w:t>
      </w:r>
      <w:r>
        <w:t>relationships</w:t>
      </w:r>
      <w:r>
        <w:rPr>
          <w:spacing w:val="-3"/>
        </w:rPr>
        <w:t xml:space="preserve"> </w:t>
      </w:r>
      <w:r>
        <w:t>with</w:t>
      </w:r>
      <w:r>
        <w:rPr>
          <w:spacing w:val="-2"/>
        </w:rPr>
        <w:t xml:space="preserve"> </w:t>
      </w:r>
      <w:r>
        <w:t>faculty,</w:t>
      </w:r>
      <w:r>
        <w:rPr>
          <w:spacing w:val="-4"/>
        </w:rPr>
        <w:t xml:space="preserve"> </w:t>
      </w:r>
      <w:r>
        <w:t>staff,</w:t>
      </w:r>
      <w:r>
        <w:rPr>
          <w:spacing w:val="-3"/>
        </w:rPr>
        <w:t xml:space="preserve"> </w:t>
      </w:r>
      <w:r>
        <w:t>students</w:t>
      </w:r>
      <w:r>
        <w:rPr>
          <w:spacing w:val="-3"/>
        </w:rPr>
        <w:t xml:space="preserve"> </w:t>
      </w:r>
      <w:r>
        <w:t>and</w:t>
      </w:r>
      <w:r>
        <w:rPr>
          <w:spacing w:val="-3"/>
        </w:rPr>
        <w:t xml:space="preserve"> </w:t>
      </w:r>
      <w:r>
        <w:t>the</w:t>
      </w:r>
      <w:r>
        <w:rPr>
          <w:spacing w:val="-57"/>
        </w:rPr>
        <w:t xml:space="preserve"> </w:t>
      </w:r>
      <w:r>
        <w:t>public.</w:t>
      </w:r>
    </w:p>
    <w:p w:rsidR="00784744" w:rsidRDefault="00784744" w:rsidP="00784744">
      <w:pPr>
        <w:pStyle w:val="ListParagraph"/>
        <w:widowControl w:val="0"/>
        <w:numPr>
          <w:ilvl w:val="0"/>
          <w:numId w:val="2"/>
        </w:numPr>
        <w:tabs>
          <w:tab w:val="left" w:pos="921"/>
        </w:tabs>
        <w:autoSpaceDE w:val="0"/>
        <w:autoSpaceDN w:val="0"/>
        <w:spacing w:before="2" w:line="293" w:lineRule="exact"/>
        <w:ind w:hanging="361"/>
      </w:pPr>
      <w:r>
        <w:t>Work</w:t>
      </w:r>
      <w:r>
        <w:rPr>
          <w:spacing w:val="-1"/>
        </w:rPr>
        <w:t xml:space="preserve"> </w:t>
      </w:r>
      <w:r>
        <w:t>in a</w:t>
      </w:r>
      <w:r>
        <w:rPr>
          <w:spacing w:val="-2"/>
        </w:rPr>
        <w:t xml:space="preserve"> </w:t>
      </w:r>
      <w:r>
        <w:t>fast-paced, demanding</w:t>
      </w:r>
      <w:r>
        <w:rPr>
          <w:spacing w:val="-3"/>
        </w:rPr>
        <w:t xml:space="preserve"> </w:t>
      </w:r>
      <w:r>
        <w:t>environment.</w:t>
      </w:r>
    </w:p>
    <w:p w:rsidR="00784744" w:rsidRDefault="00784744" w:rsidP="00784744">
      <w:pPr>
        <w:pStyle w:val="ListParagraph"/>
        <w:widowControl w:val="0"/>
        <w:numPr>
          <w:ilvl w:val="0"/>
          <w:numId w:val="2"/>
        </w:numPr>
        <w:tabs>
          <w:tab w:val="left" w:pos="921"/>
        </w:tabs>
        <w:autoSpaceDE w:val="0"/>
        <w:autoSpaceDN w:val="0"/>
        <w:spacing w:line="293" w:lineRule="exact"/>
        <w:ind w:hanging="361"/>
      </w:pPr>
      <w:r>
        <w:t>Work</w:t>
      </w:r>
      <w:r>
        <w:rPr>
          <w:spacing w:val="-1"/>
        </w:rPr>
        <w:t xml:space="preserve"> </w:t>
      </w:r>
      <w:r>
        <w:t>independently</w:t>
      </w:r>
      <w:r>
        <w:rPr>
          <w:spacing w:val="-4"/>
        </w:rPr>
        <w:t xml:space="preserve"> </w:t>
      </w:r>
      <w:r>
        <w:t>and follow</w:t>
      </w:r>
      <w:r>
        <w:rPr>
          <w:spacing w:val="-1"/>
        </w:rPr>
        <w:t xml:space="preserve"> </w:t>
      </w:r>
      <w:r>
        <w:t>through</w:t>
      </w:r>
      <w:r>
        <w:rPr>
          <w:spacing w:val="-1"/>
        </w:rPr>
        <w:t xml:space="preserve"> </w:t>
      </w:r>
      <w:r>
        <w:t>on</w:t>
      </w:r>
      <w:r>
        <w:rPr>
          <w:spacing w:val="1"/>
        </w:rPr>
        <w:t xml:space="preserve"> </w:t>
      </w:r>
      <w:r>
        <w:t>assignments.</w:t>
      </w:r>
    </w:p>
    <w:p w:rsidR="00784744" w:rsidRDefault="00784744" w:rsidP="00784744">
      <w:pPr>
        <w:pStyle w:val="ListParagraph"/>
        <w:widowControl w:val="0"/>
        <w:numPr>
          <w:ilvl w:val="0"/>
          <w:numId w:val="2"/>
        </w:numPr>
        <w:tabs>
          <w:tab w:val="left" w:pos="921"/>
        </w:tabs>
        <w:autoSpaceDE w:val="0"/>
        <w:autoSpaceDN w:val="0"/>
        <w:spacing w:line="293" w:lineRule="exact"/>
        <w:ind w:hanging="361"/>
      </w:pPr>
      <w:r>
        <w:t>Exhibit</w:t>
      </w:r>
      <w:r>
        <w:rPr>
          <w:spacing w:val="-2"/>
        </w:rPr>
        <w:t xml:space="preserve"> </w:t>
      </w:r>
      <w:r>
        <w:t>solid</w:t>
      </w:r>
      <w:r>
        <w:rPr>
          <w:spacing w:val="-1"/>
        </w:rPr>
        <w:t xml:space="preserve"> </w:t>
      </w:r>
      <w:r>
        <w:t>organizational</w:t>
      </w:r>
      <w:r>
        <w:rPr>
          <w:spacing w:val="-1"/>
        </w:rPr>
        <w:t xml:space="preserve"> </w:t>
      </w:r>
      <w:r>
        <w:t>skills</w:t>
      </w:r>
      <w:r>
        <w:rPr>
          <w:spacing w:val="-1"/>
        </w:rPr>
        <w:t xml:space="preserve"> </w:t>
      </w:r>
      <w:r>
        <w:t>and</w:t>
      </w:r>
      <w:r>
        <w:rPr>
          <w:spacing w:val="-1"/>
        </w:rPr>
        <w:t xml:space="preserve"> </w:t>
      </w:r>
      <w:r>
        <w:t>be</w:t>
      </w:r>
      <w:r>
        <w:rPr>
          <w:spacing w:val="-2"/>
        </w:rPr>
        <w:t xml:space="preserve"> </w:t>
      </w:r>
      <w:r>
        <w:t>detail</w:t>
      </w:r>
      <w:r>
        <w:rPr>
          <w:spacing w:val="-2"/>
        </w:rPr>
        <w:t xml:space="preserve"> </w:t>
      </w:r>
      <w:r>
        <w:t>oriented.</w:t>
      </w:r>
    </w:p>
    <w:p w:rsidR="00784744" w:rsidRDefault="00784744" w:rsidP="00784744">
      <w:pPr>
        <w:pStyle w:val="ListParagraph"/>
        <w:widowControl w:val="0"/>
        <w:numPr>
          <w:ilvl w:val="0"/>
          <w:numId w:val="2"/>
        </w:numPr>
        <w:tabs>
          <w:tab w:val="left" w:pos="921"/>
        </w:tabs>
        <w:autoSpaceDE w:val="0"/>
        <w:autoSpaceDN w:val="0"/>
        <w:spacing w:before="2" w:line="293" w:lineRule="exact"/>
        <w:ind w:hanging="361"/>
      </w:pPr>
      <w:r>
        <w:t>Work</w:t>
      </w:r>
      <w:r>
        <w:rPr>
          <w:spacing w:val="-1"/>
        </w:rPr>
        <w:t xml:space="preserve"> </w:t>
      </w:r>
      <w:r>
        <w:t>with a</w:t>
      </w:r>
      <w:r>
        <w:rPr>
          <w:spacing w:val="-1"/>
        </w:rPr>
        <w:t xml:space="preserve"> </w:t>
      </w:r>
      <w:r>
        <w:t>variety</w:t>
      </w:r>
      <w:r>
        <w:rPr>
          <w:spacing w:val="-6"/>
        </w:rPr>
        <w:t xml:space="preserve"> </w:t>
      </w:r>
      <w:r>
        <w:t>of constituencies and</w:t>
      </w:r>
      <w:r>
        <w:rPr>
          <w:spacing w:val="-1"/>
        </w:rPr>
        <w:t xml:space="preserve"> </w:t>
      </w:r>
      <w:r>
        <w:t>be</w:t>
      </w:r>
      <w:r>
        <w:rPr>
          <w:spacing w:val="-1"/>
        </w:rPr>
        <w:t xml:space="preserve"> </w:t>
      </w:r>
      <w:r>
        <w:t>willing</w:t>
      </w:r>
      <w:r>
        <w:rPr>
          <w:spacing w:val="-2"/>
        </w:rPr>
        <w:t xml:space="preserve"> </w:t>
      </w:r>
      <w:r>
        <w:t>to</w:t>
      </w:r>
      <w:r>
        <w:rPr>
          <w:spacing w:val="-1"/>
        </w:rPr>
        <w:t xml:space="preserve"> </w:t>
      </w:r>
      <w:r>
        <w:t>contribute</w:t>
      </w:r>
      <w:r>
        <w:rPr>
          <w:spacing w:val="-1"/>
        </w:rPr>
        <w:t xml:space="preserve"> </w:t>
      </w:r>
      <w:r>
        <w:t>to a</w:t>
      </w:r>
      <w:r>
        <w:rPr>
          <w:spacing w:val="-1"/>
        </w:rPr>
        <w:t xml:space="preserve"> </w:t>
      </w:r>
      <w:r>
        <w:t>team effort.</w:t>
      </w:r>
    </w:p>
    <w:p w:rsidR="00784744" w:rsidRDefault="00784744" w:rsidP="00784744">
      <w:pPr>
        <w:pStyle w:val="ListParagraph"/>
        <w:widowControl w:val="0"/>
        <w:numPr>
          <w:ilvl w:val="0"/>
          <w:numId w:val="2"/>
        </w:numPr>
        <w:tabs>
          <w:tab w:val="left" w:pos="921"/>
        </w:tabs>
        <w:autoSpaceDE w:val="0"/>
        <w:autoSpaceDN w:val="0"/>
        <w:spacing w:before="1" w:line="235" w:lineRule="auto"/>
        <w:ind w:right="125"/>
      </w:pPr>
      <w:r>
        <w:t>Exercise</w:t>
      </w:r>
      <w:r>
        <w:rPr>
          <w:spacing w:val="47"/>
        </w:rPr>
        <w:t xml:space="preserve"> </w:t>
      </w:r>
      <w:r>
        <w:t>discretion</w:t>
      </w:r>
      <w:r>
        <w:rPr>
          <w:spacing w:val="49"/>
        </w:rPr>
        <w:t xml:space="preserve"> </w:t>
      </w:r>
      <w:r>
        <w:t>and</w:t>
      </w:r>
      <w:r>
        <w:rPr>
          <w:spacing w:val="53"/>
        </w:rPr>
        <w:t xml:space="preserve"> </w:t>
      </w:r>
      <w:r>
        <w:t>good</w:t>
      </w:r>
      <w:r>
        <w:rPr>
          <w:spacing w:val="49"/>
        </w:rPr>
        <w:t xml:space="preserve"> </w:t>
      </w:r>
      <w:r>
        <w:t>judgment</w:t>
      </w:r>
      <w:r>
        <w:rPr>
          <w:spacing w:val="51"/>
        </w:rPr>
        <w:t xml:space="preserve"> </w:t>
      </w:r>
      <w:r>
        <w:t>at</w:t>
      </w:r>
      <w:r>
        <w:rPr>
          <w:spacing w:val="49"/>
        </w:rPr>
        <w:t xml:space="preserve"> </w:t>
      </w:r>
      <w:r>
        <w:t>all</w:t>
      </w:r>
      <w:r>
        <w:rPr>
          <w:spacing w:val="49"/>
        </w:rPr>
        <w:t xml:space="preserve"> </w:t>
      </w:r>
      <w:r>
        <w:t>times</w:t>
      </w:r>
      <w:r>
        <w:rPr>
          <w:spacing w:val="48"/>
        </w:rPr>
        <w:t xml:space="preserve"> </w:t>
      </w:r>
      <w:r>
        <w:t>and</w:t>
      </w:r>
      <w:r>
        <w:rPr>
          <w:spacing w:val="49"/>
        </w:rPr>
        <w:t xml:space="preserve"> </w:t>
      </w:r>
      <w:r>
        <w:t>in</w:t>
      </w:r>
      <w:r>
        <w:rPr>
          <w:spacing w:val="49"/>
        </w:rPr>
        <w:t xml:space="preserve"> </w:t>
      </w:r>
      <w:r>
        <w:t>all</w:t>
      </w:r>
      <w:r>
        <w:rPr>
          <w:spacing w:val="52"/>
        </w:rPr>
        <w:t xml:space="preserve"> </w:t>
      </w:r>
      <w:r>
        <w:t>contexts</w:t>
      </w:r>
      <w:r>
        <w:rPr>
          <w:spacing w:val="47"/>
        </w:rPr>
        <w:t xml:space="preserve"> </w:t>
      </w:r>
      <w:r>
        <w:t>and</w:t>
      </w:r>
      <w:r>
        <w:rPr>
          <w:spacing w:val="49"/>
        </w:rPr>
        <w:t xml:space="preserve"> </w:t>
      </w:r>
      <w:r>
        <w:t>maintain</w:t>
      </w:r>
      <w:r>
        <w:rPr>
          <w:spacing w:val="-57"/>
        </w:rPr>
        <w:t xml:space="preserve"> </w:t>
      </w:r>
      <w:r>
        <w:t>confidentiality.</w:t>
      </w:r>
    </w:p>
    <w:p w:rsidR="00784744" w:rsidRDefault="00784744" w:rsidP="00784744">
      <w:pPr>
        <w:pStyle w:val="ListParagraph"/>
        <w:widowControl w:val="0"/>
        <w:numPr>
          <w:ilvl w:val="0"/>
          <w:numId w:val="2"/>
        </w:numPr>
        <w:tabs>
          <w:tab w:val="left" w:pos="921"/>
        </w:tabs>
        <w:autoSpaceDE w:val="0"/>
        <w:autoSpaceDN w:val="0"/>
        <w:spacing w:before="3" w:line="293" w:lineRule="exact"/>
        <w:ind w:hanging="361"/>
      </w:pPr>
      <w:r>
        <w:t>Work</w:t>
      </w:r>
      <w:r>
        <w:rPr>
          <w:spacing w:val="-1"/>
        </w:rPr>
        <w:t xml:space="preserve"> </w:t>
      </w:r>
      <w:r>
        <w:t>effectively</w:t>
      </w:r>
      <w:r>
        <w:rPr>
          <w:spacing w:val="-5"/>
        </w:rPr>
        <w:t xml:space="preserve"> </w:t>
      </w:r>
      <w:r>
        <w:t>with</w:t>
      </w:r>
      <w:r>
        <w:rPr>
          <w:spacing w:val="-1"/>
        </w:rPr>
        <w:t xml:space="preserve"> </w:t>
      </w:r>
      <w:r>
        <w:t>all</w:t>
      </w:r>
      <w:r>
        <w:rPr>
          <w:spacing w:val="2"/>
        </w:rPr>
        <w:t xml:space="preserve"> </w:t>
      </w:r>
      <w:r>
        <w:t>constituencies of</w:t>
      </w:r>
      <w:r>
        <w:rPr>
          <w:spacing w:val="-2"/>
        </w:rPr>
        <w:t xml:space="preserve"> </w:t>
      </w:r>
      <w:r>
        <w:t>the</w:t>
      </w:r>
      <w:r>
        <w:rPr>
          <w:spacing w:val="2"/>
        </w:rPr>
        <w:t xml:space="preserve"> </w:t>
      </w:r>
      <w:r>
        <w:t>College.</w:t>
      </w:r>
    </w:p>
    <w:p w:rsidR="00784744" w:rsidRDefault="00784744" w:rsidP="00784744">
      <w:pPr>
        <w:pStyle w:val="ListParagraph"/>
        <w:widowControl w:val="0"/>
        <w:numPr>
          <w:ilvl w:val="0"/>
          <w:numId w:val="2"/>
        </w:numPr>
        <w:tabs>
          <w:tab w:val="left" w:pos="921"/>
        </w:tabs>
        <w:autoSpaceDE w:val="0"/>
        <w:autoSpaceDN w:val="0"/>
        <w:spacing w:line="293" w:lineRule="exact"/>
        <w:ind w:hanging="361"/>
      </w:pPr>
      <w:r>
        <w:t>Collect,</w:t>
      </w:r>
      <w:r>
        <w:rPr>
          <w:spacing w:val="-1"/>
        </w:rPr>
        <w:t xml:space="preserve"> </w:t>
      </w:r>
      <w:r>
        <w:t>organize,</w:t>
      </w:r>
      <w:r>
        <w:rPr>
          <w:spacing w:val="-1"/>
        </w:rPr>
        <w:t xml:space="preserve"> </w:t>
      </w:r>
      <w:r>
        <w:t>analyze</w:t>
      </w:r>
      <w:r>
        <w:rPr>
          <w:spacing w:val="-2"/>
        </w:rPr>
        <w:t xml:space="preserve"> </w:t>
      </w:r>
      <w:r>
        <w:t>and</w:t>
      </w:r>
      <w:r>
        <w:rPr>
          <w:spacing w:val="-1"/>
        </w:rPr>
        <w:t xml:space="preserve"> </w:t>
      </w:r>
      <w:r>
        <w:t>present</w:t>
      </w:r>
      <w:r>
        <w:rPr>
          <w:spacing w:val="-1"/>
        </w:rPr>
        <w:t xml:space="preserve"> </w:t>
      </w:r>
      <w:r>
        <w:t>information</w:t>
      </w:r>
      <w:r>
        <w:rPr>
          <w:spacing w:val="-1"/>
        </w:rPr>
        <w:t xml:space="preserve"> </w:t>
      </w:r>
      <w:r>
        <w:t>in</w:t>
      </w:r>
      <w:r>
        <w:rPr>
          <w:spacing w:val="-1"/>
        </w:rPr>
        <w:t xml:space="preserve"> </w:t>
      </w:r>
      <w:r>
        <w:t>a meaningful</w:t>
      </w:r>
      <w:r>
        <w:rPr>
          <w:spacing w:val="-1"/>
        </w:rPr>
        <w:t xml:space="preserve"> </w:t>
      </w:r>
      <w:r>
        <w:t>manner.</w:t>
      </w:r>
    </w:p>
    <w:p w:rsidR="00784744" w:rsidRPr="00784744" w:rsidRDefault="00784744" w:rsidP="00784744">
      <w:pPr>
        <w:pStyle w:val="ListParagraph"/>
        <w:tabs>
          <w:tab w:val="left" w:pos="720"/>
        </w:tabs>
        <w:autoSpaceDE w:val="0"/>
        <w:autoSpaceDN w:val="0"/>
        <w:adjustRightInd w:val="0"/>
        <w:rPr>
          <w:bCs/>
        </w:rPr>
      </w:pPr>
      <w:r>
        <w:t>Collaborate</w:t>
      </w:r>
      <w:r>
        <w:rPr>
          <w:spacing w:val="-1"/>
        </w:rPr>
        <w:t xml:space="preserve"> </w:t>
      </w:r>
      <w:r>
        <w:t>and</w:t>
      </w:r>
      <w:r>
        <w:rPr>
          <w:spacing w:val="-1"/>
        </w:rPr>
        <w:t xml:space="preserve"> </w:t>
      </w:r>
      <w:r>
        <w:t>be effective</w:t>
      </w:r>
      <w:r>
        <w:rPr>
          <w:spacing w:val="-1"/>
        </w:rPr>
        <w:t xml:space="preserve"> </w:t>
      </w:r>
      <w:r>
        <w:t>working</w:t>
      </w:r>
      <w:r>
        <w:rPr>
          <w:spacing w:val="-4"/>
        </w:rPr>
        <w:t xml:space="preserve"> </w:t>
      </w:r>
      <w:r>
        <w:t>with</w:t>
      </w:r>
      <w:r>
        <w:rPr>
          <w:spacing w:val="-1"/>
        </w:rPr>
        <w:t xml:space="preserve"> </w:t>
      </w:r>
      <w:r>
        <w:t xml:space="preserve">diverse </w:t>
      </w:r>
      <w:proofErr w:type="spellStart"/>
      <w:r>
        <w:t>popul</w:t>
      </w:r>
      <w:proofErr w:type="spellEnd"/>
    </w:p>
    <w:sectPr w:rsidR="00784744" w:rsidRPr="00784744"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C2380"/>
    <w:multiLevelType w:val="hybridMultilevel"/>
    <w:tmpl w:val="BDF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35168"/>
    <w:multiLevelType w:val="hybridMultilevel"/>
    <w:tmpl w:val="86E0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23E37"/>
    <w:multiLevelType w:val="hybridMultilevel"/>
    <w:tmpl w:val="F246251C"/>
    <w:lvl w:ilvl="0" w:tplc="1B5857E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592DE3A">
      <w:numFmt w:val="bullet"/>
      <w:lvlText w:val="•"/>
      <w:lvlJc w:val="left"/>
      <w:pPr>
        <w:ind w:left="1796" w:hanging="360"/>
      </w:pPr>
      <w:rPr>
        <w:lang w:val="en-US" w:eastAsia="en-US" w:bidi="ar-SA"/>
      </w:rPr>
    </w:lvl>
    <w:lvl w:ilvl="2" w:tplc="DCDC82BC">
      <w:numFmt w:val="bullet"/>
      <w:lvlText w:val="•"/>
      <w:lvlJc w:val="left"/>
      <w:pPr>
        <w:ind w:left="2672" w:hanging="360"/>
      </w:pPr>
      <w:rPr>
        <w:lang w:val="en-US" w:eastAsia="en-US" w:bidi="ar-SA"/>
      </w:rPr>
    </w:lvl>
    <w:lvl w:ilvl="3" w:tplc="F130763A">
      <w:numFmt w:val="bullet"/>
      <w:lvlText w:val="•"/>
      <w:lvlJc w:val="left"/>
      <w:pPr>
        <w:ind w:left="3548" w:hanging="360"/>
      </w:pPr>
      <w:rPr>
        <w:lang w:val="en-US" w:eastAsia="en-US" w:bidi="ar-SA"/>
      </w:rPr>
    </w:lvl>
    <w:lvl w:ilvl="4" w:tplc="E916B97A">
      <w:numFmt w:val="bullet"/>
      <w:lvlText w:val="•"/>
      <w:lvlJc w:val="left"/>
      <w:pPr>
        <w:ind w:left="4424" w:hanging="360"/>
      </w:pPr>
      <w:rPr>
        <w:lang w:val="en-US" w:eastAsia="en-US" w:bidi="ar-SA"/>
      </w:rPr>
    </w:lvl>
    <w:lvl w:ilvl="5" w:tplc="2050EB4C">
      <w:numFmt w:val="bullet"/>
      <w:lvlText w:val="•"/>
      <w:lvlJc w:val="left"/>
      <w:pPr>
        <w:ind w:left="5300" w:hanging="360"/>
      </w:pPr>
      <w:rPr>
        <w:lang w:val="en-US" w:eastAsia="en-US" w:bidi="ar-SA"/>
      </w:rPr>
    </w:lvl>
    <w:lvl w:ilvl="6" w:tplc="50B80B76">
      <w:numFmt w:val="bullet"/>
      <w:lvlText w:val="•"/>
      <w:lvlJc w:val="left"/>
      <w:pPr>
        <w:ind w:left="6176" w:hanging="360"/>
      </w:pPr>
      <w:rPr>
        <w:lang w:val="en-US" w:eastAsia="en-US" w:bidi="ar-SA"/>
      </w:rPr>
    </w:lvl>
    <w:lvl w:ilvl="7" w:tplc="2834D8EE">
      <w:numFmt w:val="bullet"/>
      <w:lvlText w:val="•"/>
      <w:lvlJc w:val="left"/>
      <w:pPr>
        <w:ind w:left="7052" w:hanging="360"/>
      </w:pPr>
      <w:rPr>
        <w:lang w:val="en-US" w:eastAsia="en-US" w:bidi="ar-SA"/>
      </w:rPr>
    </w:lvl>
    <w:lvl w:ilvl="8" w:tplc="E6362BAE">
      <w:numFmt w:val="bullet"/>
      <w:lvlText w:val="•"/>
      <w:lvlJc w:val="left"/>
      <w:pPr>
        <w:ind w:left="7928" w:hanging="360"/>
      </w:pPr>
      <w:rPr>
        <w:lang w:val="en-US" w:eastAsia="en-US" w:bidi="ar-SA"/>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1B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6EDF"/>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472B5"/>
    <w:rsid w:val="004613BF"/>
    <w:rsid w:val="0046498A"/>
    <w:rsid w:val="00475175"/>
    <w:rsid w:val="004848E4"/>
    <w:rsid w:val="00494026"/>
    <w:rsid w:val="004A5772"/>
    <w:rsid w:val="004A7448"/>
    <w:rsid w:val="004B704C"/>
    <w:rsid w:val="004D1C29"/>
    <w:rsid w:val="004E2639"/>
    <w:rsid w:val="004F7204"/>
    <w:rsid w:val="00517C60"/>
    <w:rsid w:val="005218E1"/>
    <w:rsid w:val="00527502"/>
    <w:rsid w:val="00535530"/>
    <w:rsid w:val="0054402A"/>
    <w:rsid w:val="0054476C"/>
    <w:rsid w:val="005449B5"/>
    <w:rsid w:val="005513BC"/>
    <w:rsid w:val="005773BC"/>
    <w:rsid w:val="005866F6"/>
    <w:rsid w:val="005A4829"/>
    <w:rsid w:val="005B6557"/>
    <w:rsid w:val="005C1F94"/>
    <w:rsid w:val="005C568C"/>
    <w:rsid w:val="005E1D9E"/>
    <w:rsid w:val="005E7078"/>
    <w:rsid w:val="00600E5E"/>
    <w:rsid w:val="006145DC"/>
    <w:rsid w:val="00625A45"/>
    <w:rsid w:val="006275B4"/>
    <w:rsid w:val="00630B36"/>
    <w:rsid w:val="00635B28"/>
    <w:rsid w:val="00652EFD"/>
    <w:rsid w:val="00675F66"/>
    <w:rsid w:val="00691527"/>
    <w:rsid w:val="00696350"/>
    <w:rsid w:val="006B0D6C"/>
    <w:rsid w:val="006D14F5"/>
    <w:rsid w:val="006D552E"/>
    <w:rsid w:val="006E5662"/>
    <w:rsid w:val="006F548F"/>
    <w:rsid w:val="00700445"/>
    <w:rsid w:val="00702002"/>
    <w:rsid w:val="007060EE"/>
    <w:rsid w:val="007110FE"/>
    <w:rsid w:val="00726631"/>
    <w:rsid w:val="00726714"/>
    <w:rsid w:val="0073067E"/>
    <w:rsid w:val="00731DA8"/>
    <w:rsid w:val="00733200"/>
    <w:rsid w:val="007520AC"/>
    <w:rsid w:val="00755960"/>
    <w:rsid w:val="00774221"/>
    <w:rsid w:val="00784744"/>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32072"/>
    <w:rsid w:val="0093751D"/>
    <w:rsid w:val="00943476"/>
    <w:rsid w:val="009462D0"/>
    <w:rsid w:val="0095121A"/>
    <w:rsid w:val="00957129"/>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83D69"/>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335E7B"/>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paragraph" w:styleId="Heading1">
    <w:name w:val="heading 1"/>
    <w:basedOn w:val="Normal"/>
    <w:link w:val="Heading1Char"/>
    <w:uiPriority w:val="9"/>
    <w:qFormat/>
    <w:rsid w:val="00784744"/>
    <w:pPr>
      <w:widowControl w:val="0"/>
      <w:autoSpaceDE w:val="0"/>
      <w:autoSpaceDN w:val="0"/>
      <w:spacing w:before="90"/>
      <w:ind w:left="200" w:right="1933"/>
      <w:jc w:val="center"/>
      <w:outlineLvl w:val="0"/>
    </w:pPr>
    <w:rPr>
      <w:rFonts w:eastAsia="Times New Roman"/>
      <w:b/>
      <w:bCs/>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1"/>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744"/>
    <w:rPr>
      <w:rFonts w:eastAsia="Times New Roman"/>
      <w:b/>
      <w:bCs/>
      <w:sz w:val="24"/>
      <w:szCs w:val="24"/>
      <w:u w:val="single" w:color="000000"/>
    </w:rPr>
  </w:style>
  <w:style w:type="paragraph" w:styleId="Title">
    <w:name w:val="Title"/>
    <w:basedOn w:val="Normal"/>
    <w:link w:val="TitleChar"/>
    <w:uiPriority w:val="10"/>
    <w:qFormat/>
    <w:rsid w:val="00784744"/>
    <w:pPr>
      <w:widowControl w:val="0"/>
      <w:autoSpaceDE w:val="0"/>
      <w:autoSpaceDN w:val="0"/>
      <w:spacing w:before="85"/>
      <w:ind w:left="1933"/>
    </w:pPr>
    <w:rPr>
      <w:rFonts w:eastAsia="Times New Roman"/>
      <w:b/>
      <w:bCs/>
      <w:sz w:val="36"/>
      <w:szCs w:val="36"/>
      <w:lang w:eastAsia="en-US"/>
    </w:rPr>
  </w:style>
  <w:style w:type="character" w:customStyle="1" w:styleId="TitleChar">
    <w:name w:val="Title Char"/>
    <w:basedOn w:val="DefaultParagraphFont"/>
    <w:link w:val="Title"/>
    <w:uiPriority w:val="10"/>
    <w:rsid w:val="00784744"/>
    <w:rPr>
      <w:rFonts w:eastAsia="Times New Roman"/>
      <w:b/>
      <w:bCs/>
      <w:sz w:val="36"/>
      <w:szCs w:val="36"/>
    </w:rPr>
  </w:style>
  <w:style w:type="paragraph" w:styleId="BodyText">
    <w:name w:val="Body Text"/>
    <w:basedOn w:val="Normal"/>
    <w:link w:val="BodyTextChar"/>
    <w:uiPriority w:val="1"/>
    <w:unhideWhenUsed/>
    <w:qFormat/>
    <w:rsid w:val="00784744"/>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784744"/>
    <w:rPr>
      <w:rFonts w:eastAsia="Times New Roman"/>
      <w:sz w:val="24"/>
      <w:szCs w:val="24"/>
    </w:rPr>
  </w:style>
  <w:style w:type="paragraph" w:customStyle="1" w:styleId="TableParagraph">
    <w:name w:val="Table Paragraph"/>
    <w:basedOn w:val="Normal"/>
    <w:uiPriority w:val="1"/>
    <w:qFormat/>
    <w:rsid w:val="00784744"/>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7DA6-7BAB-4767-9222-225A24F3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1167</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2023-06-07T13:44:00Z</dcterms:created>
  <dcterms:modified xsi:type="dcterms:W3CDTF">2023-06-07T13:56:00Z</dcterms:modified>
</cp:coreProperties>
</file>