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009CC" w14:paraId="07BA4726" w14:textId="77777777" w:rsidTr="00893DB2">
        <w:trPr>
          <w:trHeight w:val="473"/>
          <w:tblHeader/>
        </w:trPr>
        <w:tc>
          <w:tcPr>
            <w:tcW w:w="1012" w:type="pct"/>
            <w:vAlign w:val="center"/>
          </w:tcPr>
          <w:p w14:paraId="546A8971" w14:textId="77777777" w:rsidR="003009CC" w:rsidRDefault="003009C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89821637"/>
              <w:placeholder>
                <w:docPart w:val="15F22BF5A8BF4340B9F4AF0310D11CA6"/>
              </w:placeholder>
            </w:sdtPr>
            <w:sdtEndPr/>
            <w:sdtContent>
              <w:p w14:paraId="16279636" w14:textId="77777777" w:rsidR="003009CC" w:rsidRPr="002164CE" w:rsidRDefault="003009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14:paraId="0EF343CD" w14:textId="77777777" w:rsidTr="00893DB2">
        <w:trPr>
          <w:trHeight w:val="447"/>
        </w:trPr>
        <w:tc>
          <w:tcPr>
            <w:tcW w:w="1012" w:type="pct"/>
            <w:vAlign w:val="center"/>
          </w:tcPr>
          <w:p w14:paraId="104832C2" w14:textId="77777777" w:rsidR="003009CC" w:rsidRDefault="003009C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86712277"/>
              <w:placeholder>
                <w:docPart w:val="15F22BF5A8BF4340B9F4AF0310D11CA6"/>
              </w:placeholder>
            </w:sdtPr>
            <w:sdtEndPr/>
            <w:sdtContent>
              <w:p w14:paraId="3CCFE790" w14:textId="77777777" w:rsidR="003009CC" w:rsidRPr="002164CE" w:rsidRDefault="003009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14:paraId="61C42792" w14:textId="77777777" w:rsidTr="00893DB2">
        <w:trPr>
          <w:trHeight w:val="447"/>
        </w:trPr>
        <w:tc>
          <w:tcPr>
            <w:tcW w:w="1012" w:type="pct"/>
            <w:vAlign w:val="center"/>
          </w:tcPr>
          <w:p w14:paraId="257CC3B3" w14:textId="77777777" w:rsidR="003009CC" w:rsidRDefault="003009C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8313718"/>
              <w:placeholder>
                <w:docPart w:val="15F22BF5A8BF4340B9F4AF0310D11CA6"/>
              </w:placeholder>
            </w:sdtPr>
            <w:sdtEndPr/>
            <w:sdtContent>
              <w:p w14:paraId="3E6C74A8" w14:textId="77777777" w:rsidR="003009CC" w:rsidRPr="002164CE" w:rsidRDefault="003009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rsidRPr="002164CE" w14:paraId="392F8109" w14:textId="77777777" w:rsidTr="00893DB2">
        <w:trPr>
          <w:trHeight w:val="473"/>
        </w:trPr>
        <w:tc>
          <w:tcPr>
            <w:tcW w:w="1012" w:type="pct"/>
          </w:tcPr>
          <w:p w14:paraId="3D2F0460" w14:textId="77777777" w:rsidR="003009CC" w:rsidRDefault="003009C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81261304"/>
              <w:placeholder>
                <w:docPart w:val="15F22BF5A8BF4340B9F4AF0310D11CA6"/>
              </w:placeholder>
            </w:sdtPr>
            <w:sdtEndPr/>
            <w:sdtContent>
              <w:p w14:paraId="4FC7A5C6" w14:textId="77777777" w:rsidR="003009CC" w:rsidRPr="002164CE" w:rsidRDefault="003009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rsidRPr="002164CE" w14:paraId="6D1A6160" w14:textId="77777777" w:rsidTr="00893DB2">
        <w:trPr>
          <w:trHeight w:val="447"/>
        </w:trPr>
        <w:tc>
          <w:tcPr>
            <w:tcW w:w="1012" w:type="pct"/>
          </w:tcPr>
          <w:p w14:paraId="6E760385" w14:textId="77777777" w:rsidR="003009CC" w:rsidRDefault="003009C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18085087"/>
              <w:placeholder>
                <w:docPart w:val="15F22BF5A8BF4340B9F4AF0310D11CA6"/>
              </w:placeholder>
            </w:sdtPr>
            <w:sdtEndPr/>
            <w:sdtContent>
              <w:p w14:paraId="4071E992" w14:textId="77777777" w:rsidR="003009CC" w:rsidRPr="002164CE" w:rsidRDefault="003009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rsidRPr="002164CE" w14:paraId="6707E6CA" w14:textId="77777777" w:rsidTr="00893DB2">
        <w:trPr>
          <w:trHeight w:val="447"/>
        </w:trPr>
        <w:tc>
          <w:tcPr>
            <w:tcW w:w="1012" w:type="pct"/>
          </w:tcPr>
          <w:p w14:paraId="281689D3" w14:textId="77777777" w:rsidR="003009CC" w:rsidRDefault="003009C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21871171"/>
              <w:placeholder>
                <w:docPart w:val="15F22BF5A8BF4340B9F4AF0310D11CA6"/>
              </w:placeholder>
            </w:sdtPr>
            <w:sdtEndPr/>
            <w:sdtContent>
              <w:p w14:paraId="03B23780" w14:textId="77777777" w:rsidR="003009CC" w:rsidRPr="002164CE" w:rsidRDefault="003009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rsidRPr="002164CE" w14:paraId="0812E70D" w14:textId="77777777" w:rsidTr="00893DB2">
        <w:trPr>
          <w:trHeight w:val="447"/>
        </w:trPr>
        <w:tc>
          <w:tcPr>
            <w:tcW w:w="1012" w:type="pct"/>
          </w:tcPr>
          <w:p w14:paraId="352DC38D" w14:textId="77777777" w:rsidR="003009CC" w:rsidRPr="002164CE" w:rsidRDefault="003009C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1688255"/>
              <w:placeholder>
                <w:docPart w:val="924C5C6EE8E9422AAF73594620BF3820"/>
              </w:placeholder>
            </w:sdtPr>
            <w:sdtEndPr/>
            <w:sdtContent>
              <w:p w14:paraId="37B3CED7" w14:textId="77777777" w:rsidR="003009CC" w:rsidRDefault="003009C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8368223" w14:textId="77777777" w:rsidR="003009CC" w:rsidRPr="00BA5F71" w:rsidRDefault="003009CC" w:rsidP="003009CC">
      <w:pPr>
        <w:rPr>
          <w:rFonts w:ascii="Calibri" w:hAnsi="Calibri" w:cs="Arial"/>
          <w:b/>
          <w:sz w:val="22"/>
          <w:szCs w:val="22"/>
          <w:u w:val="single"/>
        </w:rPr>
      </w:pPr>
    </w:p>
    <w:p w14:paraId="3E2B5D32" w14:textId="77777777" w:rsidR="003009CC" w:rsidRPr="001D4AC5" w:rsidRDefault="003009CC" w:rsidP="003009CC">
      <w:pPr>
        <w:pStyle w:val="Heading1"/>
        <w:numPr>
          <w:ilvl w:val="0"/>
          <w:numId w:val="15"/>
        </w:numPr>
        <w:spacing w:after="120"/>
        <w:ind w:hanging="630"/>
      </w:pPr>
      <w:r w:rsidRPr="00FF6B5D">
        <w:t>COURSE NUMBER AND TITLE, CATALOG DESCRIPTION, CREDITS:</w:t>
      </w:r>
    </w:p>
    <w:p w14:paraId="20A310E5" w14:textId="4B6B8F08" w:rsidR="003009CC" w:rsidRPr="006A6876" w:rsidRDefault="003009CC" w:rsidP="003009CC">
      <w:pPr>
        <w:pStyle w:val="Heading2"/>
        <w:numPr>
          <w:ilvl w:val="0"/>
          <w:numId w:val="0"/>
        </w:numPr>
        <w:spacing w:after="240"/>
        <w:ind w:left="720"/>
      </w:pPr>
      <w:r w:rsidRPr="0044449D">
        <w:rPr>
          <w:noProof/>
        </w:rPr>
        <w:t>NUR</w:t>
      </w:r>
      <w:r w:rsidRPr="006A6876">
        <w:t xml:space="preserve"> </w:t>
      </w:r>
      <w:r w:rsidRPr="0044449D">
        <w:rPr>
          <w:noProof/>
        </w:rPr>
        <w:t>1020C</w:t>
      </w:r>
      <w:r w:rsidRPr="006A6876">
        <w:t xml:space="preserve"> </w:t>
      </w:r>
      <w:r w:rsidRPr="0044449D">
        <w:rPr>
          <w:noProof/>
        </w:rPr>
        <w:t>Fundamentals of Nursing</w:t>
      </w:r>
      <w:sdt>
        <w:sdtPr>
          <w:id w:val="412590992"/>
          <w:placeholder>
            <w:docPart w:val="15F22BF5A8BF4340B9F4AF0310D11CA6"/>
          </w:placeholder>
        </w:sdtPr>
        <w:sdtEndPr/>
        <w:sdtContent>
          <w:r>
            <w:rPr>
              <w:noProof/>
            </w:rPr>
            <w:t xml:space="preserve"> </w:t>
          </w:r>
        </w:sdtContent>
      </w:sdt>
      <w:r w:rsidRPr="006A6876">
        <w:t>(</w:t>
      </w:r>
      <w:r w:rsidR="00320B10">
        <w:rPr>
          <w:noProof/>
        </w:rPr>
        <w:t>6</w:t>
      </w:r>
      <w:r w:rsidRPr="006A6876">
        <w:t xml:space="preserve"> </w:t>
      </w:r>
      <w:r w:rsidRPr="0044449D">
        <w:rPr>
          <w:noProof/>
        </w:rPr>
        <w:t>Credits</w:t>
      </w:r>
      <w:r w:rsidRPr="006A6876">
        <w:t>)</w:t>
      </w:r>
    </w:p>
    <w:p w14:paraId="2ACBF0D8" w14:textId="77777777" w:rsidR="003009CC" w:rsidRPr="001D4AC5" w:rsidRDefault="003009CC" w:rsidP="003009C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didactic, lab, and clinical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 Serious attention is given to skills that are essential to safe nursing practice. Supervised practice will provide the student opportunities to assist patients. Theoretical instruction and clinical experience in adult and geriatric nursing are incorporated, as well as HIPAA regulations and the implications to healthcare.</w:t>
      </w:r>
    </w:p>
    <w:p w14:paraId="6CE3452A" w14:textId="77777777" w:rsidR="003009CC" w:rsidRPr="00FF6B5D" w:rsidRDefault="003009CC" w:rsidP="003009CC">
      <w:pPr>
        <w:pStyle w:val="Heading2"/>
      </w:pPr>
      <w:r w:rsidRPr="00FF6B5D">
        <w:t>PREREQUISITES FOR THIS COURSE:</w:t>
      </w:r>
    </w:p>
    <w:p w14:paraId="65E14D06" w14:textId="77777777" w:rsidR="003009CC" w:rsidRDefault="003009CC" w:rsidP="003009CC">
      <w:pPr>
        <w:spacing w:after="240"/>
        <w:ind w:left="720"/>
        <w:rPr>
          <w:rFonts w:ascii="Calibri" w:hAnsi="Calibri" w:cs="Arial"/>
          <w:noProof/>
          <w:sz w:val="22"/>
          <w:szCs w:val="22"/>
        </w:rPr>
      </w:pPr>
      <w:r w:rsidRPr="0044449D">
        <w:rPr>
          <w:rFonts w:ascii="Calibri" w:hAnsi="Calibri" w:cs="Arial"/>
          <w:noProof/>
          <w:sz w:val="22"/>
          <w:szCs w:val="22"/>
        </w:rPr>
        <w:t>Acceptance to the ASN program</w:t>
      </w:r>
    </w:p>
    <w:p w14:paraId="0F54C742" w14:textId="77777777" w:rsidR="003009CC" w:rsidRPr="00FF6B5D" w:rsidRDefault="003009CC" w:rsidP="003009CC">
      <w:pPr>
        <w:pStyle w:val="Heading3"/>
        <w:spacing w:after="120"/>
      </w:pPr>
      <w:r w:rsidRPr="00FF6B5D">
        <w:t>CO-REQUISITES FOR THIS COURSE:</w:t>
      </w:r>
    </w:p>
    <w:p w14:paraId="426CEDEB" w14:textId="77777777" w:rsidR="003009CC" w:rsidRPr="00BA5F71" w:rsidRDefault="003009CC" w:rsidP="003009CC">
      <w:pPr>
        <w:spacing w:after="240"/>
        <w:ind w:firstLine="720"/>
        <w:rPr>
          <w:rFonts w:ascii="Calibri" w:hAnsi="Calibri" w:cs="Arial"/>
          <w:noProof/>
          <w:sz w:val="22"/>
          <w:szCs w:val="22"/>
        </w:rPr>
      </w:pPr>
      <w:r w:rsidRPr="0044449D">
        <w:rPr>
          <w:rFonts w:ascii="Calibri" w:hAnsi="Calibri" w:cs="Arial"/>
          <w:noProof/>
          <w:sz w:val="22"/>
          <w:szCs w:val="22"/>
        </w:rPr>
        <w:t>None</w:t>
      </w:r>
    </w:p>
    <w:p w14:paraId="67F01A06" w14:textId="77777777" w:rsidR="003009CC" w:rsidRDefault="003009CC" w:rsidP="003009CC">
      <w:pPr>
        <w:pStyle w:val="Heading2"/>
      </w:pPr>
      <w:r w:rsidRPr="00BA5F71">
        <w:t>GENERAL COURSE INFORMATION:</w:t>
      </w:r>
    </w:p>
    <w:p w14:paraId="0123473A" w14:textId="0B63926B"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w:t>
      </w:r>
      <w:r w:rsidR="008369A1">
        <w:rPr>
          <w:rFonts w:asciiTheme="minorHAnsi" w:hAnsiTheme="minorHAnsi" w:cstheme="minorHAnsi"/>
          <w:noProof/>
          <w:sz w:val="22"/>
          <w:szCs w:val="22"/>
        </w:rPr>
        <w:t>e:</w:t>
      </w:r>
    </w:p>
    <w:p w14:paraId="417036E4" w14:textId="77777777"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t>Nursing and the health care delivery system across the lifespan</w:t>
      </w:r>
    </w:p>
    <w:p w14:paraId="08F692DD" w14:textId="77777777"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t>Theoretical foundations of nursing practice</w:t>
      </w:r>
    </w:p>
    <w:p w14:paraId="766CD28B" w14:textId="77777777"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t>Evidence-based nursing practice</w:t>
      </w:r>
    </w:p>
    <w:p w14:paraId="47D6096B" w14:textId="77777777"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t>Interprofessional communication, principles of therapeutic interaction</w:t>
      </w:r>
    </w:p>
    <w:p w14:paraId="79342F80" w14:textId="77777777"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t>Cultural sensitivity</w:t>
      </w:r>
    </w:p>
    <w:p w14:paraId="620F3556" w14:textId="77777777"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t>Principles of nutrition and cultural influences on food habits</w:t>
      </w:r>
    </w:p>
    <w:p w14:paraId="7C7E1D8C" w14:textId="6408C8AA"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t>Health promotion and disease prevention: Infection control, hygiene, body mechanics, pain and comfort, asepsis, cardiac and respiratory function</w:t>
      </w:r>
    </w:p>
    <w:p w14:paraId="0D4086FD" w14:textId="77777777"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lastRenderedPageBreak/>
        <w:t>Introduction to drug dosage calculation, drug preparation, and administration</w:t>
      </w:r>
    </w:p>
    <w:p w14:paraId="7F874696" w14:textId="77777777" w:rsidR="003009CC" w:rsidRPr="008369A1" w:rsidRDefault="003009CC" w:rsidP="008369A1">
      <w:pPr>
        <w:pStyle w:val="ListParagraph"/>
        <w:numPr>
          <w:ilvl w:val="0"/>
          <w:numId w:val="21"/>
        </w:numPr>
        <w:rPr>
          <w:rFonts w:asciiTheme="minorHAnsi" w:hAnsiTheme="minorHAnsi" w:cstheme="minorHAnsi"/>
          <w:noProof/>
          <w:sz w:val="22"/>
          <w:szCs w:val="22"/>
        </w:rPr>
      </w:pPr>
      <w:r w:rsidRPr="008369A1">
        <w:rPr>
          <w:rFonts w:asciiTheme="minorHAnsi" w:hAnsiTheme="minorHAnsi" w:cstheme="minorHAnsi"/>
          <w:noProof/>
          <w:sz w:val="22"/>
          <w:szCs w:val="22"/>
        </w:rPr>
        <w:t>Clinical/critical decision making for professional nursing practice, prioritization and delegation of care</w:t>
      </w:r>
    </w:p>
    <w:p w14:paraId="03ABEEEB" w14:textId="77777777" w:rsidR="003009CC" w:rsidRPr="008369A1" w:rsidRDefault="003009CC" w:rsidP="008369A1">
      <w:pPr>
        <w:pStyle w:val="ListParagraph"/>
        <w:numPr>
          <w:ilvl w:val="0"/>
          <w:numId w:val="21"/>
        </w:numPr>
        <w:rPr>
          <w:rFonts w:asciiTheme="minorHAnsi" w:hAnsiTheme="minorHAnsi" w:cstheme="minorHAnsi"/>
          <w:sz w:val="22"/>
          <w:szCs w:val="22"/>
        </w:rPr>
      </w:pPr>
      <w:r w:rsidRPr="008369A1">
        <w:rPr>
          <w:rFonts w:asciiTheme="minorHAnsi" w:hAnsiTheme="minorHAnsi" w:cstheme="minorHAnsi"/>
          <w:noProof/>
          <w:sz w:val="22"/>
          <w:szCs w:val="22"/>
        </w:rPr>
        <w:t>Documentation of nursing care, nursing informatics</w:t>
      </w:r>
    </w:p>
    <w:p w14:paraId="75F95BC0" w14:textId="77777777" w:rsidR="003009CC" w:rsidRPr="00BA3BB9" w:rsidRDefault="003009CC" w:rsidP="003009CC">
      <w:pPr>
        <w:pStyle w:val="Heading2"/>
        <w:spacing w:before="240"/>
      </w:pPr>
      <w:r w:rsidRPr="00BA3BB9">
        <w:t>ALL COURSES AT FLORIDA SOUTHWESTERN STATE COLLEGE CONTRIBUTE TO THE GENERAL EDUCATION PROGRAM BY MEETING ONE OR MORE OF THE FOLLOWING GENERAL EDUCATION COMPETENCIES</w:t>
      </w:r>
      <w:r>
        <w:t>:</w:t>
      </w:r>
    </w:p>
    <w:p w14:paraId="7A41BF4B" w14:textId="77777777" w:rsidR="003009CC" w:rsidRPr="00E37095" w:rsidRDefault="003009CC" w:rsidP="003009C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54ABD6" w14:textId="77777777" w:rsidR="003009CC" w:rsidRPr="00E37095"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5119DF" w14:textId="77777777" w:rsidR="003009CC" w:rsidRPr="00E37095"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05A2D6B" w14:textId="77777777" w:rsidR="003009CC" w:rsidRPr="00E37095"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8D3E8E" w14:textId="77777777" w:rsidR="003009CC"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BA5C1DF" w14:textId="77777777" w:rsidR="003009CC"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0B849E" w14:textId="77777777" w:rsidR="003009CC"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1EB7DEF" w14:textId="77777777" w:rsidR="003009CC" w:rsidRDefault="003009CC" w:rsidP="003009C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24B202E"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71E3CD6"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student’s general education along with the general education competency they support.</w:t>
      </w:r>
    </w:p>
    <w:p w14:paraId="7E109317" w14:textId="6A952438"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8369A1">
        <w:rPr>
          <w:rFonts w:asciiTheme="minorHAnsi" w:hAnsiTheme="minorHAnsi" w:cstheme="minorHAnsi"/>
          <w:b/>
          <w:bCs/>
          <w:noProof/>
          <w:color w:val="000000"/>
          <w:sz w:val="22"/>
          <w:szCs w:val="22"/>
        </w:rPr>
        <w:t>Communicate</w:t>
      </w:r>
    </w:p>
    <w:p w14:paraId="5CE7D6C9"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506E451" w14:textId="769B7B77" w:rsidR="00A00951"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Apply basic nursing concepts of caring, wellness, health promotion, disease prevention, holistic and compassionate care, ethics, advocacy, spiritual and cultural competency.</w:t>
      </w:r>
    </w:p>
    <w:p w14:paraId="200662F1" w14:textId="1873C028" w:rsidR="003009CC" w:rsidRPr="0044449D" w:rsidRDefault="003009CC" w:rsidP="00A009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Other Course Objectives/Standards</w:t>
      </w:r>
    </w:p>
    <w:p w14:paraId="63B380FE" w14:textId="5011B5AD" w:rsidR="00C00387"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Perform basic nursing skills</w:t>
      </w:r>
      <w:r w:rsidR="008369A1">
        <w:rPr>
          <w:rFonts w:asciiTheme="minorHAnsi" w:hAnsiTheme="minorHAnsi" w:cstheme="minorHAnsi"/>
          <w:noProof/>
          <w:color w:val="000000"/>
          <w:sz w:val="22"/>
          <w:szCs w:val="22"/>
        </w:rPr>
        <w:t>.</w:t>
      </w:r>
    </w:p>
    <w:p w14:paraId="294AEB8F" w14:textId="52737F4B" w:rsidR="00A00951"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Apply safe nursing care practices</w:t>
      </w:r>
      <w:r w:rsidR="008369A1">
        <w:rPr>
          <w:rFonts w:asciiTheme="minorHAnsi" w:hAnsiTheme="minorHAnsi" w:cstheme="minorHAnsi"/>
          <w:noProof/>
          <w:color w:val="000000"/>
          <w:sz w:val="22"/>
          <w:szCs w:val="22"/>
        </w:rPr>
        <w:t>.</w:t>
      </w:r>
    </w:p>
    <w:p w14:paraId="736BDB83" w14:textId="683BB335" w:rsidR="00A00951"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 xml:space="preserve">Apply a plan of care for the assessment and management </w:t>
      </w:r>
      <w:r w:rsidR="00645A22">
        <w:rPr>
          <w:rFonts w:asciiTheme="minorHAnsi" w:hAnsiTheme="minorHAnsi" w:cstheme="minorHAnsi"/>
          <w:noProof/>
          <w:color w:val="000000"/>
          <w:sz w:val="22"/>
          <w:szCs w:val="22"/>
        </w:rPr>
        <w:t>of</w:t>
      </w:r>
      <w:r w:rsidRPr="008369A1">
        <w:rPr>
          <w:rFonts w:asciiTheme="minorHAnsi" w:hAnsiTheme="minorHAnsi" w:cstheme="minorHAnsi"/>
          <w:noProof/>
          <w:color w:val="000000"/>
          <w:sz w:val="22"/>
          <w:szCs w:val="22"/>
        </w:rPr>
        <w:t xml:space="preserve"> the client at the end of life</w:t>
      </w:r>
      <w:r w:rsidR="008369A1">
        <w:rPr>
          <w:rFonts w:asciiTheme="minorHAnsi" w:hAnsiTheme="minorHAnsi" w:cstheme="minorHAnsi"/>
          <w:noProof/>
          <w:color w:val="000000"/>
          <w:sz w:val="22"/>
          <w:szCs w:val="22"/>
        </w:rPr>
        <w:t>.</w:t>
      </w:r>
    </w:p>
    <w:p w14:paraId="352CB7A6" w14:textId="2B165335" w:rsidR="00A00951"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Describe nutritional needs of individuals as applie</w:t>
      </w:r>
      <w:r w:rsidR="00645A22">
        <w:rPr>
          <w:rFonts w:asciiTheme="minorHAnsi" w:hAnsiTheme="minorHAnsi" w:cstheme="minorHAnsi"/>
          <w:noProof/>
          <w:color w:val="000000"/>
          <w:sz w:val="22"/>
          <w:szCs w:val="22"/>
        </w:rPr>
        <w:t>d</w:t>
      </w:r>
      <w:r w:rsidRPr="008369A1">
        <w:rPr>
          <w:rFonts w:asciiTheme="minorHAnsi" w:hAnsiTheme="minorHAnsi" w:cstheme="minorHAnsi"/>
          <w:noProof/>
          <w:color w:val="000000"/>
          <w:sz w:val="22"/>
          <w:szCs w:val="22"/>
        </w:rPr>
        <w:t xml:space="preserve"> to alterations in health as well as the cultural impact on food and nutrition.</w:t>
      </w:r>
    </w:p>
    <w:p w14:paraId="6621F053" w14:textId="6C061ACE" w:rsidR="00A00951"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Apply the nursing process as the framework of nursing care.</w:t>
      </w:r>
    </w:p>
    <w:p w14:paraId="413F414E" w14:textId="73E6F916" w:rsidR="00A00951"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Recognize the scope of practice for the professional nurse for basic nursing care given by self or delegating to others.</w:t>
      </w:r>
    </w:p>
    <w:p w14:paraId="0D824D96" w14:textId="1F4A5976" w:rsidR="00A00951"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Describe the roles and responsibilities of the professional nurse.</w:t>
      </w:r>
    </w:p>
    <w:p w14:paraId="7739836D" w14:textId="44E7DC44" w:rsidR="00C94389" w:rsidRPr="008369A1" w:rsidRDefault="00A00951"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Apply basic nursing care for all clients</w:t>
      </w:r>
      <w:r w:rsidR="00645A22">
        <w:rPr>
          <w:rFonts w:asciiTheme="minorHAnsi" w:hAnsiTheme="minorHAnsi" w:cstheme="minorHAnsi"/>
          <w:noProof/>
          <w:color w:val="000000"/>
          <w:sz w:val="22"/>
          <w:szCs w:val="22"/>
        </w:rPr>
        <w:t>,</w:t>
      </w:r>
      <w:r w:rsidR="00F677E2" w:rsidRPr="008369A1">
        <w:rPr>
          <w:rFonts w:asciiTheme="minorHAnsi" w:hAnsiTheme="minorHAnsi" w:cstheme="minorHAnsi"/>
          <w:noProof/>
          <w:color w:val="000000"/>
          <w:sz w:val="22"/>
          <w:szCs w:val="22"/>
        </w:rPr>
        <w:t xml:space="preserve"> </w:t>
      </w:r>
      <w:r w:rsidR="00C94389" w:rsidRPr="008369A1">
        <w:rPr>
          <w:rFonts w:asciiTheme="minorHAnsi" w:hAnsiTheme="minorHAnsi" w:cstheme="minorHAnsi"/>
          <w:noProof/>
          <w:color w:val="000000"/>
          <w:sz w:val="22"/>
          <w:szCs w:val="22"/>
        </w:rPr>
        <w:t xml:space="preserve">including asepsis, safety, hygiene, </w:t>
      </w:r>
      <w:r w:rsidR="00645A22">
        <w:rPr>
          <w:rFonts w:asciiTheme="minorHAnsi" w:hAnsiTheme="minorHAnsi" w:cstheme="minorHAnsi"/>
          <w:noProof/>
          <w:color w:val="000000"/>
          <w:sz w:val="22"/>
          <w:szCs w:val="22"/>
        </w:rPr>
        <w:t xml:space="preserve">and </w:t>
      </w:r>
      <w:r w:rsidR="00C94389" w:rsidRPr="008369A1">
        <w:rPr>
          <w:rFonts w:asciiTheme="minorHAnsi" w:hAnsiTheme="minorHAnsi" w:cstheme="minorHAnsi"/>
          <w:noProof/>
          <w:color w:val="000000"/>
          <w:sz w:val="22"/>
          <w:szCs w:val="22"/>
        </w:rPr>
        <w:t>diagnostic testing.</w:t>
      </w:r>
    </w:p>
    <w:p w14:paraId="348CF519" w14:textId="541F1598" w:rsidR="00C94389" w:rsidRPr="008369A1" w:rsidRDefault="00C94389"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Safely demonstrate drug calculations, preparation, and administration.</w:t>
      </w:r>
    </w:p>
    <w:p w14:paraId="478C583D" w14:textId="0EE611B6" w:rsidR="00C94389" w:rsidRPr="008369A1" w:rsidRDefault="00C94389"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Identify the chain of command and its importance in the nursing profession.</w:t>
      </w:r>
    </w:p>
    <w:p w14:paraId="2B42301C" w14:textId="183F6DDB" w:rsidR="00C94389" w:rsidRPr="008369A1" w:rsidRDefault="00C94389"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Demonstrate professional behaviors when interacting with clients, families, peers, faculty</w:t>
      </w:r>
      <w:r w:rsidR="008369A1">
        <w:rPr>
          <w:rFonts w:asciiTheme="minorHAnsi" w:hAnsiTheme="minorHAnsi" w:cstheme="minorHAnsi"/>
          <w:noProof/>
          <w:color w:val="000000"/>
          <w:sz w:val="22"/>
          <w:szCs w:val="22"/>
        </w:rPr>
        <w:t>,</w:t>
      </w:r>
      <w:r w:rsidRPr="008369A1">
        <w:rPr>
          <w:rFonts w:asciiTheme="minorHAnsi" w:hAnsiTheme="minorHAnsi" w:cstheme="minorHAnsi"/>
          <w:noProof/>
          <w:color w:val="000000"/>
          <w:sz w:val="22"/>
          <w:szCs w:val="22"/>
        </w:rPr>
        <w:t xml:space="preserve"> and staff.</w:t>
      </w:r>
    </w:p>
    <w:p w14:paraId="3009E24D" w14:textId="0DF9EDDB" w:rsidR="00C94389" w:rsidRPr="008369A1" w:rsidRDefault="00C94389" w:rsidP="008369A1">
      <w:pPr>
        <w:pStyle w:val="ListParagraph"/>
        <w:numPr>
          <w:ilvl w:val="0"/>
          <w:numId w:val="22"/>
        </w:numPr>
        <w:spacing w:after="120"/>
        <w:rPr>
          <w:rFonts w:asciiTheme="minorHAnsi" w:hAnsiTheme="minorHAnsi" w:cstheme="minorHAnsi"/>
          <w:noProof/>
          <w:color w:val="000000"/>
          <w:sz w:val="22"/>
          <w:szCs w:val="22"/>
        </w:rPr>
      </w:pPr>
      <w:r w:rsidRPr="008369A1">
        <w:rPr>
          <w:rFonts w:asciiTheme="minorHAnsi" w:hAnsiTheme="minorHAnsi" w:cstheme="minorHAnsi"/>
          <w:noProof/>
          <w:color w:val="000000"/>
          <w:sz w:val="22"/>
          <w:szCs w:val="22"/>
        </w:rPr>
        <w:t xml:space="preserve">Apply evidence-based standards and recognize strategies that promote effective client care to </w:t>
      </w:r>
      <w:r w:rsidRPr="008369A1">
        <w:rPr>
          <w:rFonts w:asciiTheme="minorHAnsi" w:hAnsiTheme="minorHAnsi" w:cstheme="minorHAnsi"/>
          <w:noProof/>
          <w:color w:val="000000"/>
          <w:sz w:val="22"/>
          <w:szCs w:val="22"/>
        </w:rPr>
        <w:lastRenderedPageBreak/>
        <w:t>meet the needs of adult clients related to time, personnel, informatics and cost to continuously improve the safety of health care systems.</w:t>
      </w:r>
    </w:p>
    <w:p w14:paraId="55F96967" w14:textId="6465517E" w:rsidR="003009CC" w:rsidRPr="008369A1" w:rsidRDefault="00C94389" w:rsidP="008369A1">
      <w:pPr>
        <w:pStyle w:val="ListParagraph"/>
        <w:numPr>
          <w:ilvl w:val="0"/>
          <w:numId w:val="22"/>
        </w:numPr>
        <w:spacing w:after="120"/>
        <w:rPr>
          <w:rFonts w:asciiTheme="minorHAnsi" w:hAnsiTheme="minorHAnsi" w:cstheme="minorHAnsi"/>
          <w:color w:val="000000"/>
          <w:sz w:val="22"/>
          <w:szCs w:val="22"/>
        </w:rPr>
      </w:pPr>
      <w:r w:rsidRPr="008369A1">
        <w:rPr>
          <w:rFonts w:asciiTheme="minorHAnsi" w:hAnsiTheme="minorHAnsi" w:cstheme="minorHAnsi"/>
          <w:noProof/>
          <w:color w:val="000000"/>
          <w:sz w:val="22"/>
          <w:szCs w:val="22"/>
        </w:rPr>
        <w:t>Utilize professional and ethical standards from the American Nurses Association (ANA) and nationally accredited organizations.</w:t>
      </w:r>
      <w:r w:rsidR="003009CC" w:rsidRPr="008369A1">
        <w:rPr>
          <w:rFonts w:asciiTheme="minorHAnsi" w:hAnsiTheme="minorHAnsi" w:cstheme="minorHAnsi"/>
          <w:noProof/>
          <w:color w:val="000000"/>
          <w:sz w:val="22"/>
          <w:szCs w:val="22"/>
        </w:rPr>
        <w:cr/>
      </w:r>
    </w:p>
    <w:p w14:paraId="5C4D6B2F" w14:textId="77777777" w:rsidR="003009CC" w:rsidRPr="00BA5F71" w:rsidRDefault="003009CC" w:rsidP="003009CC">
      <w:pPr>
        <w:pStyle w:val="Heading2"/>
      </w:pPr>
      <w:r w:rsidRPr="00BA5F71">
        <w:t>DISTRICT-WIDE POLICIES:</w:t>
      </w:r>
    </w:p>
    <w:p w14:paraId="2115D0F4" w14:textId="77777777" w:rsidR="003009CC" w:rsidRPr="00FF6B5D" w:rsidRDefault="003009CC" w:rsidP="003009CC">
      <w:pPr>
        <w:pStyle w:val="Heading3"/>
        <w:rPr>
          <w:u w:val="none"/>
        </w:rPr>
      </w:pPr>
      <w:r w:rsidRPr="00FF6B5D">
        <w:rPr>
          <w:u w:val="none"/>
        </w:rPr>
        <w:t>PROGRAMS FOR STUDENTS WITH DISABILITIES</w:t>
      </w:r>
    </w:p>
    <w:p w14:paraId="5CFDE32D" w14:textId="77777777" w:rsidR="003009CC" w:rsidRPr="00BA5F71" w:rsidRDefault="003009CC" w:rsidP="003009C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w:t>
      </w:r>
      <w:proofErr w:type="spellStart"/>
      <w:r w:rsidRPr="00BA5F71">
        <w:rPr>
          <w:rFonts w:ascii="Calibri" w:hAnsi="Calibri" w:cs="Arial"/>
          <w:bCs/>
          <w:iCs/>
          <w:sz w:val="22"/>
          <w:szCs w:val="22"/>
        </w:rPr>
        <w:t>SouthWestern</w:t>
      </w:r>
      <w:proofErr w:type="spellEnd"/>
      <w:r w:rsidRPr="00BA5F7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011A94" w14:textId="77777777" w:rsidR="003009CC" w:rsidRPr="00FF6B5D" w:rsidRDefault="003009CC" w:rsidP="003009CC">
      <w:pPr>
        <w:pStyle w:val="Heading3"/>
        <w:rPr>
          <w:u w:val="none"/>
        </w:rPr>
      </w:pPr>
      <w:r w:rsidRPr="00FF6B5D">
        <w:rPr>
          <w:u w:val="none"/>
        </w:rPr>
        <w:t>REPORTING TITLE IX VIOLATIONS</w:t>
      </w:r>
    </w:p>
    <w:p w14:paraId="2C656274" w14:textId="77777777" w:rsidR="003009CC" w:rsidRPr="00BA5F71" w:rsidRDefault="003009CC" w:rsidP="003009CC">
      <w:pPr>
        <w:tabs>
          <w:tab w:val="left" w:pos="720"/>
        </w:tabs>
        <w:ind w:left="720"/>
        <w:rPr>
          <w:rFonts w:ascii="Calibri" w:hAnsi="Calibri" w:cs="Arial"/>
          <w:bCs/>
          <w:iCs/>
          <w:sz w:val="22"/>
          <w:szCs w:val="22"/>
        </w:rPr>
      </w:pPr>
      <w:r w:rsidRPr="00BA5F71">
        <w:rPr>
          <w:rFonts w:ascii="Calibri" w:hAnsi="Calibri"/>
          <w:sz w:val="22"/>
          <w:szCs w:val="22"/>
        </w:rPr>
        <w:t xml:space="preserve">Florida </w:t>
      </w:r>
      <w:proofErr w:type="spellStart"/>
      <w:r w:rsidRPr="00BA5F71">
        <w:rPr>
          <w:rFonts w:ascii="Calibri" w:hAnsi="Calibri"/>
          <w:sz w:val="22"/>
          <w:szCs w:val="22"/>
        </w:rPr>
        <w:t>SouthWestern</w:t>
      </w:r>
      <w:proofErr w:type="spellEnd"/>
      <w:r w:rsidRPr="00BA5F7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87EC8F1" w14:textId="77777777" w:rsidR="003009CC" w:rsidRPr="00BA5F71" w:rsidRDefault="003009CC" w:rsidP="003009CC">
      <w:pPr>
        <w:tabs>
          <w:tab w:val="left" w:pos="720"/>
        </w:tabs>
        <w:ind w:left="720"/>
        <w:rPr>
          <w:rFonts w:ascii="Calibri" w:hAnsi="Calibri" w:cs="Arial"/>
          <w:bCs/>
          <w:iCs/>
          <w:sz w:val="22"/>
          <w:szCs w:val="22"/>
        </w:rPr>
        <w:sectPr w:rsidR="003009CC"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42EFA65C" w14:textId="77777777" w:rsidR="003009CC" w:rsidRPr="00BA5F71" w:rsidRDefault="003009CC" w:rsidP="003009CC">
      <w:pPr>
        <w:pStyle w:val="Heading2"/>
      </w:pPr>
      <w:r w:rsidRPr="00BA5F71">
        <w:t>REQUIREMENTS FOR THE STUDENTS:</w:t>
      </w:r>
    </w:p>
    <w:p w14:paraId="7ECDE4F8" w14:textId="77777777" w:rsidR="003009CC" w:rsidRPr="00BA5F71" w:rsidRDefault="003009CC" w:rsidP="003009C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BD5FE39" w14:textId="77777777" w:rsidR="003009CC" w:rsidRPr="00BA5F71" w:rsidRDefault="003009CC" w:rsidP="003009CC">
      <w:pPr>
        <w:pStyle w:val="Heading2"/>
      </w:pPr>
      <w:r w:rsidRPr="00BA5F71">
        <w:t>ATTENDANCE POLICY:</w:t>
      </w:r>
    </w:p>
    <w:p w14:paraId="1B869B90" w14:textId="77777777" w:rsidR="003009CC" w:rsidRPr="00BA5F71" w:rsidRDefault="003009CC" w:rsidP="003009C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0AA866" w14:textId="77777777" w:rsidR="003009CC" w:rsidRPr="00BA5F71" w:rsidRDefault="003009CC" w:rsidP="003009CC">
      <w:pPr>
        <w:pStyle w:val="Heading2"/>
      </w:pPr>
      <w:r w:rsidRPr="00BA5F71">
        <w:t>GRADING POLICY:</w:t>
      </w:r>
    </w:p>
    <w:p w14:paraId="31EB16AA" w14:textId="77777777" w:rsidR="003009CC" w:rsidRPr="00BA5F71" w:rsidRDefault="003009CC" w:rsidP="003009C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009CC" w:rsidRPr="007E3570" w14:paraId="258A6354" w14:textId="77777777" w:rsidTr="00D916A8">
        <w:trPr>
          <w:trHeight w:val="236"/>
          <w:tblHeader/>
          <w:jc w:val="center"/>
        </w:trPr>
        <w:tc>
          <w:tcPr>
            <w:tcW w:w="2122" w:type="dxa"/>
          </w:tcPr>
          <w:p w14:paraId="22D147C9" w14:textId="77777777" w:rsidR="003009CC" w:rsidRPr="007E3570" w:rsidRDefault="003009C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BB9D32" w14:textId="77777777" w:rsidR="003009CC" w:rsidRPr="007E3570" w:rsidRDefault="003009CC" w:rsidP="007E3570">
            <w:pPr>
              <w:rPr>
                <w:rFonts w:ascii="Calibri" w:hAnsi="Calibri" w:cs="Arial"/>
                <w:b/>
                <w:bCs/>
                <w:sz w:val="22"/>
                <w:szCs w:val="22"/>
              </w:rPr>
            </w:pPr>
            <w:r w:rsidRPr="007E3570">
              <w:rPr>
                <w:rFonts w:ascii="Calibri" w:hAnsi="Calibri" w:cs="Arial"/>
                <w:b/>
                <w:bCs/>
                <w:sz w:val="22"/>
                <w:szCs w:val="22"/>
              </w:rPr>
              <w:t>Letter Grade</w:t>
            </w:r>
          </w:p>
        </w:tc>
      </w:tr>
      <w:tr w:rsidR="003009CC" w14:paraId="13BA9EE9" w14:textId="77777777" w:rsidTr="00893DB2">
        <w:trPr>
          <w:trHeight w:val="236"/>
          <w:jc w:val="center"/>
        </w:trPr>
        <w:tc>
          <w:tcPr>
            <w:tcW w:w="2122" w:type="dxa"/>
          </w:tcPr>
          <w:p w14:paraId="49115107" w14:textId="77777777" w:rsidR="003009CC" w:rsidRDefault="003009CC" w:rsidP="005A4AB8">
            <w:pPr>
              <w:rPr>
                <w:rFonts w:ascii="Calibri" w:hAnsi="Calibri" w:cs="Arial"/>
                <w:sz w:val="22"/>
                <w:szCs w:val="22"/>
              </w:rPr>
            </w:pPr>
            <w:r>
              <w:rPr>
                <w:rFonts w:ascii="Calibri" w:hAnsi="Calibri" w:cs="Arial"/>
                <w:sz w:val="22"/>
                <w:szCs w:val="22"/>
              </w:rPr>
              <w:t>90 - 100</w:t>
            </w:r>
          </w:p>
        </w:tc>
        <w:tc>
          <w:tcPr>
            <w:tcW w:w="1504" w:type="dxa"/>
          </w:tcPr>
          <w:p w14:paraId="385E4645" w14:textId="77777777" w:rsidR="003009CC" w:rsidRDefault="003009CC" w:rsidP="005A4AB8">
            <w:pPr>
              <w:jc w:val="center"/>
              <w:rPr>
                <w:rFonts w:ascii="Calibri" w:hAnsi="Calibri" w:cs="Arial"/>
                <w:sz w:val="22"/>
                <w:szCs w:val="22"/>
              </w:rPr>
            </w:pPr>
            <w:r>
              <w:rPr>
                <w:rFonts w:ascii="Calibri" w:hAnsi="Calibri" w:cs="Arial"/>
                <w:sz w:val="22"/>
                <w:szCs w:val="22"/>
              </w:rPr>
              <w:t>A</w:t>
            </w:r>
          </w:p>
        </w:tc>
      </w:tr>
      <w:tr w:rsidR="003009CC" w14:paraId="5E2F9634" w14:textId="77777777" w:rsidTr="00893DB2">
        <w:trPr>
          <w:trHeight w:val="224"/>
          <w:jc w:val="center"/>
        </w:trPr>
        <w:tc>
          <w:tcPr>
            <w:tcW w:w="2122" w:type="dxa"/>
          </w:tcPr>
          <w:p w14:paraId="796EFBF3" w14:textId="77777777" w:rsidR="003009CC" w:rsidRDefault="003009CC" w:rsidP="005A4AB8">
            <w:pPr>
              <w:rPr>
                <w:rFonts w:ascii="Calibri" w:hAnsi="Calibri" w:cs="Arial"/>
                <w:sz w:val="22"/>
                <w:szCs w:val="22"/>
              </w:rPr>
            </w:pPr>
            <w:r>
              <w:rPr>
                <w:rFonts w:ascii="Calibri" w:hAnsi="Calibri" w:cs="Arial"/>
                <w:sz w:val="22"/>
                <w:szCs w:val="22"/>
              </w:rPr>
              <w:t>80 - 89</w:t>
            </w:r>
          </w:p>
        </w:tc>
        <w:tc>
          <w:tcPr>
            <w:tcW w:w="1504" w:type="dxa"/>
          </w:tcPr>
          <w:p w14:paraId="31C49908" w14:textId="77777777" w:rsidR="003009CC" w:rsidRDefault="003009CC" w:rsidP="005A4AB8">
            <w:pPr>
              <w:jc w:val="center"/>
              <w:rPr>
                <w:rFonts w:ascii="Calibri" w:hAnsi="Calibri" w:cs="Arial"/>
                <w:sz w:val="22"/>
                <w:szCs w:val="22"/>
              </w:rPr>
            </w:pPr>
            <w:r>
              <w:rPr>
                <w:rFonts w:ascii="Calibri" w:hAnsi="Calibri" w:cs="Arial"/>
                <w:sz w:val="22"/>
                <w:szCs w:val="22"/>
              </w:rPr>
              <w:t>B</w:t>
            </w:r>
          </w:p>
        </w:tc>
      </w:tr>
      <w:tr w:rsidR="003009CC" w14:paraId="2BFD5D1B" w14:textId="77777777" w:rsidTr="00893DB2">
        <w:trPr>
          <w:trHeight w:val="236"/>
          <w:jc w:val="center"/>
        </w:trPr>
        <w:tc>
          <w:tcPr>
            <w:tcW w:w="2122" w:type="dxa"/>
          </w:tcPr>
          <w:p w14:paraId="62A241F9" w14:textId="77777777" w:rsidR="003009CC" w:rsidRDefault="003009CC" w:rsidP="005A4AB8">
            <w:pPr>
              <w:rPr>
                <w:rFonts w:ascii="Calibri" w:hAnsi="Calibri" w:cs="Arial"/>
                <w:sz w:val="22"/>
                <w:szCs w:val="22"/>
              </w:rPr>
            </w:pPr>
            <w:r>
              <w:rPr>
                <w:rFonts w:ascii="Calibri" w:hAnsi="Calibri" w:cs="Arial"/>
                <w:sz w:val="22"/>
                <w:szCs w:val="22"/>
              </w:rPr>
              <w:t>70 - 79</w:t>
            </w:r>
          </w:p>
        </w:tc>
        <w:tc>
          <w:tcPr>
            <w:tcW w:w="1504" w:type="dxa"/>
          </w:tcPr>
          <w:p w14:paraId="05C9DBAE" w14:textId="77777777" w:rsidR="003009CC" w:rsidRDefault="003009CC" w:rsidP="005A4AB8">
            <w:pPr>
              <w:jc w:val="center"/>
              <w:rPr>
                <w:rFonts w:ascii="Calibri" w:hAnsi="Calibri" w:cs="Arial"/>
                <w:sz w:val="22"/>
                <w:szCs w:val="22"/>
              </w:rPr>
            </w:pPr>
            <w:r>
              <w:rPr>
                <w:rFonts w:ascii="Calibri" w:hAnsi="Calibri" w:cs="Arial"/>
                <w:sz w:val="22"/>
                <w:szCs w:val="22"/>
              </w:rPr>
              <w:t>C</w:t>
            </w:r>
          </w:p>
        </w:tc>
      </w:tr>
      <w:tr w:rsidR="003009CC" w14:paraId="43A46C1D" w14:textId="77777777" w:rsidTr="00893DB2">
        <w:trPr>
          <w:trHeight w:val="224"/>
          <w:jc w:val="center"/>
        </w:trPr>
        <w:tc>
          <w:tcPr>
            <w:tcW w:w="2122" w:type="dxa"/>
          </w:tcPr>
          <w:p w14:paraId="31E9A5CF" w14:textId="77777777" w:rsidR="003009CC" w:rsidRDefault="003009CC" w:rsidP="005A4AB8">
            <w:pPr>
              <w:rPr>
                <w:rFonts w:ascii="Calibri" w:hAnsi="Calibri" w:cs="Arial"/>
                <w:sz w:val="22"/>
                <w:szCs w:val="22"/>
              </w:rPr>
            </w:pPr>
            <w:r>
              <w:rPr>
                <w:rFonts w:ascii="Calibri" w:hAnsi="Calibri" w:cs="Arial"/>
                <w:sz w:val="22"/>
                <w:szCs w:val="22"/>
              </w:rPr>
              <w:t>60 - 69</w:t>
            </w:r>
          </w:p>
        </w:tc>
        <w:tc>
          <w:tcPr>
            <w:tcW w:w="1504" w:type="dxa"/>
          </w:tcPr>
          <w:p w14:paraId="6B8AB73C" w14:textId="77777777" w:rsidR="003009CC" w:rsidRDefault="003009CC" w:rsidP="005A4AB8">
            <w:pPr>
              <w:jc w:val="center"/>
              <w:rPr>
                <w:rFonts w:ascii="Calibri" w:hAnsi="Calibri" w:cs="Arial"/>
                <w:sz w:val="22"/>
                <w:szCs w:val="22"/>
              </w:rPr>
            </w:pPr>
            <w:r>
              <w:rPr>
                <w:rFonts w:ascii="Calibri" w:hAnsi="Calibri" w:cs="Arial"/>
                <w:sz w:val="22"/>
                <w:szCs w:val="22"/>
              </w:rPr>
              <w:t>D</w:t>
            </w:r>
          </w:p>
        </w:tc>
      </w:tr>
      <w:tr w:rsidR="003009CC" w14:paraId="18EC1F9E" w14:textId="77777777" w:rsidTr="00893DB2">
        <w:trPr>
          <w:trHeight w:val="236"/>
          <w:jc w:val="center"/>
        </w:trPr>
        <w:tc>
          <w:tcPr>
            <w:tcW w:w="2122" w:type="dxa"/>
          </w:tcPr>
          <w:p w14:paraId="15D45CFE" w14:textId="77777777" w:rsidR="003009CC" w:rsidRDefault="003009CC" w:rsidP="005A4AB8">
            <w:pPr>
              <w:rPr>
                <w:rFonts w:ascii="Calibri" w:hAnsi="Calibri" w:cs="Arial"/>
                <w:sz w:val="22"/>
                <w:szCs w:val="22"/>
              </w:rPr>
            </w:pPr>
            <w:r>
              <w:rPr>
                <w:rFonts w:ascii="Calibri" w:hAnsi="Calibri" w:cs="Arial"/>
                <w:sz w:val="22"/>
                <w:szCs w:val="22"/>
              </w:rPr>
              <w:t>Below 60</w:t>
            </w:r>
          </w:p>
        </w:tc>
        <w:tc>
          <w:tcPr>
            <w:tcW w:w="1504" w:type="dxa"/>
          </w:tcPr>
          <w:p w14:paraId="0F00488E" w14:textId="77777777" w:rsidR="003009CC" w:rsidRDefault="003009CC" w:rsidP="005A4AB8">
            <w:pPr>
              <w:jc w:val="center"/>
              <w:rPr>
                <w:rFonts w:ascii="Calibri" w:hAnsi="Calibri" w:cs="Arial"/>
                <w:sz w:val="22"/>
                <w:szCs w:val="22"/>
              </w:rPr>
            </w:pPr>
            <w:r>
              <w:rPr>
                <w:rFonts w:ascii="Calibri" w:hAnsi="Calibri" w:cs="Arial"/>
                <w:sz w:val="22"/>
                <w:szCs w:val="22"/>
              </w:rPr>
              <w:t>F</w:t>
            </w:r>
          </w:p>
        </w:tc>
      </w:tr>
    </w:tbl>
    <w:p w14:paraId="3585B46F" w14:textId="77777777" w:rsidR="003009CC" w:rsidRPr="00BA5F71" w:rsidRDefault="003009CC" w:rsidP="003009C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567DD77" w14:textId="77777777" w:rsidR="003009CC" w:rsidRPr="00BA5F71" w:rsidRDefault="003009CC" w:rsidP="003009CC">
      <w:pPr>
        <w:pStyle w:val="Heading2"/>
      </w:pPr>
      <w:r w:rsidRPr="00BA5F71">
        <w:t>REQUIRED COURSE MATERIALS:</w:t>
      </w:r>
    </w:p>
    <w:p w14:paraId="5CA80195" w14:textId="77777777" w:rsidR="003009CC" w:rsidRPr="00BA5F71" w:rsidRDefault="003009CC" w:rsidP="003009CC">
      <w:pPr>
        <w:spacing w:after="240"/>
        <w:ind w:left="720"/>
        <w:rPr>
          <w:rFonts w:ascii="Calibri" w:hAnsi="Calibri" w:cs="Arial"/>
          <w:sz w:val="22"/>
          <w:szCs w:val="22"/>
        </w:rPr>
      </w:pPr>
      <w:r w:rsidRPr="00BA5F71">
        <w:rPr>
          <w:rFonts w:ascii="Calibri" w:hAnsi="Calibri" w:cs="Arial"/>
          <w:sz w:val="22"/>
          <w:szCs w:val="22"/>
        </w:rPr>
        <w:t>(In correct bibliographic format.)</w:t>
      </w:r>
    </w:p>
    <w:p w14:paraId="3451ABCA" w14:textId="77777777" w:rsidR="003009CC" w:rsidRPr="00BA5F71" w:rsidRDefault="003009CC" w:rsidP="003009CC">
      <w:pPr>
        <w:pStyle w:val="Heading2"/>
      </w:pPr>
      <w:r w:rsidRPr="00BA5F71">
        <w:t>RESERVED MATERIALS FOR THE COURSE:</w:t>
      </w:r>
    </w:p>
    <w:p w14:paraId="3C38251F" w14:textId="77777777" w:rsidR="003009CC" w:rsidRPr="00BA5F71" w:rsidRDefault="003009CC" w:rsidP="003009CC">
      <w:pPr>
        <w:spacing w:after="240"/>
        <w:ind w:left="720"/>
        <w:rPr>
          <w:rFonts w:ascii="Calibri" w:hAnsi="Calibri" w:cs="Arial"/>
          <w:sz w:val="22"/>
          <w:szCs w:val="22"/>
        </w:rPr>
      </w:pPr>
      <w:r w:rsidRPr="00BA5F71">
        <w:rPr>
          <w:rFonts w:ascii="Calibri" w:hAnsi="Calibri" w:cs="Arial"/>
          <w:sz w:val="22"/>
          <w:szCs w:val="22"/>
        </w:rPr>
        <w:t>Other special learning resources.</w:t>
      </w:r>
    </w:p>
    <w:p w14:paraId="50F4EDB4" w14:textId="77777777" w:rsidR="003009CC" w:rsidRPr="00BA5F71" w:rsidRDefault="003009CC" w:rsidP="003009CC">
      <w:pPr>
        <w:pStyle w:val="Heading2"/>
      </w:pPr>
      <w:r w:rsidRPr="00BA5F71">
        <w:lastRenderedPageBreak/>
        <w:t>CLASS SCHEDULE:</w:t>
      </w:r>
    </w:p>
    <w:p w14:paraId="5F4FEB41" w14:textId="77777777" w:rsidR="003009CC" w:rsidRPr="00BA5F71" w:rsidRDefault="003009CC" w:rsidP="003009C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80106CA" w14:textId="77777777" w:rsidR="003009CC" w:rsidRPr="00BA5F71" w:rsidRDefault="003009CC" w:rsidP="003009CC">
      <w:pPr>
        <w:pStyle w:val="Heading2"/>
      </w:pPr>
      <w:r w:rsidRPr="00BA5F71">
        <w:t>ANY OTHER INFORMATION OR CLASS PROCEDURES OR POLICIES:</w:t>
      </w:r>
    </w:p>
    <w:p w14:paraId="7A6E359E" w14:textId="77777777" w:rsidR="003009CC" w:rsidRDefault="003009CC" w:rsidP="003009CC">
      <w:pPr>
        <w:ind w:left="720"/>
        <w:rPr>
          <w:rFonts w:ascii="Calibri" w:hAnsi="Calibri" w:cs="Arial"/>
          <w:sz w:val="22"/>
          <w:szCs w:val="22"/>
        </w:rPr>
      </w:pPr>
      <w:r w:rsidRPr="00BA5F71">
        <w:rPr>
          <w:rFonts w:ascii="Calibri" w:hAnsi="Calibri" w:cs="Arial"/>
          <w:sz w:val="22"/>
          <w:szCs w:val="22"/>
        </w:rPr>
        <w:t>(Which would be useful to the students in the class.)</w:t>
      </w:r>
    </w:p>
    <w:p w14:paraId="710BDE1D" w14:textId="77777777" w:rsidR="00C324B6" w:rsidRPr="003009CC" w:rsidRDefault="00C324B6" w:rsidP="003009CC"/>
    <w:sectPr w:rsidR="00C324B6" w:rsidRPr="003009CC"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71CE" w14:textId="77777777" w:rsidR="006B211F" w:rsidRDefault="006B211F" w:rsidP="003A608C">
      <w:r>
        <w:separator/>
      </w:r>
    </w:p>
  </w:endnote>
  <w:endnote w:type="continuationSeparator" w:id="0">
    <w:p w14:paraId="34411A96" w14:textId="77777777" w:rsidR="006B211F" w:rsidRDefault="006B21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D870" w14:textId="77777777" w:rsidR="003009CC" w:rsidRPr="0056733A" w:rsidRDefault="003009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144E" w14:textId="77777777" w:rsidR="003009CC" w:rsidRPr="0004495F" w:rsidRDefault="003009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9EB2" w14:textId="77777777" w:rsidR="003009CC" w:rsidRDefault="003009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681D" w14:textId="77777777" w:rsidR="00821739" w:rsidRPr="0056733A" w:rsidRDefault="003009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F1AC" w14:textId="77777777" w:rsidR="00821739" w:rsidRPr="0004495F" w:rsidRDefault="003009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4DB2" w14:textId="77777777" w:rsidR="006B211F" w:rsidRDefault="006B211F" w:rsidP="003A608C">
      <w:r>
        <w:separator/>
      </w:r>
    </w:p>
  </w:footnote>
  <w:footnote w:type="continuationSeparator" w:id="0">
    <w:p w14:paraId="4A9E4048" w14:textId="77777777" w:rsidR="006B211F" w:rsidRDefault="006B21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7277" w14:textId="5C64889F" w:rsidR="003009CC" w:rsidRPr="00FD0895" w:rsidRDefault="003009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Fundamentals of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AA2C" w14:textId="77777777" w:rsidR="003009CC" w:rsidRDefault="003009CC" w:rsidP="0004495F">
    <w:pPr>
      <w:pStyle w:val="Header"/>
      <w:jc w:val="right"/>
    </w:pPr>
    <w:r w:rsidRPr="00D55873">
      <w:rPr>
        <w:noProof/>
        <w:lang w:eastAsia="en-US"/>
      </w:rPr>
      <w:drawing>
        <wp:inline distT="0" distB="0" distL="0" distR="0" wp14:anchorId="19821FE0" wp14:editId="300D9A9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2F109B" w14:textId="77777777" w:rsidR="003009CC" w:rsidRPr="0004495F" w:rsidRDefault="003009C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4F0278A" wp14:editId="5C2991B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BE57CA"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B3AC" w14:textId="77777777" w:rsidR="003009CC" w:rsidRDefault="00300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D2E8" w14:textId="2938900B" w:rsidR="008333FE" w:rsidRPr="00FD0895" w:rsidRDefault="003009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Fundamentals of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1508" w14:textId="77777777" w:rsidR="003009CC" w:rsidRDefault="003009CC" w:rsidP="003009CC">
    <w:pPr>
      <w:pStyle w:val="Header"/>
      <w:jc w:val="right"/>
    </w:pPr>
    <w:r w:rsidRPr="00D55873">
      <w:rPr>
        <w:noProof/>
        <w:lang w:eastAsia="en-US"/>
      </w:rPr>
      <w:drawing>
        <wp:inline distT="0" distB="0" distL="0" distR="0" wp14:anchorId="41C7858D" wp14:editId="1E5B3FED">
          <wp:extent cx="3124200" cy="962025"/>
          <wp:effectExtent l="0" t="0" r="0" b="9525"/>
          <wp:docPr id="1716" name="Picture 17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66AEA4" w14:textId="77777777" w:rsidR="00821739" w:rsidRPr="0004495F" w:rsidRDefault="003009CC" w:rsidP="003009C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DB02870" wp14:editId="5A0C1326">
              <wp:extent cx="6457950" cy="0"/>
              <wp:effectExtent l="0" t="0" r="19050" b="19050"/>
              <wp:docPr id="1715" name="Straight Arrow Connector 17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7BAC65" id="_x0000_t32" coordsize="21600,21600" o:spt="32" o:oned="t" path="m,l21600,21600e" filled="f">
              <v:path arrowok="t" fillok="f" o:connecttype="none"/>
              <o:lock v:ext="edit" shapetype="t"/>
            </v:shapetype>
            <v:shape id="Straight Arrow Connector 171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HDeQIAABoFAAAOAAAAZHJzL2Uyb0RvYy54bWysVMuOmzAU3VfqP1jsCZCQhKAhowSSdjFt&#10;R5rpBzi2CVaNbdmekKjqv9c2kHTaLtqqC4wf9x7uOfeYu/tzy8CJKE0FL4JkEgeAcCQw5cci+Py8&#10;D7MAaAM5hkxwUgQXooP79ds3d53MyVQ0gmGigAXhOu9kETTGyDyKNGpIC/VESMLtYS1UC41dqmOE&#10;FewsesuiaRwvok4oLJVARGu7W/WHwdrj1zVB5lNda2IAKwJbm/Gj8uPBjdH6DuZHBWVD0VAG/Icq&#10;Wki5/egVqoIGghdFf4FqKVJCi9pMkGgjUdcUEc/Bsknin9g8NVASz8WKo+VVJv3/YNHH06MCFNve&#10;LZN5ADhsbZeejIL02BiwUUp0oBScWyWFAj7I8SRn86DNMOuZfi2TbFYt94twm66yMJ1tZ+EqzbZh&#10;spxm2/l0s1ns0m9OJUxQbh+hoKEnMspud/6M1+AAp9gyuuEE4ARtlxPX08hXOL59pVEnde7pOnP4&#10;ackflaOAzvxJPgj0RQMuygbyI/HSP1+kFaMHfJXiFlpa4Q7dB4FtDHwxwvf/XKsW1IzK9y7Rgdse&#10;g7M33OVqOKseQHZzkc6Xq7n1JRrPbOEOwiVKpc07IlrgJkWgh55cm9HDw5Nl1zMeE1wyF3vKmHc3&#10;46Arguk8jWNfkBaMYnfq4rQ6HkqmeunieLvfzgb9XoUp8cKxR2sIxLthbiBl/dyWzbjD+50vVvFq&#10;l+2yNEyni12YxlUVbvZlGi72yXJezaqyrBLviyTNG4ox4a660RZJ+teuiKPrfbzqEMFX6KM1xvfN&#10;Iq6vvUMOAl8eldPW9dteQB88/CzcDf9x7aNuv7T1dwAAAP//AwBQSwMEFAAGAAgAAAAhAARW9P3Y&#10;AAAAAwEAAA8AAABkcnMvZG93bnJldi54bWxMj91KxDAQRu8F3yGM4J2b1gt/uk2XZUUFQcHVB8g2&#10;s2nZZlKapK0+vVNv9Gbg4xvOnCk3s+vEiENoPSnIVxkIpNqblqyCz4/HqzsQIWoyuvOECr4wwKY6&#10;Pyt1YfxE7zjuoxUMoVBoBU2MfSFlqBt0Oqx8j8Td0Q9OR46DlWbQE8NdJ6+z7EY63RJfaHSPuwbr&#10;0z45pti3+91zwifbfb+mKX85pu3DqNTlxbxdg4g4x79lWPRZHSp2OvhEJohOAT8Sf+fSZfkt58OS&#10;ZVXK/+7VDwAAAP//AwBQSwECLQAUAAYACAAAACEAtoM4kv4AAADhAQAAEwAAAAAAAAAAAAAAAAAA&#10;AAAAW0NvbnRlbnRfVHlwZXNdLnhtbFBLAQItABQABgAIAAAAIQA4/SH/1gAAAJQBAAALAAAAAAAA&#10;AAAAAAAAAC8BAABfcmVscy8ucmVsc1BLAQItABQABgAIAAAAIQBYBvHDeQIAABoFAAAOAAAAAAAA&#10;AAAAAAAAAC4CAABkcnMvZTJvRG9jLnhtbFBLAQItABQABgAIAAAAIQAEVvT92AAAAAMBAAAPAAAA&#10;AAAAAAAAAAAAANMEAABkcnMvZG93bnJldi54bWxQSwUGAAAAAAQABADzAAAA2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5B7617A3"/>
    <w:multiLevelType w:val="hybridMultilevel"/>
    <w:tmpl w:val="FA0434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4A3FC4"/>
    <w:multiLevelType w:val="hybridMultilevel"/>
    <w:tmpl w:val="E64E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3060">
    <w:abstractNumId w:val="12"/>
  </w:num>
  <w:num w:numId="2" w16cid:durableId="670061108">
    <w:abstractNumId w:val="10"/>
  </w:num>
  <w:num w:numId="3" w16cid:durableId="581377306">
    <w:abstractNumId w:val="11"/>
  </w:num>
  <w:num w:numId="4" w16cid:durableId="2070034223">
    <w:abstractNumId w:val="16"/>
  </w:num>
  <w:num w:numId="5" w16cid:durableId="1232891118">
    <w:abstractNumId w:val="9"/>
  </w:num>
  <w:num w:numId="6" w16cid:durableId="1283924915">
    <w:abstractNumId w:val="7"/>
  </w:num>
  <w:num w:numId="7" w16cid:durableId="131797117">
    <w:abstractNumId w:val="6"/>
  </w:num>
  <w:num w:numId="8" w16cid:durableId="977997529">
    <w:abstractNumId w:val="5"/>
  </w:num>
  <w:num w:numId="9" w16cid:durableId="1840928263">
    <w:abstractNumId w:val="4"/>
  </w:num>
  <w:num w:numId="10" w16cid:durableId="129980721">
    <w:abstractNumId w:val="8"/>
  </w:num>
  <w:num w:numId="11" w16cid:durableId="314460175">
    <w:abstractNumId w:val="3"/>
  </w:num>
  <w:num w:numId="12" w16cid:durableId="224802070">
    <w:abstractNumId w:val="2"/>
  </w:num>
  <w:num w:numId="13" w16cid:durableId="1649356384">
    <w:abstractNumId w:val="1"/>
  </w:num>
  <w:num w:numId="14" w16cid:durableId="1780181163">
    <w:abstractNumId w:val="0"/>
  </w:num>
  <w:num w:numId="15" w16cid:durableId="1689912914">
    <w:abstractNumId w:val="21"/>
  </w:num>
  <w:num w:numId="16" w16cid:durableId="2062824318">
    <w:abstractNumId w:val="15"/>
  </w:num>
  <w:num w:numId="17" w16cid:durableId="2001997986">
    <w:abstractNumId w:val="20"/>
  </w:num>
  <w:num w:numId="18" w16cid:durableId="866334832">
    <w:abstractNumId w:val="13"/>
  </w:num>
  <w:num w:numId="19" w16cid:durableId="1657152414">
    <w:abstractNumId w:val="18"/>
  </w:num>
  <w:num w:numId="20" w16cid:durableId="1885098272">
    <w:abstractNumId w:val="14"/>
  </w:num>
  <w:num w:numId="21" w16cid:durableId="55402932">
    <w:abstractNumId w:val="19"/>
  </w:num>
  <w:num w:numId="22" w16cid:durableId="11737612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4C8D"/>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620"/>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9CC"/>
    <w:rsid w:val="00300DBE"/>
    <w:rsid w:val="003033E0"/>
    <w:rsid w:val="0030493D"/>
    <w:rsid w:val="00307AB4"/>
    <w:rsid w:val="00312948"/>
    <w:rsid w:val="00312A2A"/>
    <w:rsid w:val="003137E3"/>
    <w:rsid w:val="003143F5"/>
    <w:rsid w:val="00317C40"/>
    <w:rsid w:val="0032091B"/>
    <w:rsid w:val="00320B10"/>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D66CE"/>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5A22"/>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211F"/>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369A1"/>
    <w:rsid w:val="00840199"/>
    <w:rsid w:val="00841991"/>
    <w:rsid w:val="00844F3F"/>
    <w:rsid w:val="008537DA"/>
    <w:rsid w:val="00857017"/>
    <w:rsid w:val="00867EE2"/>
    <w:rsid w:val="00871451"/>
    <w:rsid w:val="008734F9"/>
    <w:rsid w:val="00874DEB"/>
    <w:rsid w:val="00875AAA"/>
    <w:rsid w:val="00876E75"/>
    <w:rsid w:val="00882BE4"/>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0951"/>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0387"/>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94389"/>
    <w:rsid w:val="00CA1FB8"/>
    <w:rsid w:val="00CA4B5F"/>
    <w:rsid w:val="00CB0437"/>
    <w:rsid w:val="00CB0C30"/>
    <w:rsid w:val="00CB4C16"/>
    <w:rsid w:val="00CB6983"/>
    <w:rsid w:val="00CC4743"/>
    <w:rsid w:val="00CF114D"/>
    <w:rsid w:val="00CF132F"/>
    <w:rsid w:val="00CF4F04"/>
    <w:rsid w:val="00CF7A26"/>
    <w:rsid w:val="00D01EB8"/>
    <w:rsid w:val="00D05B56"/>
    <w:rsid w:val="00D05F0B"/>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677E2"/>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0949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320B10"/>
    <w:rPr>
      <w:rFonts w:ascii="Segoe UI" w:hAnsi="Segoe UI" w:cs="Segoe UI"/>
      <w:sz w:val="18"/>
      <w:szCs w:val="18"/>
    </w:rPr>
  </w:style>
  <w:style w:type="character" w:customStyle="1" w:styleId="BalloonTextChar">
    <w:name w:val="Balloon Text Char"/>
    <w:basedOn w:val="DefaultParagraphFont"/>
    <w:link w:val="BalloonText"/>
    <w:semiHidden/>
    <w:rsid w:val="00320B1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22BF5A8BF4340B9F4AF0310D11CA6"/>
        <w:category>
          <w:name w:val="General"/>
          <w:gallery w:val="placeholder"/>
        </w:category>
        <w:types>
          <w:type w:val="bbPlcHdr"/>
        </w:types>
        <w:behaviors>
          <w:behavior w:val="content"/>
        </w:behaviors>
        <w:guid w:val="{786CDD20-559C-42EE-B0C8-68DAAE4BCB02}"/>
      </w:docPartPr>
      <w:docPartBody>
        <w:p w:rsidR="004406F4" w:rsidRDefault="003913B7" w:rsidP="003913B7">
          <w:pPr>
            <w:pStyle w:val="15F22BF5A8BF4340B9F4AF0310D11CA6"/>
          </w:pPr>
          <w:r w:rsidRPr="00EF2604">
            <w:rPr>
              <w:rStyle w:val="PlaceholderText"/>
            </w:rPr>
            <w:t>Click or tap here to enter text.</w:t>
          </w:r>
        </w:p>
      </w:docPartBody>
    </w:docPart>
    <w:docPart>
      <w:docPartPr>
        <w:name w:val="924C5C6EE8E9422AAF73594620BF3820"/>
        <w:category>
          <w:name w:val="General"/>
          <w:gallery w:val="placeholder"/>
        </w:category>
        <w:types>
          <w:type w:val="bbPlcHdr"/>
        </w:types>
        <w:behaviors>
          <w:behavior w:val="content"/>
        </w:behaviors>
        <w:guid w:val="{CA835ECA-A435-4D68-96DC-08A4E1716721}"/>
      </w:docPartPr>
      <w:docPartBody>
        <w:p w:rsidR="004406F4" w:rsidRDefault="003913B7" w:rsidP="003913B7">
          <w:pPr>
            <w:pStyle w:val="924C5C6EE8E9422AAF73594620BF382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913B7"/>
    <w:rsid w:val="004406F4"/>
    <w:rsid w:val="0064331A"/>
    <w:rsid w:val="008F404E"/>
    <w:rsid w:val="00925DBE"/>
    <w:rsid w:val="009C4F16"/>
    <w:rsid w:val="00A53154"/>
    <w:rsid w:val="00AD12F8"/>
    <w:rsid w:val="00AD685D"/>
    <w:rsid w:val="00BA5E56"/>
    <w:rsid w:val="00C63BD3"/>
    <w:rsid w:val="00CD67AD"/>
    <w:rsid w:val="00CD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3B7"/>
    <w:rPr>
      <w:color w:val="808080"/>
    </w:rPr>
  </w:style>
  <w:style w:type="paragraph" w:customStyle="1" w:styleId="15F22BF5A8BF4340B9F4AF0310D11CA6">
    <w:name w:val="15F22BF5A8BF4340B9F4AF0310D11CA6"/>
    <w:rsid w:val="003913B7"/>
  </w:style>
  <w:style w:type="paragraph" w:customStyle="1" w:styleId="924C5C6EE8E9422AAF73594620BF3820">
    <w:name w:val="924C5C6EE8E9422AAF73594620BF3820"/>
    <w:rsid w:val="00391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Props1.xml><?xml version="1.0" encoding="utf-8"?>
<ds:datastoreItem xmlns:ds="http://schemas.openxmlformats.org/officeDocument/2006/customXml" ds:itemID="{C7F5EBA2-B959-47D0-B1B6-66A2DD7E6762}">
  <ds:schemaRefs>
    <ds:schemaRef ds:uri="http://schemas.microsoft.com/sharepoint/v3/contenttype/forms"/>
  </ds:schemaRefs>
</ds:datastoreItem>
</file>

<file path=customXml/itemProps2.xml><?xml version="1.0" encoding="utf-8"?>
<ds:datastoreItem xmlns:ds="http://schemas.openxmlformats.org/officeDocument/2006/customXml" ds:itemID="{03D9D967-C991-4D0C-850F-ECE660846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65252-E6C5-4C02-BB6C-8265135B91DD}">
  <ds:schemaRefs>
    <ds:schemaRef ds:uri="http://schemas.openxmlformats.org/officeDocument/2006/bibliography"/>
  </ds:schemaRefs>
</ds:datastoreItem>
</file>

<file path=customXml/itemProps4.xml><?xml version="1.0" encoding="utf-8"?>
<ds:datastoreItem xmlns:ds="http://schemas.openxmlformats.org/officeDocument/2006/customXml" ds:itemID="{1DAE05A0-74E9-4DE6-9D44-1C1CE47AF099}">
  <ds:schemaRefs>
    <ds:schemaRef ds:uri="http://schemas.microsoft.com/office/2006/metadata/properties"/>
    <ds:schemaRef ds:uri="http://schemas.microsoft.com/office/infopath/2007/PartnerControls"/>
    <ds:schemaRef ds:uri="e95a6203-bcca-4218-9032-6697253d75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2023-05-15T21:02:00Z</dcterms:created>
  <dcterms:modified xsi:type="dcterms:W3CDTF">2023-05-15T21:02:00Z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8db81d3044dd958a7809774152aa8d3d6ee67ae29dc3ef7734f2cb2bf9085462</vt:lpwstr>
  </property>
  <property fmtid="{D5CDD505-2E9C-101B-9397-08002B2CF9AE}" pid="3" name="ContentTypeId">
    <vt:lpwstr>0x010100DE6C2F13A777E242AC3D29DF29632FA1</vt:lpwstr>
  </property>
</Properties>
</file>