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920B" w14:textId="77777777" w:rsidR="002D5800" w:rsidRDefault="002A0F0C" w:rsidP="005C7D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6570" w:right="43" w:hanging="1532"/>
        <w:rPr>
          <w:rFonts w:ascii="Times" w:eastAsia="Times" w:hAnsi="Times" w:cs="Times"/>
          <w:b/>
          <w:color w:val="470A68"/>
          <w:sz w:val="28"/>
          <w:szCs w:val="28"/>
        </w:rPr>
      </w:pPr>
      <w:r>
        <w:rPr>
          <w:noProof/>
          <w:color w:val="000000"/>
        </w:rPr>
        <w:drawing>
          <wp:inline distT="19050" distB="19050" distL="19050" distR="19050" wp14:anchorId="587B776A" wp14:editId="13A1013E">
            <wp:extent cx="3124200" cy="9616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9616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b/>
          <w:color w:val="470A68"/>
          <w:sz w:val="28"/>
          <w:szCs w:val="28"/>
        </w:rPr>
        <w:t>School of Health</w:t>
      </w:r>
      <w:r w:rsidR="005C7DFA">
        <w:rPr>
          <w:rFonts w:ascii="Times" w:eastAsia="Times" w:hAnsi="Times" w:cs="Times"/>
          <w:b/>
          <w:color w:val="470A68"/>
          <w:sz w:val="28"/>
          <w:szCs w:val="28"/>
        </w:rPr>
        <w:t xml:space="preserve"> </w:t>
      </w:r>
      <w:r>
        <w:rPr>
          <w:rFonts w:ascii="Times" w:eastAsia="Times" w:hAnsi="Times" w:cs="Times"/>
          <w:b/>
          <w:color w:val="470A68"/>
          <w:sz w:val="28"/>
          <w:szCs w:val="28"/>
        </w:rPr>
        <w:t xml:space="preserve">Professions </w:t>
      </w:r>
    </w:p>
    <w:p w14:paraId="1E4070E3" w14:textId="77777777" w:rsidR="00372DF3" w:rsidRDefault="002A0F0C" w:rsidP="005C7DFA">
      <w:pPr>
        <w:widowControl w:val="0"/>
        <w:pBdr>
          <w:top w:val="nil"/>
          <w:left w:val="nil"/>
          <w:bottom w:val="nil"/>
          <w:right w:val="nil"/>
          <w:between w:val="nil"/>
        </w:pBdr>
        <w:ind w:right="1918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PROFESSOR: </w:t>
      </w:r>
      <w:r w:rsidR="00372DF3">
        <w:rPr>
          <w:rFonts w:ascii="Calibri" w:eastAsia="Calibri" w:hAnsi="Calibri" w:cs="Calibri"/>
          <w:color w:val="000000"/>
        </w:rPr>
        <w:tab/>
      </w:r>
      <w:r w:rsidR="00372DF3">
        <w:rPr>
          <w:rFonts w:ascii="Calibri" w:eastAsia="Calibri" w:hAnsi="Calibri" w:cs="Calibri"/>
          <w:color w:val="000000"/>
        </w:rPr>
        <w:tab/>
      </w:r>
      <w:r w:rsidR="00372DF3">
        <w:rPr>
          <w:rFonts w:ascii="Calibri" w:eastAsia="Calibri" w:hAnsi="Calibri" w:cs="Calibri"/>
          <w:color w:val="000000"/>
        </w:rPr>
        <w:tab/>
      </w:r>
    </w:p>
    <w:p w14:paraId="2937737B" w14:textId="77777777" w:rsidR="00372DF3" w:rsidRDefault="002A0F0C" w:rsidP="005C7DFA">
      <w:pPr>
        <w:widowControl w:val="0"/>
        <w:pBdr>
          <w:top w:val="nil"/>
          <w:left w:val="nil"/>
          <w:bottom w:val="nil"/>
          <w:right w:val="nil"/>
          <w:between w:val="nil"/>
        </w:pBdr>
        <w:ind w:right="1918" w:firstLine="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PHONE NUMBER: </w:t>
      </w:r>
      <w:r w:rsidR="00372DF3">
        <w:rPr>
          <w:rFonts w:ascii="Calibri" w:eastAsia="Calibri" w:hAnsi="Calibri" w:cs="Calibri"/>
          <w:b/>
          <w:color w:val="000000"/>
        </w:rPr>
        <w:tab/>
      </w:r>
    </w:p>
    <w:p w14:paraId="4F56064E" w14:textId="77777777" w:rsidR="00372DF3" w:rsidRDefault="002A0F0C" w:rsidP="005C7DFA">
      <w:pPr>
        <w:widowControl w:val="0"/>
        <w:pBdr>
          <w:top w:val="nil"/>
          <w:left w:val="nil"/>
          <w:bottom w:val="nil"/>
          <w:right w:val="nil"/>
          <w:between w:val="nil"/>
        </w:pBdr>
        <w:ind w:right="1918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OFFICE LOCATION: </w:t>
      </w:r>
      <w:r w:rsidR="00372DF3">
        <w:rPr>
          <w:rFonts w:ascii="Calibri" w:eastAsia="Calibri" w:hAnsi="Calibri" w:cs="Calibri"/>
          <w:color w:val="000000"/>
        </w:rPr>
        <w:tab/>
      </w:r>
    </w:p>
    <w:p w14:paraId="323CC943" w14:textId="77777777" w:rsidR="002D5800" w:rsidRDefault="002A0F0C" w:rsidP="005C7DFA">
      <w:pPr>
        <w:widowControl w:val="0"/>
        <w:pBdr>
          <w:top w:val="nil"/>
          <w:left w:val="nil"/>
          <w:bottom w:val="nil"/>
          <w:right w:val="nil"/>
          <w:between w:val="nil"/>
        </w:pBdr>
        <w:ind w:right="1918" w:firstLine="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E-MAIL</w:t>
      </w:r>
      <w:r w:rsidR="005C7DFA">
        <w:rPr>
          <w:rFonts w:ascii="Calibri" w:eastAsia="Calibri" w:hAnsi="Calibri" w:cs="Calibri"/>
          <w:b/>
          <w:color w:val="000000"/>
        </w:rPr>
        <w:t>:</w:t>
      </w:r>
    </w:p>
    <w:p w14:paraId="6101CA88" w14:textId="22A7FEF0" w:rsidR="005C7DFA" w:rsidRDefault="001F6426" w:rsidP="005C7D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</w:t>
      </w:r>
      <w:r w:rsidR="002A0F0C">
        <w:rPr>
          <w:rFonts w:ascii="Calibri" w:eastAsia="Calibri" w:hAnsi="Calibri" w:cs="Calibri"/>
          <w:b/>
          <w:color w:val="000000"/>
        </w:rPr>
        <w:t>FFICE HOURS:</w:t>
      </w:r>
    </w:p>
    <w:p w14:paraId="1CC3B048" w14:textId="77777777" w:rsidR="005C7DFA" w:rsidRDefault="005C7DFA" w:rsidP="005C7D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SEMESTER: </w:t>
      </w:r>
    </w:p>
    <w:p w14:paraId="1A4E6AB6" w14:textId="77777777" w:rsidR="005C7DFA" w:rsidRDefault="005C7DFA" w:rsidP="005C7D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4D609691" w14:textId="77777777" w:rsidR="002D5800" w:rsidRDefault="002A0F0C" w:rsidP="005C7D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I. </w:t>
      </w:r>
      <w:r>
        <w:rPr>
          <w:rFonts w:ascii="Calibri" w:eastAsia="Calibri" w:hAnsi="Calibri" w:cs="Calibri"/>
          <w:b/>
          <w:color w:val="000000"/>
          <w:u w:val="single"/>
        </w:rPr>
        <w:t>COURSE NUMBER AND TITLE, CATALOG DESCRIPTION, CREDITS: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0D7D1956" w14:textId="574CA223" w:rsidR="002D5800" w:rsidRDefault="002A0F0C" w:rsidP="003670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CVT 1800C CARDIOVASCULAR PRE</w:t>
      </w:r>
      <w:r w:rsidR="00367039">
        <w:rPr>
          <w:rFonts w:ascii="Calibri" w:eastAsia="Calibri" w:hAnsi="Calibri" w:cs="Calibri"/>
          <w:b/>
          <w:color w:val="000000"/>
        </w:rPr>
        <w:t>-</w:t>
      </w:r>
      <w:r>
        <w:rPr>
          <w:rFonts w:ascii="Calibri" w:eastAsia="Calibri" w:hAnsi="Calibri" w:cs="Calibri"/>
          <w:b/>
          <w:color w:val="000000"/>
        </w:rPr>
        <w:t xml:space="preserve">PRACTICUM I (4 CREDITS) </w:t>
      </w:r>
    </w:p>
    <w:p w14:paraId="1341B7DC" w14:textId="7B1E92C2" w:rsidR="002D5800" w:rsidRDefault="002A0F0C" w:rsidP="003670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 w:right="41" w:firstLine="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Supervised clinical practice in the on-campus cardiac catheterization laboratory. Areas of concentration </w:t>
      </w:r>
      <w:r w:rsidR="005C7DFA">
        <w:rPr>
          <w:rFonts w:ascii="Calibri" w:eastAsia="Calibri" w:hAnsi="Calibri" w:cs="Calibri"/>
          <w:color w:val="000000"/>
        </w:rPr>
        <w:t>in this</w:t>
      </w:r>
      <w:r>
        <w:rPr>
          <w:rFonts w:ascii="Calibri" w:eastAsia="Calibri" w:hAnsi="Calibri" w:cs="Calibri"/>
          <w:color w:val="000000"/>
        </w:rPr>
        <w:t xml:space="preserve"> pre-clinical course are orientation to clinical activities that are performed in the program’s </w:t>
      </w:r>
      <w:r w:rsidR="005C7DFA">
        <w:rPr>
          <w:rFonts w:ascii="Calibri" w:eastAsia="Calibri" w:hAnsi="Calibri" w:cs="Calibri"/>
          <w:color w:val="000000"/>
        </w:rPr>
        <w:t>clinical affiliates</w:t>
      </w:r>
      <w:r>
        <w:rPr>
          <w:rFonts w:ascii="Calibri" w:eastAsia="Calibri" w:hAnsi="Calibri" w:cs="Calibri"/>
          <w:color w:val="000000"/>
        </w:rPr>
        <w:t xml:space="preserve">’ cardiology and cardiovascular technology departments. The cardiovascular technology </w:t>
      </w:r>
      <w:r w:rsidR="005C7DFA">
        <w:rPr>
          <w:rFonts w:ascii="Calibri" w:eastAsia="Calibri" w:hAnsi="Calibri" w:cs="Calibri"/>
          <w:color w:val="000000"/>
        </w:rPr>
        <w:t>students will</w:t>
      </w:r>
      <w:r>
        <w:rPr>
          <w:rFonts w:ascii="Calibri" w:eastAsia="Calibri" w:hAnsi="Calibri" w:cs="Calibri"/>
          <w:color w:val="000000"/>
        </w:rPr>
        <w:t xml:space="preserve"> practice </w:t>
      </w:r>
      <w:r w:rsidR="008220A5">
        <w:rPr>
          <w:rFonts w:ascii="Calibri" w:eastAsia="Calibri" w:hAnsi="Calibri" w:cs="Calibri"/>
          <w:color w:val="000000"/>
        </w:rPr>
        <w:t xml:space="preserve">on campus </w:t>
      </w:r>
      <w:r>
        <w:rPr>
          <w:rFonts w:ascii="Calibri" w:eastAsia="Calibri" w:hAnsi="Calibri" w:cs="Calibri"/>
          <w:color w:val="000000"/>
        </w:rPr>
        <w:t xml:space="preserve">in the holding area and in the cardiac catheterization laboratory. </w:t>
      </w:r>
      <w:r w:rsidR="005C7DFA">
        <w:rPr>
          <w:rFonts w:ascii="Calibri" w:eastAsia="Calibri" w:hAnsi="Calibri" w:cs="Calibri"/>
          <w:color w:val="000000"/>
        </w:rPr>
        <w:t>The cardiovascular</w:t>
      </w:r>
      <w:r>
        <w:rPr>
          <w:rFonts w:ascii="Calibri" w:eastAsia="Calibri" w:hAnsi="Calibri" w:cs="Calibri"/>
          <w:color w:val="000000"/>
        </w:rPr>
        <w:t xml:space="preserve"> areas of focus include cardiac catheterization, arrhythmias, 12 lead electrocardiography, and radiation safety. </w:t>
      </w:r>
    </w:p>
    <w:p w14:paraId="5B372E90" w14:textId="77777777" w:rsidR="002D5800" w:rsidRDefault="002A0F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ind w:left="1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II. </w:t>
      </w:r>
      <w:r>
        <w:rPr>
          <w:rFonts w:ascii="Calibri" w:eastAsia="Calibri" w:hAnsi="Calibri" w:cs="Calibri"/>
          <w:b/>
          <w:color w:val="000000"/>
          <w:u w:val="single"/>
        </w:rPr>
        <w:t>PREREQUISITES FOR THIS COURSE:</w:t>
      </w:r>
      <w:r>
        <w:rPr>
          <w:rFonts w:ascii="Calibri" w:eastAsia="Calibri" w:hAnsi="Calibri" w:cs="Calibri"/>
          <w:b/>
          <w:color w:val="000000"/>
        </w:rPr>
        <w:t xml:space="preserve">  </w:t>
      </w:r>
    </w:p>
    <w:p w14:paraId="6F023AA1" w14:textId="6503075A" w:rsidR="002D5800" w:rsidRDefault="002A0F0C" w:rsidP="003670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Admission to the C</w:t>
      </w:r>
      <w:r w:rsidR="00827833">
        <w:rPr>
          <w:rFonts w:ascii="Calibri" w:eastAsia="Calibri" w:hAnsi="Calibri" w:cs="Calibri"/>
          <w:color w:val="000000"/>
        </w:rPr>
        <w:t xml:space="preserve">ardiovascular Technology, AS </w:t>
      </w:r>
      <w:r>
        <w:rPr>
          <w:rFonts w:ascii="Calibri" w:eastAsia="Calibri" w:hAnsi="Calibri" w:cs="Calibri"/>
          <w:color w:val="000000"/>
        </w:rPr>
        <w:t>program</w:t>
      </w:r>
    </w:p>
    <w:p w14:paraId="2B09F117" w14:textId="77777777" w:rsidR="00367039" w:rsidRDefault="00367039" w:rsidP="003670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b/>
          <w:color w:val="000000"/>
          <w:u w:val="single"/>
        </w:rPr>
      </w:pPr>
    </w:p>
    <w:p w14:paraId="4390170B" w14:textId="42AABC63" w:rsidR="002D5800" w:rsidRDefault="002A0F0C" w:rsidP="003670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CO-REQUISITES FOR THIS COURSE: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09D0D1D9" w14:textId="6201C10E" w:rsidR="002D5800" w:rsidRDefault="002A0F0C" w:rsidP="003670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CVT 10</w:t>
      </w:r>
      <w:r w:rsidR="00A0583B">
        <w:rPr>
          <w:rFonts w:ascii="Calibri" w:eastAsia="Calibri" w:hAnsi="Calibri" w:cs="Calibri"/>
          <w:color w:val="000000"/>
        </w:rPr>
        <w:t>00</w:t>
      </w:r>
      <w:r w:rsidR="00367039">
        <w:rPr>
          <w:rFonts w:ascii="Calibri" w:eastAsia="Calibri" w:hAnsi="Calibri" w:cs="Calibri"/>
          <w:color w:val="000000"/>
        </w:rPr>
        <w:t xml:space="preserve"> and</w:t>
      </w:r>
      <w:r>
        <w:rPr>
          <w:rFonts w:ascii="Calibri" w:eastAsia="Calibri" w:hAnsi="Calibri" w:cs="Calibri"/>
          <w:color w:val="000000"/>
        </w:rPr>
        <w:t xml:space="preserve"> CVT 1200 </w:t>
      </w:r>
    </w:p>
    <w:p w14:paraId="2B0F24EF" w14:textId="77777777" w:rsidR="002D5800" w:rsidRDefault="002A0F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III. </w:t>
      </w:r>
      <w:r>
        <w:rPr>
          <w:rFonts w:ascii="Calibri" w:eastAsia="Calibri" w:hAnsi="Calibri" w:cs="Calibri"/>
          <w:b/>
          <w:color w:val="000000"/>
          <w:u w:val="single"/>
        </w:rPr>
        <w:t>GENERAL COURSE INFORMATION: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Topic Outline. </w:t>
      </w:r>
    </w:p>
    <w:p w14:paraId="63053AB4" w14:textId="44AEC461" w:rsidR="00367039" w:rsidRDefault="002A0F0C" w:rsidP="003670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student will demonstrate knowledge in and participate in laboratory activities to </w:t>
      </w:r>
      <w:r w:rsidR="005C7DFA">
        <w:rPr>
          <w:rFonts w:ascii="Calibri" w:eastAsia="Calibri" w:hAnsi="Calibri" w:cs="Calibri"/>
          <w:color w:val="000000"/>
        </w:rPr>
        <w:t>simulate and</w:t>
      </w:r>
      <w:r>
        <w:rPr>
          <w:rFonts w:ascii="Calibri" w:eastAsia="Calibri" w:hAnsi="Calibri" w:cs="Calibri"/>
          <w:color w:val="000000"/>
        </w:rPr>
        <w:t xml:space="preserve"> practice the skills required to function in the following hospital departments.  </w:t>
      </w:r>
    </w:p>
    <w:p w14:paraId="7F08BA04" w14:textId="7EC83E26" w:rsidR="002D5800" w:rsidRDefault="002A0F0C" w:rsidP="003670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74" w:right="346" w:hanging="14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alibri" w:eastAsia="Calibri" w:hAnsi="Calibri" w:cs="Calibri"/>
          <w:color w:val="000000"/>
        </w:rPr>
        <w:t xml:space="preserve">Cardiac Catheterization Laboratory </w:t>
      </w:r>
    </w:p>
    <w:p w14:paraId="0CD51974" w14:textId="77777777" w:rsidR="002D5800" w:rsidRDefault="002A0F0C" w:rsidP="003670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2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alibri" w:eastAsia="Calibri" w:hAnsi="Calibri" w:cs="Calibri"/>
          <w:color w:val="000000"/>
        </w:rPr>
        <w:t xml:space="preserve">Practice sterile technique </w:t>
      </w:r>
    </w:p>
    <w:p w14:paraId="663E1D21" w14:textId="763BF1B0" w:rsidR="002D5800" w:rsidRDefault="002A0F0C" w:rsidP="003670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2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alibri" w:eastAsia="Calibri" w:hAnsi="Calibri" w:cs="Calibri"/>
          <w:color w:val="000000"/>
        </w:rPr>
        <w:t>Set up a cath</w:t>
      </w:r>
      <w:r w:rsidR="008220A5">
        <w:rPr>
          <w:rFonts w:ascii="Calibri" w:eastAsia="Calibri" w:hAnsi="Calibri" w:cs="Calibri"/>
          <w:color w:val="000000"/>
        </w:rPr>
        <w:t>eterization</w:t>
      </w:r>
      <w:r>
        <w:rPr>
          <w:rFonts w:ascii="Calibri" w:eastAsia="Calibri" w:hAnsi="Calibri" w:cs="Calibri"/>
          <w:color w:val="000000"/>
        </w:rPr>
        <w:t xml:space="preserve"> lab sterile table and manifold system </w:t>
      </w:r>
    </w:p>
    <w:p w14:paraId="77F05859" w14:textId="77777777" w:rsidR="002D5800" w:rsidRDefault="002A0F0C" w:rsidP="003670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2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alibri" w:eastAsia="Calibri" w:hAnsi="Calibri" w:cs="Calibri"/>
          <w:color w:val="000000"/>
        </w:rPr>
        <w:t xml:space="preserve">Practice radiation safety protocols </w:t>
      </w:r>
    </w:p>
    <w:p w14:paraId="5A7A349C" w14:textId="77777777" w:rsidR="002D5800" w:rsidRDefault="002A0F0C" w:rsidP="003670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2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alibri" w:eastAsia="Calibri" w:hAnsi="Calibri" w:cs="Calibri"/>
          <w:color w:val="000000"/>
        </w:rPr>
        <w:t xml:space="preserve">Practice simulated left heart cardiac catheterization procedures </w:t>
      </w:r>
    </w:p>
    <w:p w14:paraId="1D411C44" w14:textId="77777777" w:rsidR="002D5800" w:rsidRDefault="002A0F0C" w:rsidP="003670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369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alibri" w:eastAsia="Calibri" w:hAnsi="Calibri" w:cs="Calibri"/>
          <w:color w:val="000000"/>
        </w:rPr>
        <w:t xml:space="preserve">Electrocardiography Department </w:t>
      </w:r>
    </w:p>
    <w:p w14:paraId="22C6394C" w14:textId="4EAE61EE" w:rsidR="00A175EE" w:rsidRDefault="002A0F0C" w:rsidP="00A17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366" w:right="59" w:hanging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Students will complete the objectives</w:t>
      </w:r>
      <w:r w:rsidR="008220A5">
        <w:rPr>
          <w:rFonts w:ascii="Calibri" w:eastAsia="Calibri" w:hAnsi="Calibri" w:cs="Calibri"/>
          <w:color w:val="000000"/>
        </w:rPr>
        <w:t xml:space="preserve"> and</w:t>
      </w:r>
      <w:r>
        <w:rPr>
          <w:rFonts w:ascii="Calibri" w:eastAsia="Calibri" w:hAnsi="Calibri" w:cs="Calibri"/>
          <w:color w:val="000000"/>
        </w:rPr>
        <w:t xml:space="preserve"> demonstrate knowledge</w:t>
      </w:r>
      <w:r w:rsidR="008220A5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>skills</w:t>
      </w:r>
      <w:r w:rsidR="008220A5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and </w:t>
      </w:r>
      <w:r w:rsidR="005C7DFA">
        <w:rPr>
          <w:rFonts w:ascii="Calibri" w:eastAsia="Calibri" w:hAnsi="Calibri" w:cs="Calibri"/>
          <w:color w:val="000000"/>
        </w:rPr>
        <w:t>competencies required</w:t>
      </w:r>
      <w:r>
        <w:rPr>
          <w:rFonts w:ascii="Calibri" w:eastAsia="Calibri" w:hAnsi="Calibri" w:cs="Calibri"/>
          <w:color w:val="000000"/>
        </w:rPr>
        <w:t xml:space="preserve"> to be checked off on the skills checklists as identified in the course outcomes section </w:t>
      </w:r>
      <w:r w:rsidR="005C7DFA">
        <w:rPr>
          <w:rFonts w:ascii="Calibri" w:eastAsia="Calibri" w:hAnsi="Calibri" w:cs="Calibri"/>
          <w:color w:val="000000"/>
        </w:rPr>
        <w:t>for cardiac</w:t>
      </w:r>
      <w:r>
        <w:rPr>
          <w:rFonts w:ascii="Calibri" w:eastAsia="Calibri" w:hAnsi="Calibri" w:cs="Calibri"/>
          <w:color w:val="000000"/>
        </w:rPr>
        <w:t xml:space="preserve"> catheterization studies. </w:t>
      </w:r>
    </w:p>
    <w:p w14:paraId="32CFBB38" w14:textId="77777777" w:rsidR="00A175EE" w:rsidRDefault="00A175EE" w:rsidP="00A17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366" w:right="59" w:hanging="1"/>
        <w:rPr>
          <w:rFonts w:ascii="Calibri" w:eastAsia="Calibri" w:hAnsi="Calibri" w:cs="Calibri"/>
          <w:color w:val="000000"/>
        </w:rPr>
      </w:pPr>
    </w:p>
    <w:p w14:paraId="2F50C614" w14:textId="5C00A598" w:rsidR="002D5800" w:rsidRDefault="002A0F0C" w:rsidP="00A17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1" w:right="59" w:hanging="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IV. </w:t>
      </w:r>
      <w:r>
        <w:rPr>
          <w:rFonts w:ascii="Calibri" w:eastAsia="Calibri" w:hAnsi="Calibri" w:cs="Calibri"/>
          <w:b/>
          <w:color w:val="000000"/>
          <w:u w:val="single"/>
        </w:rPr>
        <w:t>ALL COURSES AT FLORIDA SOUTHWESTERN STATE COLLEGE CONTRIBUTE TO THE GENERAL EDUCATION</w:t>
      </w:r>
      <w:r w:rsidR="00A175EE">
        <w:rPr>
          <w:rFonts w:ascii="Calibri" w:eastAsia="Calibri" w:hAnsi="Calibri" w:cs="Calibri"/>
          <w:b/>
          <w:color w:val="000000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  <w:u w:val="single"/>
        </w:rPr>
        <w:t>PROGRAM BY MEETING ONE OR MORE OF THE FOLLOWING GENERAL EDUCATION COMPETENCIES: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48CBAF94" w14:textId="77777777" w:rsidR="002D5800" w:rsidRDefault="002A0F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left="733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</w:t>
      </w:r>
      <w:r>
        <w:rPr>
          <w:rFonts w:ascii="Garamond" w:eastAsia="Garamond" w:hAnsi="Garamond" w:cs="Garamond"/>
          <w:color w:val="000000"/>
        </w:rPr>
        <w:t xml:space="preserve">ommunicate clearly in a variety of modes and media. </w:t>
      </w:r>
    </w:p>
    <w:p w14:paraId="491B9117" w14:textId="77777777" w:rsidR="002D5800" w:rsidRDefault="002A0F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1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R</w:t>
      </w:r>
      <w:r>
        <w:rPr>
          <w:rFonts w:ascii="Garamond" w:eastAsia="Garamond" w:hAnsi="Garamond" w:cs="Garamond"/>
          <w:color w:val="000000"/>
        </w:rPr>
        <w:t xml:space="preserve">esearch and examine academic and non-academic information, resources, and evidence. </w:t>
      </w:r>
    </w:p>
    <w:p w14:paraId="4199EE68" w14:textId="77777777" w:rsidR="002D5800" w:rsidRDefault="002A0F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5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</w:t>
      </w:r>
      <w:r>
        <w:rPr>
          <w:rFonts w:ascii="Garamond" w:eastAsia="Garamond" w:hAnsi="Garamond" w:cs="Garamond"/>
          <w:color w:val="000000"/>
        </w:rPr>
        <w:t xml:space="preserve">valuate and utilize mathematical principles, technology, scientific and quantitative data. </w:t>
      </w:r>
    </w:p>
    <w:p w14:paraId="495BD775" w14:textId="77777777" w:rsidR="002D5800" w:rsidRDefault="002A0F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7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A</w:t>
      </w:r>
      <w:r>
        <w:rPr>
          <w:rFonts w:ascii="Garamond" w:eastAsia="Garamond" w:hAnsi="Garamond" w:cs="Garamond"/>
          <w:color w:val="000000"/>
        </w:rPr>
        <w:t xml:space="preserve">nalyze and create individual and collaborative works of art, literature, and performance. </w:t>
      </w:r>
    </w:p>
    <w:p w14:paraId="63658EE0" w14:textId="77777777" w:rsidR="002D5800" w:rsidRDefault="002A0F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</w:t>
      </w:r>
      <w:r>
        <w:rPr>
          <w:rFonts w:ascii="Garamond" w:eastAsia="Garamond" w:hAnsi="Garamond" w:cs="Garamond"/>
          <w:color w:val="000000"/>
        </w:rPr>
        <w:t xml:space="preserve">hink critically about questions to yield meaning and value. </w:t>
      </w:r>
    </w:p>
    <w:p w14:paraId="4A270C61" w14:textId="77777777" w:rsidR="002D5800" w:rsidRDefault="002A0F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left="717" w:right="1202" w:firstLine="1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lastRenderedPageBreak/>
        <w:t>I</w:t>
      </w:r>
      <w:r>
        <w:rPr>
          <w:rFonts w:ascii="Garamond" w:eastAsia="Garamond" w:hAnsi="Garamond" w:cs="Garamond"/>
          <w:color w:val="000000"/>
        </w:rPr>
        <w:t xml:space="preserve">nvestigate and engage in the transdisciplinary applications of research, learning, and knowledge.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V</w:t>
      </w:r>
      <w:r>
        <w:rPr>
          <w:rFonts w:ascii="Garamond" w:eastAsia="Garamond" w:hAnsi="Garamond" w:cs="Garamond"/>
          <w:color w:val="000000"/>
        </w:rPr>
        <w:t xml:space="preserve">isualize and engage the world from different historical, social, religious, and cultural approaches.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E</w:t>
      </w:r>
      <w:r>
        <w:rPr>
          <w:rFonts w:ascii="Garamond" w:eastAsia="Garamond" w:hAnsi="Garamond" w:cs="Garamond"/>
          <w:color w:val="000000"/>
        </w:rPr>
        <w:t xml:space="preserve">ngage meanings of active citizenship in one’s community, nation, and the world. </w:t>
      </w:r>
    </w:p>
    <w:p w14:paraId="5712B962" w14:textId="77777777" w:rsidR="002D5800" w:rsidRDefault="002A0F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72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highlight w:val="white"/>
        </w:rPr>
        <w:t>A. General Education Competencies and Course Outcomes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045EBDC5" w14:textId="35FB2F7F" w:rsidR="002D5800" w:rsidRDefault="002A0F0C" w:rsidP="00B371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1080" w:right="94" w:hanging="3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1. </w:t>
      </w:r>
      <w:r w:rsidR="00B37145">
        <w:rPr>
          <w:rFonts w:ascii="Calibri" w:eastAsia="Calibri" w:hAnsi="Calibri" w:cs="Calibri"/>
          <w:color w:val="000000"/>
          <w:highlight w:val="white"/>
        </w:rPr>
        <w:tab/>
      </w:r>
      <w:r>
        <w:rPr>
          <w:rFonts w:ascii="Calibri" w:eastAsia="Calibri" w:hAnsi="Calibri" w:cs="Calibri"/>
          <w:color w:val="000000"/>
          <w:highlight w:val="white"/>
        </w:rPr>
        <w:t>Listed here are the outcomes/objectives assessed in this course which play an integral part in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the student’s general education along with the general education competency </w:t>
      </w:r>
      <w:r w:rsidR="00A175EE">
        <w:rPr>
          <w:rFonts w:ascii="Calibri" w:eastAsia="Calibri" w:hAnsi="Calibri" w:cs="Calibri"/>
          <w:color w:val="000000"/>
          <w:highlight w:val="white"/>
        </w:rPr>
        <w:t>they</w:t>
      </w:r>
      <w:r>
        <w:rPr>
          <w:rFonts w:ascii="Calibri" w:eastAsia="Calibri" w:hAnsi="Calibri" w:cs="Calibri"/>
          <w:color w:val="000000"/>
          <w:highlight w:val="white"/>
        </w:rPr>
        <w:t xml:space="preserve"> support.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30FA21F9" w14:textId="77777777" w:rsidR="00A175EE" w:rsidRDefault="00A175EE" w:rsidP="00B371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1080" w:right="94" w:hanging="341"/>
        <w:rPr>
          <w:rFonts w:ascii="Calibri" w:eastAsia="Calibri" w:hAnsi="Calibri" w:cs="Calibri"/>
          <w:color w:val="000000"/>
        </w:rPr>
      </w:pPr>
    </w:p>
    <w:p w14:paraId="41A2E7E3" w14:textId="77777777" w:rsidR="002D5800" w:rsidRDefault="002A0F0C" w:rsidP="00B371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General Education Competency: </w:t>
      </w:r>
      <w:r>
        <w:rPr>
          <w:rFonts w:ascii="Calibri" w:eastAsia="Calibri" w:hAnsi="Calibri" w:cs="Calibri"/>
          <w:b/>
          <w:color w:val="000000"/>
          <w:highlight w:val="white"/>
        </w:rPr>
        <w:t>Communicate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21A6C795" w14:textId="12B7F33D" w:rsidR="002D5800" w:rsidRDefault="002A0F0C" w:rsidP="00B371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Course Outcomes or Objectives Supporting the General Education Competency</w:t>
      </w:r>
      <w:r w:rsidR="00A175EE">
        <w:rPr>
          <w:rFonts w:ascii="Calibri" w:eastAsia="Calibri" w:hAnsi="Calibri" w:cs="Calibri"/>
          <w:color w:val="000000"/>
        </w:rPr>
        <w:t>:</w:t>
      </w:r>
    </w:p>
    <w:p w14:paraId="164369FC" w14:textId="38DEA5E1" w:rsidR="002D5800" w:rsidRDefault="002A0F0C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student will be able to communicate and exhibit </w:t>
      </w:r>
      <w:r w:rsidR="00F238BC">
        <w:rPr>
          <w:rFonts w:ascii="Calibri" w:eastAsia="Calibri" w:hAnsi="Calibri" w:cs="Calibri"/>
          <w:color w:val="000000"/>
        </w:rPr>
        <w:t xml:space="preserve">the </w:t>
      </w:r>
      <w:r>
        <w:rPr>
          <w:rFonts w:ascii="Calibri" w:eastAsia="Calibri" w:hAnsi="Calibri" w:cs="Calibri"/>
          <w:color w:val="000000"/>
        </w:rPr>
        <w:t xml:space="preserve">affective skills required to function in </w:t>
      </w:r>
      <w:r w:rsidR="00B37145">
        <w:rPr>
          <w:rFonts w:ascii="Calibri" w:eastAsia="Calibri" w:hAnsi="Calibri" w:cs="Calibri"/>
          <w:color w:val="000000"/>
        </w:rPr>
        <w:t>the cardiac</w:t>
      </w:r>
      <w:r>
        <w:rPr>
          <w:rFonts w:ascii="Calibri" w:eastAsia="Calibri" w:hAnsi="Calibri" w:cs="Calibri"/>
          <w:color w:val="000000"/>
        </w:rPr>
        <w:t xml:space="preserve"> catheterization laboratory, as evaluated by the clinical skills checklist. </w:t>
      </w:r>
    </w:p>
    <w:p w14:paraId="3345ADA2" w14:textId="77777777" w:rsidR="002D5800" w:rsidRDefault="002A0F0C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student will be able to effectively verbalize the theory and clinical knowledge required </w:t>
      </w:r>
      <w:r w:rsidR="00B37145">
        <w:rPr>
          <w:rFonts w:ascii="Calibri" w:eastAsia="Calibri" w:hAnsi="Calibri" w:cs="Calibri"/>
          <w:color w:val="000000"/>
        </w:rPr>
        <w:t>to function</w:t>
      </w:r>
      <w:r>
        <w:rPr>
          <w:rFonts w:ascii="Calibri" w:eastAsia="Calibri" w:hAnsi="Calibri" w:cs="Calibri"/>
          <w:color w:val="000000"/>
        </w:rPr>
        <w:t xml:space="preserve"> in the cardiac catheterization laboratory, as assessed by the clinical skills checklist. </w:t>
      </w:r>
    </w:p>
    <w:p w14:paraId="1322E577" w14:textId="77777777" w:rsidR="00B37145" w:rsidRDefault="00B37145" w:rsidP="00B371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60" w:lineRule="auto"/>
        <w:ind w:left="1350" w:right="449" w:hanging="270"/>
        <w:rPr>
          <w:rFonts w:ascii="Calibri" w:eastAsia="Calibri" w:hAnsi="Calibri" w:cs="Calibri"/>
          <w:color w:val="000000"/>
        </w:rPr>
      </w:pPr>
    </w:p>
    <w:p w14:paraId="3CC9AFE4" w14:textId="652FE40C" w:rsidR="002D5800" w:rsidRDefault="002A0F0C" w:rsidP="00A175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080" w:right="23" w:hanging="341"/>
        <w:rPr>
          <w:rFonts w:ascii="Calibri" w:eastAsia="Calibri" w:hAnsi="Calibri" w:cs="Calibri"/>
          <w:b/>
          <w:color w:val="000000"/>
        </w:rPr>
      </w:pPr>
      <w:r w:rsidRPr="00B37145">
        <w:rPr>
          <w:rFonts w:ascii="Calibri" w:eastAsia="Calibri" w:hAnsi="Calibri" w:cs="Calibri"/>
          <w:color w:val="000000"/>
          <w:highlight w:val="white"/>
        </w:rPr>
        <w:t xml:space="preserve">2. </w:t>
      </w:r>
      <w:r w:rsidR="00B37145">
        <w:rPr>
          <w:rFonts w:ascii="Calibri" w:eastAsia="Calibri" w:hAnsi="Calibri" w:cs="Calibri"/>
          <w:color w:val="000000"/>
          <w:highlight w:val="white"/>
        </w:rPr>
        <w:tab/>
      </w:r>
      <w:r w:rsidRPr="00B37145">
        <w:rPr>
          <w:rFonts w:ascii="Calibri" w:eastAsia="Calibri" w:hAnsi="Calibri" w:cs="Calibri"/>
          <w:color w:val="000000"/>
          <w:highlight w:val="white"/>
        </w:rPr>
        <w:t xml:space="preserve">Listed here are the outcomes/objectives assessed in this course which </w:t>
      </w:r>
      <w:r w:rsidR="00B37145" w:rsidRPr="00B37145">
        <w:rPr>
          <w:rFonts w:ascii="Calibri" w:eastAsia="Calibri" w:hAnsi="Calibri" w:cs="Calibri"/>
          <w:color w:val="000000"/>
          <w:highlight w:val="white"/>
        </w:rPr>
        <w:t xml:space="preserve">play </w:t>
      </w:r>
      <w:r w:rsidR="00B37145" w:rsidRPr="00B37145">
        <w:rPr>
          <w:rFonts w:ascii="Calibri" w:eastAsia="Calibri" w:hAnsi="Calibri" w:cs="Calibri"/>
          <w:color w:val="000000"/>
        </w:rPr>
        <w:t>a</w:t>
      </w:r>
      <w:r w:rsidRPr="00B37145">
        <w:rPr>
          <w:rFonts w:ascii="Calibri" w:eastAsia="Calibri" w:hAnsi="Calibri" w:cs="Calibri"/>
          <w:color w:val="000000"/>
          <w:highlight w:val="white"/>
        </w:rPr>
        <w:t xml:space="preserve"> </w:t>
      </w:r>
      <w:r w:rsidRPr="00B37145">
        <w:rPr>
          <w:rFonts w:ascii="Calibri" w:eastAsia="Calibri" w:hAnsi="Calibri" w:cs="Calibri"/>
          <w:i/>
          <w:color w:val="000000"/>
          <w:highlight w:val="white"/>
        </w:rPr>
        <w:t xml:space="preserve">supplemental </w:t>
      </w:r>
      <w:r w:rsidRPr="00B37145">
        <w:rPr>
          <w:rFonts w:ascii="Calibri" w:eastAsia="Calibri" w:hAnsi="Calibri" w:cs="Calibri"/>
          <w:color w:val="000000"/>
          <w:highlight w:val="white"/>
        </w:rPr>
        <w:t xml:space="preserve">role in the student’s general education along with the general </w:t>
      </w:r>
      <w:r w:rsidR="00B37145" w:rsidRPr="00B37145">
        <w:rPr>
          <w:rFonts w:ascii="Calibri" w:eastAsia="Calibri" w:hAnsi="Calibri" w:cs="Calibri"/>
          <w:color w:val="000000"/>
          <w:highlight w:val="white"/>
        </w:rPr>
        <w:t xml:space="preserve">education </w:t>
      </w:r>
      <w:r w:rsidR="00B37145" w:rsidRPr="00B37145">
        <w:rPr>
          <w:rFonts w:ascii="Calibri" w:eastAsia="Calibri" w:hAnsi="Calibri" w:cs="Calibri"/>
          <w:color w:val="000000"/>
        </w:rPr>
        <w:t>competency</w:t>
      </w:r>
      <w:r w:rsidRPr="00B37145">
        <w:rPr>
          <w:rFonts w:ascii="Calibri" w:eastAsia="Calibri" w:hAnsi="Calibri" w:cs="Calibri"/>
          <w:color w:val="000000"/>
          <w:highlight w:val="white"/>
        </w:rPr>
        <w:t xml:space="preserve"> </w:t>
      </w:r>
      <w:r w:rsidR="00A175EE">
        <w:rPr>
          <w:rFonts w:ascii="Calibri" w:eastAsia="Calibri" w:hAnsi="Calibri" w:cs="Calibri"/>
          <w:color w:val="000000"/>
          <w:highlight w:val="white"/>
        </w:rPr>
        <w:t xml:space="preserve">they </w:t>
      </w:r>
      <w:r w:rsidRPr="00B37145">
        <w:rPr>
          <w:rFonts w:ascii="Calibri" w:eastAsia="Calibri" w:hAnsi="Calibri" w:cs="Calibri"/>
          <w:color w:val="000000"/>
          <w:highlight w:val="white"/>
        </w:rPr>
        <w:t>support</w:t>
      </w:r>
      <w:r>
        <w:rPr>
          <w:rFonts w:ascii="Calibri" w:eastAsia="Calibri" w:hAnsi="Calibri" w:cs="Calibri"/>
          <w:b/>
          <w:color w:val="000000"/>
          <w:highlight w:val="white"/>
        </w:rPr>
        <w:t>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794C84AF" w14:textId="77777777" w:rsidR="00A175EE" w:rsidRPr="00A175EE" w:rsidRDefault="00A175EE" w:rsidP="00A175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080" w:right="23" w:hanging="341"/>
        <w:rPr>
          <w:rFonts w:ascii="Calibri" w:eastAsia="Calibri" w:hAnsi="Calibri" w:cs="Calibri"/>
          <w:color w:val="000000"/>
          <w:highlight w:val="white"/>
        </w:rPr>
      </w:pPr>
    </w:p>
    <w:p w14:paraId="206D975F" w14:textId="77777777" w:rsidR="002D5800" w:rsidRDefault="002A0F0C" w:rsidP="00B371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9" w:firstLine="34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General Education Competency: </w:t>
      </w:r>
      <w:r>
        <w:rPr>
          <w:rFonts w:ascii="Calibri" w:eastAsia="Calibri" w:hAnsi="Calibri" w:cs="Calibri"/>
          <w:b/>
          <w:color w:val="000000"/>
          <w:highlight w:val="white"/>
        </w:rPr>
        <w:t>Think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2754CD50" w14:textId="078B3619" w:rsidR="002D5800" w:rsidRDefault="002A0F0C" w:rsidP="00B371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9" w:firstLine="3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Course Outcomes or Objectives Supporting the General Education Competency: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7B553992" w14:textId="77777777" w:rsidR="002D5800" w:rsidRDefault="002A0F0C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student will be able to demonstrate the basic cognitive knowledge and procedural protocols required to function in the cardiac catheterization laboratory, as assessed by exams. </w:t>
      </w:r>
    </w:p>
    <w:p w14:paraId="0F8E8922" w14:textId="77777777" w:rsidR="00B37145" w:rsidRDefault="00B37145" w:rsidP="00B371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2"/>
        <w:rPr>
          <w:rFonts w:ascii="Calibri" w:eastAsia="Calibri" w:hAnsi="Calibri" w:cs="Calibri"/>
          <w:b/>
          <w:color w:val="000000"/>
          <w:highlight w:val="white"/>
        </w:rPr>
      </w:pPr>
    </w:p>
    <w:p w14:paraId="6A2F90D3" w14:textId="77777777" w:rsidR="00B37145" w:rsidRPr="00B37145" w:rsidRDefault="00B37145" w:rsidP="00B371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 w:hanging="358"/>
        <w:rPr>
          <w:rFonts w:ascii="Calibri" w:eastAsia="Calibri" w:hAnsi="Calibri" w:cs="Calibri"/>
          <w:b/>
          <w:color w:val="000000"/>
          <w:highlight w:val="white"/>
        </w:rPr>
      </w:pPr>
      <w:r w:rsidRPr="00B37145">
        <w:rPr>
          <w:rFonts w:ascii="Calibri" w:eastAsia="Calibri" w:hAnsi="Calibri" w:cs="Calibri"/>
          <w:b/>
          <w:color w:val="000000"/>
          <w:highlight w:val="white"/>
        </w:rPr>
        <w:t xml:space="preserve">B. </w:t>
      </w:r>
      <w:r>
        <w:rPr>
          <w:rFonts w:ascii="Calibri" w:eastAsia="Calibri" w:hAnsi="Calibri" w:cs="Calibri"/>
          <w:b/>
          <w:color w:val="000000"/>
          <w:highlight w:val="white"/>
        </w:rPr>
        <w:tab/>
      </w:r>
      <w:r w:rsidRPr="00B37145">
        <w:rPr>
          <w:rFonts w:ascii="Calibri" w:eastAsia="Calibri" w:hAnsi="Calibri" w:cs="Calibri"/>
          <w:b/>
          <w:color w:val="000000"/>
          <w:highlight w:val="white"/>
        </w:rPr>
        <w:t xml:space="preserve">Other Course Objectives/Standards </w:t>
      </w:r>
    </w:p>
    <w:p w14:paraId="3DD3E6B0" w14:textId="77777777" w:rsidR="00B37145" w:rsidRDefault="00B37145" w:rsidP="00B371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8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The cardiovascular technology student will be able to: </w:t>
      </w:r>
    </w:p>
    <w:p w14:paraId="0545C755" w14:textId="508E8CC4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>Describe the four positions performed in the Cardiac Catheterization Lab</w:t>
      </w:r>
      <w:r w:rsidR="00F238BC">
        <w:rPr>
          <w:rFonts w:ascii="Calibri" w:eastAsia="Calibri" w:hAnsi="Calibri" w:cs="Calibri"/>
          <w:color w:val="000000"/>
        </w:rPr>
        <w:t>.</w:t>
      </w:r>
      <w:r w:rsidRPr="00B37145">
        <w:rPr>
          <w:rFonts w:ascii="Calibri" w:eastAsia="Calibri" w:hAnsi="Calibri" w:cs="Calibri"/>
          <w:color w:val="000000"/>
        </w:rPr>
        <w:t xml:space="preserve"> </w:t>
      </w:r>
    </w:p>
    <w:p w14:paraId="60FCAFBD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List and discuss the equipment utilized within the Cardiac Catheterization Lab. </w:t>
      </w:r>
    </w:p>
    <w:p w14:paraId="31F49835" w14:textId="77777777" w:rsidR="00F238BC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54" w:lineRule="auto"/>
        <w:ind w:right="2223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List and discuss the various tools used to perform procedures in the Cardiac Cath Lab.  </w:t>
      </w:r>
    </w:p>
    <w:p w14:paraId="58EED7C6" w14:textId="07BB27DA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54" w:lineRule="auto"/>
        <w:ind w:right="2223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State the various procedures performed within a Cardiac Cath Lab. </w:t>
      </w:r>
    </w:p>
    <w:p w14:paraId="3D28DFB6" w14:textId="77777777" w:rsidR="00F238BC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" w:line="252" w:lineRule="auto"/>
        <w:ind w:right="1203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>Name and discuss 5 five pre-</w:t>
      </w:r>
      <w:proofErr w:type="spellStart"/>
      <w:r w:rsidRPr="00B37145">
        <w:rPr>
          <w:rFonts w:ascii="Calibri" w:eastAsia="Calibri" w:hAnsi="Calibri" w:cs="Calibri"/>
          <w:color w:val="000000"/>
        </w:rPr>
        <w:t>cath</w:t>
      </w:r>
      <w:proofErr w:type="spellEnd"/>
      <w:r w:rsidRPr="00B37145">
        <w:rPr>
          <w:rFonts w:ascii="Calibri" w:eastAsia="Calibri" w:hAnsi="Calibri" w:cs="Calibri"/>
          <w:color w:val="000000"/>
        </w:rPr>
        <w:t xml:space="preserve"> activities performed in the holding area of the Cardiac Cath Lab. </w:t>
      </w:r>
    </w:p>
    <w:p w14:paraId="5DD8B945" w14:textId="0F800412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" w:line="252" w:lineRule="auto"/>
        <w:ind w:right="1203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>Name and discuss four post-</w:t>
      </w:r>
      <w:proofErr w:type="spellStart"/>
      <w:r w:rsidRPr="00B37145">
        <w:rPr>
          <w:rFonts w:ascii="Calibri" w:eastAsia="Calibri" w:hAnsi="Calibri" w:cs="Calibri"/>
          <w:color w:val="000000"/>
        </w:rPr>
        <w:t>cath</w:t>
      </w:r>
      <w:proofErr w:type="spellEnd"/>
      <w:r w:rsidRPr="00B37145">
        <w:rPr>
          <w:rFonts w:ascii="Calibri" w:eastAsia="Calibri" w:hAnsi="Calibri" w:cs="Calibri"/>
          <w:color w:val="000000"/>
        </w:rPr>
        <w:t xml:space="preserve"> activities performed in the Cardiac Cath Lab. </w:t>
      </w:r>
    </w:p>
    <w:p w14:paraId="5E486CF2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Set up a sterile back table with equipment for a left heart cath. </w:t>
      </w:r>
    </w:p>
    <w:p w14:paraId="1B887ACD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Set up a bubble free manifold system for a left heart cath. </w:t>
      </w:r>
    </w:p>
    <w:p w14:paraId="5DDBB9C0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Utilize guide wires, catheters, control syringe and a manifold for a left heart cath. </w:t>
      </w:r>
    </w:p>
    <w:p w14:paraId="5171EC31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Identify all sections within a patient’s medical chart. </w:t>
      </w:r>
    </w:p>
    <w:p w14:paraId="1A7EEDCB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Define three abbreviations found within each chart section. </w:t>
      </w:r>
    </w:p>
    <w:p w14:paraId="12753DFF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Explain the significance of the chart as a legal document. </w:t>
      </w:r>
    </w:p>
    <w:p w14:paraId="36D80A6C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54" w:lineRule="auto"/>
        <w:ind w:right="2277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View and discuss the video tape on Standard Precautions and Blood Borne Pathogens State and clinically apply the components of Standard Precautions. </w:t>
      </w:r>
    </w:p>
    <w:p w14:paraId="1914A036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Identify at least three situations in which protective attire is used. </w:t>
      </w:r>
    </w:p>
    <w:p w14:paraId="4752FC54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Identify and greet a patient. </w:t>
      </w:r>
    </w:p>
    <w:p w14:paraId="55A6EBA5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Demonstrate proper hand washing technique. </w:t>
      </w:r>
    </w:p>
    <w:p w14:paraId="7FAAFD91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Explain when and for how long hand washing should be performed. </w:t>
      </w:r>
    </w:p>
    <w:p w14:paraId="5DCEA1B4" w14:textId="641B134B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>Demonstrate proper technique for don</w:t>
      </w:r>
      <w:r w:rsidR="00F238BC">
        <w:rPr>
          <w:rFonts w:ascii="Calibri" w:eastAsia="Calibri" w:hAnsi="Calibri" w:cs="Calibri"/>
          <w:color w:val="000000"/>
        </w:rPr>
        <w:t>n</w:t>
      </w:r>
      <w:r w:rsidRPr="00B37145">
        <w:rPr>
          <w:rFonts w:ascii="Calibri" w:eastAsia="Calibri" w:hAnsi="Calibri" w:cs="Calibri"/>
          <w:color w:val="000000"/>
        </w:rPr>
        <w:t xml:space="preserve">ing sterile gloves and sterile gowns. </w:t>
      </w:r>
    </w:p>
    <w:p w14:paraId="5B1E644F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43" w:lineRule="auto"/>
        <w:ind w:right="156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Perform proper vital sign assessment on a patient, to include pulse, distal pulses, blood pressure, respiratory rate, and auscultation. </w:t>
      </w:r>
    </w:p>
    <w:p w14:paraId="37FB1672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Identify basic waveforms and waveform components of cardiac hemodynamics. </w:t>
      </w:r>
    </w:p>
    <w:p w14:paraId="3698F4E6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Observe the preparation and mock administration of cardiovascular medications. </w:t>
      </w:r>
    </w:p>
    <w:p w14:paraId="24F7DB19" w14:textId="7DC01DB4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>Identify the major components of an x-ray tube</w:t>
      </w:r>
      <w:r w:rsidR="00F238BC">
        <w:rPr>
          <w:rFonts w:ascii="Calibri" w:eastAsia="Calibri" w:hAnsi="Calibri" w:cs="Calibri"/>
          <w:color w:val="000000"/>
        </w:rPr>
        <w:t>.</w:t>
      </w:r>
      <w:r w:rsidRPr="00B37145">
        <w:rPr>
          <w:rFonts w:ascii="Calibri" w:eastAsia="Calibri" w:hAnsi="Calibri" w:cs="Calibri"/>
          <w:color w:val="000000"/>
        </w:rPr>
        <w:t xml:space="preserve"> </w:t>
      </w:r>
    </w:p>
    <w:p w14:paraId="539D02C1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lastRenderedPageBreak/>
        <w:t xml:space="preserve">Explain how x-rays are generated. </w:t>
      </w:r>
    </w:p>
    <w:p w14:paraId="497F9A8D" w14:textId="77777777" w:rsidR="00B37145" w:rsidRPr="00B37145" w:rsidRDefault="00B37145" w:rsidP="00B3714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Identify the source and hazards of radiation scatter. </w:t>
      </w:r>
    </w:p>
    <w:p w14:paraId="5317FEA3" w14:textId="247AC07F" w:rsidR="00B37145" w:rsidRDefault="00B37145" w:rsidP="00A175EE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000000"/>
        </w:rPr>
      </w:pPr>
      <w:r w:rsidRPr="00B37145">
        <w:rPr>
          <w:rFonts w:ascii="Calibri" w:eastAsia="Calibri" w:hAnsi="Calibri" w:cs="Calibri"/>
          <w:color w:val="000000"/>
        </w:rPr>
        <w:t xml:space="preserve">Identify three ways the health care worker can minimize x-ray exposure. </w:t>
      </w:r>
    </w:p>
    <w:p w14:paraId="14378E0C" w14:textId="77777777" w:rsidR="00A175EE" w:rsidRPr="00A175EE" w:rsidRDefault="00A175EE" w:rsidP="00A175E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800"/>
        <w:rPr>
          <w:rFonts w:ascii="Calibri" w:eastAsia="Calibri" w:hAnsi="Calibri" w:cs="Calibri"/>
          <w:color w:val="000000"/>
        </w:rPr>
      </w:pPr>
    </w:p>
    <w:p w14:paraId="5A909359" w14:textId="77777777" w:rsidR="002D5800" w:rsidRDefault="002A0F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V. </w:t>
      </w:r>
      <w:r>
        <w:rPr>
          <w:rFonts w:ascii="Calibri" w:eastAsia="Calibri" w:hAnsi="Calibri" w:cs="Calibri"/>
          <w:b/>
          <w:color w:val="000000"/>
          <w:u w:val="single"/>
        </w:rPr>
        <w:t>DISTRICT-WIDE POLICIES: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777198E4" w14:textId="77777777" w:rsidR="002D5800" w:rsidRDefault="002A0F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73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PROGRAMS FOR STUDENTS WITH DISABILITIES </w:t>
      </w:r>
    </w:p>
    <w:p w14:paraId="5C0361AE" w14:textId="77777777" w:rsidR="002D5800" w:rsidRDefault="002A0F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724" w:right="197" w:firstLine="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Florida SouthWestern State College, in accordance with the Americans with Disabilities Act and </w:t>
      </w:r>
      <w:r w:rsidR="002D06D5">
        <w:rPr>
          <w:rFonts w:ascii="Calibri" w:eastAsia="Calibri" w:hAnsi="Calibri" w:cs="Calibri"/>
          <w:color w:val="000000"/>
        </w:rPr>
        <w:t>the College’s</w:t>
      </w:r>
      <w:r>
        <w:rPr>
          <w:rFonts w:ascii="Calibri" w:eastAsia="Calibri" w:hAnsi="Calibri" w:cs="Calibri"/>
          <w:color w:val="000000"/>
        </w:rPr>
        <w:t xml:space="preserve"> guiding principles, offers students with documented disabilities programs to equalize access </w:t>
      </w:r>
      <w:r w:rsidR="002D06D5">
        <w:rPr>
          <w:rFonts w:ascii="Calibri" w:eastAsia="Calibri" w:hAnsi="Calibri" w:cs="Calibri"/>
          <w:color w:val="000000"/>
        </w:rPr>
        <w:t>to the</w:t>
      </w:r>
      <w:r>
        <w:rPr>
          <w:rFonts w:ascii="Calibri" w:eastAsia="Calibri" w:hAnsi="Calibri" w:cs="Calibri"/>
          <w:color w:val="000000"/>
        </w:rPr>
        <w:t xml:space="preserve"> educational process. Students needing to request an accommodation in this class due to a </w:t>
      </w:r>
      <w:r w:rsidR="002D06D5">
        <w:rPr>
          <w:rFonts w:ascii="Calibri" w:eastAsia="Calibri" w:hAnsi="Calibri" w:cs="Calibri"/>
          <w:color w:val="000000"/>
        </w:rPr>
        <w:t>disability, or</w:t>
      </w:r>
      <w:r>
        <w:rPr>
          <w:rFonts w:ascii="Calibri" w:eastAsia="Calibri" w:hAnsi="Calibri" w:cs="Calibri"/>
          <w:color w:val="000000"/>
        </w:rPr>
        <w:t xml:space="preserve"> who suspect that their academic performance is affected by a disability should contact the Office </w:t>
      </w:r>
      <w:r w:rsidR="002D06D5">
        <w:rPr>
          <w:rFonts w:ascii="Calibri" w:eastAsia="Calibri" w:hAnsi="Calibri" w:cs="Calibri"/>
          <w:color w:val="000000"/>
        </w:rPr>
        <w:t>of Adaptive</w:t>
      </w:r>
      <w:r>
        <w:rPr>
          <w:rFonts w:ascii="Calibri" w:eastAsia="Calibri" w:hAnsi="Calibri" w:cs="Calibri"/>
          <w:color w:val="000000"/>
        </w:rPr>
        <w:t xml:space="preserve"> Services at the nearest campus. The office locations and telephone numbers for the Office </w:t>
      </w:r>
      <w:r w:rsidR="002D06D5">
        <w:rPr>
          <w:rFonts w:ascii="Calibri" w:eastAsia="Calibri" w:hAnsi="Calibri" w:cs="Calibri"/>
          <w:color w:val="000000"/>
        </w:rPr>
        <w:t>of Adaptive</w:t>
      </w:r>
      <w:r>
        <w:rPr>
          <w:rFonts w:ascii="Calibri" w:eastAsia="Calibri" w:hAnsi="Calibri" w:cs="Calibri"/>
          <w:color w:val="000000"/>
        </w:rPr>
        <w:t xml:space="preserve"> Services at each campus can be found at </w:t>
      </w:r>
      <w:r>
        <w:rPr>
          <w:rFonts w:ascii="Calibri" w:eastAsia="Calibri" w:hAnsi="Calibri" w:cs="Calibri"/>
          <w:color w:val="0000FF"/>
          <w:u w:val="single"/>
        </w:rPr>
        <w:t>http://www.fsw.edu/adaptiveservices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08C73DFC" w14:textId="77777777" w:rsidR="002D5800" w:rsidRDefault="002A0F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73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REPORTING TITLE IX VIOLATIONS</w:t>
      </w:r>
    </w:p>
    <w:p w14:paraId="5EA1A3FE" w14:textId="77777777" w:rsidR="002D5800" w:rsidRDefault="002A0F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5" w:line="243" w:lineRule="auto"/>
        <w:ind w:left="724" w:right="77" w:firstLine="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Florida SouthWestern State College, in accordance with Title IX and the Violence Against Women Act, </w:t>
      </w:r>
      <w:r w:rsidR="002D06D5">
        <w:rPr>
          <w:rFonts w:ascii="Calibri" w:eastAsia="Calibri" w:hAnsi="Calibri" w:cs="Calibri"/>
          <w:color w:val="000000"/>
        </w:rPr>
        <w:t>has established</w:t>
      </w:r>
      <w:r>
        <w:rPr>
          <w:rFonts w:ascii="Calibri" w:eastAsia="Calibri" w:hAnsi="Calibri" w:cs="Calibri"/>
          <w:color w:val="000000"/>
        </w:rPr>
        <w:t xml:space="preserve"> a set of procedures for reporting and investigating Title IX violations including </w:t>
      </w:r>
      <w:r w:rsidR="002D06D5">
        <w:rPr>
          <w:rFonts w:ascii="Calibri" w:eastAsia="Calibri" w:hAnsi="Calibri" w:cs="Calibri"/>
          <w:color w:val="000000"/>
        </w:rPr>
        <w:t>sexual misconduct</w:t>
      </w:r>
      <w:r>
        <w:rPr>
          <w:rFonts w:ascii="Calibri" w:eastAsia="Calibri" w:hAnsi="Calibri" w:cs="Calibri"/>
          <w:color w:val="000000"/>
        </w:rPr>
        <w:t xml:space="preserve">. Students who need to report an incident or need to receive support regarding an </w:t>
      </w:r>
      <w:r w:rsidR="002D06D5">
        <w:rPr>
          <w:rFonts w:ascii="Calibri" w:eastAsia="Calibri" w:hAnsi="Calibri" w:cs="Calibri"/>
          <w:color w:val="000000"/>
        </w:rPr>
        <w:t>incident should</w:t>
      </w:r>
      <w:r>
        <w:rPr>
          <w:rFonts w:ascii="Calibri" w:eastAsia="Calibri" w:hAnsi="Calibri" w:cs="Calibri"/>
          <w:color w:val="000000"/>
        </w:rPr>
        <w:t xml:space="preserve"> contact the Equity Officer at </w:t>
      </w:r>
      <w:r>
        <w:rPr>
          <w:rFonts w:ascii="Calibri" w:eastAsia="Calibri" w:hAnsi="Calibri" w:cs="Calibri"/>
          <w:color w:val="0000FF"/>
          <w:u w:val="single"/>
        </w:rPr>
        <w:t>equity@fsw.edu</w:t>
      </w:r>
      <w:r>
        <w:rPr>
          <w:rFonts w:ascii="Calibri" w:eastAsia="Calibri" w:hAnsi="Calibri" w:cs="Calibri"/>
          <w:color w:val="000000"/>
        </w:rPr>
        <w:t xml:space="preserve">. Incoming students are encouraged to participate </w:t>
      </w:r>
      <w:r w:rsidR="002D06D5">
        <w:rPr>
          <w:rFonts w:ascii="Calibri" w:eastAsia="Calibri" w:hAnsi="Calibri" w:cs="Calibri"/>
          <w:color w:val="000000"/>
        </w:rPr>
        <w:t>in the</w:t>
      </w:r>
      <w:r>
        <w:rPr>
          <w:rFonts w:ascii="Calibri" w:eastAsia="Calibri" w:hAnsi="Calibri" w:cs="Calibri"/>
          <w:color w:val="000000"/>
        </w:rPr>
        <w:t xml:space="preserve"> Sexual Violence Prevention training offered online. Additional information and resources can </w:t>
      </w:r>
      <w:r w:rsidR="002D06D5">
        <w:rPr>
          <w:rFonts w:ascii="Calibri" w:eastAsia="Calibri" w:hAnsi="Calibri" w:cs="Calibri"/>
          <w:color w:val="000000"/>
        </w:rPr>
        <w:t>be found</w:t>
      </w:r>
      <w:r>
        <w:rPr>
          <w:rFonts w:ascii="Calibri" w:eastAsia="Calibri" w:hAnsi="Calibri" w:cs="Calibri"/>
          <w:color w:val="000000"/>
        </w:rPr>
        <w:t xml:space="preserve"> on the College’s website at </w:t>
      </w:r>
      <w:r>
        <w:rPr>
          <w:rFonts w:ascii="Calibri" w:eastAsia="Calibri" w:hAnsi="Calibri" w:cs="Calibri"/>
          <w:color w:val="0000FF"/>
          <w:u w:val="single"/>
        </w:rPr>
        <w:t>http://www.fsw.edu/sexualassault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7A1D30FE" w14:textId="77777777" w:rsidR="002D5800" w:rsidRDefault="002A0F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VI. </w:t>
      </w:r>
      <w:r>
        <w:rPr>
          <w:rFonts w:ascii="Calibri" w:eastAsia="Calibri" w:hAnsi="Calibri" w:cs="Calibri"/>
          <w:b/>
          <w:color w:val="000000"/>
          <w:u w:val="single"/>
        </w:rPr>
        <w:t>REQUIREMENTS FOR THE STUDENTS: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4CED8BCA" w14:textId="77777777" w:rsidR="00AF434E" w:rsidRPr="00AF434E" w:rsidRDefault="00AF434E" w:rsidP="00AF43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720"/>
        <w:rPr>
          <w:rFonts w:ascii="Noto Sans Symbols" w:eastAsia="Noto Sans Symbols" w:hAnsi="Noto Sans Symbols" w:cs="Noto Sans Symbols"/>
          <w:color w:val="000000"/>
        </w:rPr>
      </w:pPr>
      <w:r w:rsidRPr="00AF434E">
        <w:rPr>
          <w:rFonts w:ascii="Noto Sans Symbols" w:eastAsia="Noto Sans Symbols" w:hAnsi="Noto Sans Symbols" w:cs="Noto Sans Symbols"/>
          <w:color w:val="000000"/>
        </w:rPr>
        <w:t>List specific course assessments such as class participation, tests, homework assignments, make-up procedures, etc.</w:t>
      </w:r>
    </w:p>
    <w:p w14:paraId="5018A69D" w14:textId="77777777" w:rsidR="00AF434E" w:rsidRPr="00AF434E" w:rsidRDefault="002A0F0C" w:rsidP="00AF434E">
      <w:pPr>
        <w:rPr>
          <w:rFonts w:ascii="Calibri" w:eastAsia="Times New Roman" w:hAnsi="Calibri"/>
          <w:lang w:eastAsia="ar-SA"/>
        </w:rPr>
      </w:pPr>
      <w:r>
        <w:rPr>
          <w:rFonts w:ascii="Calibri" w:eastAsia="Calibri" w:hAnsi="Calibri" w:cs="Calibri"/>
          <w:b/>
          <w:color w:val="000000"/>
        </w:rPr>
        <w:t xml:space="preserve">VII. </w:t>
      </w:r>
      <w:r>
        <w:rPr>
          <w:rFonts w:ascii="Calibri" w:eastAsia="Calibri" w:hAnsi="Calibri" w:cs="Calibri"/>
          <w:b/>
          <w:color w:val="000000"/>
          <w:u w:val="single"/>
        </w:rPr>
        <w:t xml:space="preserve">ATTENDANCE POLICY: 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5CBCB3E5" w14:textId="77777777" w:rsidR="00AF434E" w:rsidRPr="00AF434E" w:rsidRDefault="00AF434E" w:rsidP="00AF43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720"/>
        <w:rPr>
          <w:rFonts w:ascii="Calibri" w:eastAsia="Times New Roman" w:hAnsi="Calibri"/>
          <w:lang w:eastAsia="ar-SA"/>
        </w:rPr>
      </w:pPr>
      <w:r w:rsidRPr="00AF434E">
        <w:rPr>
          <w:rFonts w:ascii="Calibri" w:eastAsia="Times New Roman" w:hAnsi="Calibri"/>
          <w:lang w:eastAsia="ar-SA"/>
        </w:rPr>
        <w:t xml:space="preserve">The </w:t>
      </w:r>
      <w:r w:rsidRPr="00AF434E">
        <w:rPr>
          <w:rFonts w:ascii="Noto Sans Symbols" w:eastAsia="Noto Sans Symbols" w:hAnsi="Noto Sans Symbols" w:cs="Noto Sans Symbols"/>
          <w:color w:val="000000"/>
        </w:rPr>
        <w:t>professor’s</w:t>
      </w:r>
      <w:r w:rsidRPr="00AF434E">
        <w:rPr>
          <w:rFonts w:ascii="Calibri" w:eastAsia="Times New Roman" w:hAnsi="Calibri"/>
          <w:lang w:eastAsia="ar-SA"/>
        </w:rPr>
        <w:t xml:space="preserve"> specific policy concerning absence. (The College policy on attendance is in the Catalog and defers to the professor.)</w:t>
      </w:r>
    </w:p>
    <w:p w14:paraId="4E4E3062" w14:textId="77777777" w:rsidR="00AF434E" w:rsidRPr="00AF434E" w:rsidRDefault="00AF434E" w:rsidP="00AF434E">
      <w:pPr>
        <w:widowControl w:val="0"/>
        <w:tabs>
          <w:tab w:val="num" w:pos="450"/>
        </w:tabs>
        <w:suppressAutoHyphens/>
        <w:spacing w:before="120" w:after="120" w:line="240" w:lineRule="auto"/>
        <w:ind w:left="360" w:hanging="360"/>
        <w:outlineLvl w:val="1"/>
        <w:rPr>
          <w:rFonts w:ascii="Calibri" w:eastAsia="Times New Roman" w:hAnsi="Calibri"/>
          <w:b/>
          <w:u w:val="single"/>
          <w:lang w:eastAsia="ar-SA"/>
        </w:rPr>
      </w:pPr>
      <w:r>
        <w:rPr>
          <w:rFonts w:ascii="Calibri" w:eastAsia="Times New Roman" w:hAnsi="Calibri"/>
          <w:b/>
          <w:u w:val="single"/>
          <w:lang w:eastAsia="ar-SA"/>
        </w:rPr>
        <w:t>VIII.</w:t>
      </w:r>
      <w:r>
        <w:rPr>
          <w:rFonts w:ascii="Calibri" w:eastAsia="Times New Roman" w:hAnsi="Calibri"/>
          <w:b/>
          <w:u w:val="single"/>
          <w:lang w:eastAsia="ar-SA"/>
        </w:rPr>
        <w:tab/>
      </w:r>
      <w:r w:rsidRPr="00AF434E">
        <w:rPr>
          <w:rFonts w:ascii="Calibri" w:eastAsia="Times New Roman" w:hAnsi="Calibri"/>
          <w:b/>
          <w:u w:val="single"/>
          <w:lang w:eastAsia="ar-SA"/>
        </w:rPr>
        <w:t>GRADING POLICY:</w:t>
      </w:r>
    </w:p>
    <w:p w14:paraId="28A2F16D" w14:textId="77777777" w:rsidR="00AF434E" w:rsidRPr="00AF434E" w:rsidRDefault="00AF434E" w:rsidP="00AF434E">
      <w:pPr>
        <w:widowControl w:val="0"/>
        <w:suppressAutoHyphens/>
        <w:spacing w:after="240" w:line="240" w:lineRule="auto"/>
        <w:ind w:left="720"/>
        <w:rPr>
          <w:rFonts w:ascii="Calibri" w:eastAsia="Times New Roman" w:hAnsi="Calibri"/>
          <w:lang w:eastAsia="ar-SA"/>
        </w:rPr>
      </w:pPr>
      <w:r w:rsidRPr="00AF434E">
        <w:rPr>
          <w:rFonts w:ascii="Calibri" w:eastAsia="Times New Roman" w:hAnsi="Calibri"/>
          <w:lang w:eastAsia="ar-SA"/>
        </w:rPr>
        <w:t>Include numerical ranges for letter grades; the following is a range commonly used by many faculty: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Header Row"/>
      </w:tblPr>
      <w:tblGrid>
        <w:gridCol w:w="2122"/>
        <w:gridCol w:w="1504"/>
      </w:tblGrid>
      <w:tr w:rsidR="00AF434E" w:rsidRPr="00AF434E" w14:paraId="7779DD1C" w14:textId="77777777" w:rsidTr="00642548">
        <w:trPr>
          <w:trHeight w:val="236"/>
          <w:tblHeader/>
          <w:jc w:val="center"/>
        </w:trPr>
        <w:tc>
          <w:tcPr>
            <w:tcW w:w="2122" w:type="dxa"/>
          </w:tcPr>
          <w:p w14:paraId="0E14A390" w14:textId="77777777" w:rsidR="00AF434E" w:rsidRPr="00AF434E" w:rsidRDefault="00AF434E" w:rsidP="00AF434E">
            <w:pPr>
              <w:widowControl w:val="0"/>
              <w:suppressAutoHyphens/>
              <w:rPr>
                <w:rFonts w:ascii="Calibri" w:hAnsi="Calibri"/>
                <w:b/>
                <w:bCs/>
                <w:lang w:eastAsia="ar-SA"/>
              </w:rPr>
            </w:pPr>
            <w:r w:rsidRPr="00AF434E">
              <w:rPr>
                <w:rFonts w:ascii="Calibri" w:hAnsi="Calibri"/>
                <w:b/>
                <w:bCs/>
                <w:lang w:eastAsia="ar-SA"/>
              </w:rPr>
              <w:t>Grade Percent</w:t>
            </w:r>
          </w:p>
        </w:tc>
        <w:tc>
          <w:tcPr>
            <w:tcW w:w="1504" w:type="dxa"/>
          </w:tcPr>
          <w:p w14:paraId="48D3914C" w14:textId="77777777" w:rsidR="00AF434E" w:rsidRPr="00AF434E" w:rsidRDefault="00AF434E" w:rsidP="00AF434E">
            <w:pPr>
              <w:widowControl w:val="0"/>
              <w:suppressAutoHyphens/>
              <w:rPr>
                <w:rFonts w:ascii="Calibri" w:hAnsi="Calibri"/>
                <w:b/>
                <w:bCs/>
                <w:lang w:eastAsia="ar-SA"/>
              </w:rPr>
            </w:pPr>
            <w:r w:rsidRPr="00AF434E">
              <w:rPr>
                <w:rFonts w:ascii="Calibri" w:hAnsi="Calibri"/>
                <w:b/>
                <w:bCs/>
                <w:lang w:eastAsia="ar-SA"/>
              </w:rPr>
              <w:t>Letter Grade</w:t>
            </w:r>
          </w:p>
        </w:tc>
      </w:tr>
      <w:tr w:rsidR="00AF434E" w:rsidRPr="00AF434E" w14:paraId="4071E3C1" w14:textId="77777777" w:rsidTr="00642548">
        <w:trPr>
          <w:trHeight w:val="236"/>
          <w:jc w:val="center"/>
        </w:trPr>
        <w:tc>
          <w:tcPr>
            <w:tcW w:w="2122" w:type="dxa"/>
          </w:tcPr>
          <w:p w14:paraId="19246679" w14:textId="77777777" w:rsidR="00AF434E" w:rsidRPr="00AF434E" w:rsidRDefault="00AF434E" w:rsidP="00AF434E">
            <w:pPr>
              <w:widowControl w:val="0"/>
              <w:suppressAutoHyphens/>
              <w:rPr>
                <w:rFonts w:ascii="Calibri" w:hAnsi="Calibri"/>
                <w:lang w:eastAsia="ar-SA"/>
              </w:rPr>
            </w:pPr>
            <w:r w:rsidRPr="00AF434E">
              <w:rPr>
                <w:rFonts w:ascii="Calibri" w:hAnsi="Calibri"/>
                <w:lang w:eastAsia="ar-SA"/>
              </w:rPr>
              <w:t>90 - 100</w:t>
            </w:r>
          </w:p>
        </w:tc>
        <w:tc>
          <w:tcPr>
            <w:tcW w:w="1504" w:type="dxa"/>
          </w:tcPr>
          <w:p w14:paraId="247BE7A1" w14:textId="77777777" w:rsidR="00AF434E" w:rsidRPr="00AF434E" w:rsidRDefault="00AF434E" w:rsidP="00AF434E">
            <w:pPr>
              <w:widowControl w:val="0"/>
              <w:suppressAutoHyphens/>
              <w:jc w:val="center"/>
              <w:rPr>
                <w:rFonts w:ascii="Calibri" w:hAnsi="Calibri"/>
                <w:lang w:eastAsia="ar-SA"/>
              </w:rPr>
            </w:pPr>
            <w:r w:rsidRPr="00AF434E">
              <w:rPr>
                <w:rFonts w:ascii="Calibri" w:hAnsi="Calibri"/>
                <w:lang w:eastAsia="ar-SA"/>
              </w:rPr>
              <w:t>A</w:t>
            </w:r>
          </w:p>
        </w:tc>
      </w:tr>
      <w:tr w:rsidR="00AF434E" w:rsidRPr="00AF434E" w14:paraId="4289C1FC" w14:textId="77777777" w:rsidTr="00642548">
        <w:trPr>
          <w:trHeight w:val="224"/>
          <w:jc w:val="center"/>
        </w:trPr>
        <w:tc>
          <w:tcPr>
            <w:tcW w:w="2122" w:type="dxa"/>
          </w:tcPr>
          <w:p w14:paraId="6C3B3BE7" w14:textId="77777777" w:rsidR="00AF434E" w:rsidRPr="00AF434E" w:rsidRDefault="00AF434E" w:rsidP="00AF434E">
            <w:pPr>
              <w:widowControl w:val="0"/>
              <w:suppressAutoHyphens/>
              <w:rPr>
                <w:rFonts w:ascii="Calibri" w:hAnsi="Calibri"/>
                <w:lang w:eastAsia="ar-SA"/>
              </w:rPr>
            </w:pPr>
            <w:r w:rsidRPr="00AF434E">
              <w:rPr>
                <w:rFonts w:ascii="Calibri" w:hAnsi="Calibri"/>
                <w:lang w:eastAsia="ar-SA"/>
              </w:rPr>
              <w:t>80 - 89</w:t>
            </w:r>
          </w:p>
        </w:tc>
        <w:tc>
          <w:tcPr>
            <w:tcW w:w="1504" w:type="dxa"/>
          </w:tcPr>
          <w:p w14:paraId="3775F020" w14:textId="77777777" w:rsidR="00AF434E" w:rsidRPr="00AF434E" w:rsidRDefault="00AF434E" w:rsidP="00AF434E">
            <w:pPr>
              <w:widowControl w:val="0"/>
              <w:suppressAutoHyphens/>
              <w:jc w:val="center"/>
              <w:rPr>
                <w:rFonts w:ascii="Calibri" w:hAnsi="Calibri"/>
                <w:lang w:eastAsia="ar-SA"/>
              </w:rPr>
            </w:pPr>
            <w:r w:rsidRPr="00AF434E">
              <w:rPr>
                <w:rFonts w:ascii="Calibri" w:hAnsi="Calibri"/>
                <w:lang w:eastAsia="ar-SA"/>
              </w:rPr>
              <w:t>B</w:t>
            </w:r>
          </w:p>
        </w:tc>
      </w:tr>
      <w:tr w:rsidR="00AF434E" w:rsidRPr="00AF434E" w14:paraId="7D36EA34" w14:textId="77777777" w:rsidTr="00642548">
        <w:trPr>
          <w:trHeight w:val="236"/>
          <w:jc w:val="center"/>
        </w:trPr>
        <w:tc>
          <w:tcPr>
            <w:tcW w:w="2122" w:type="dxa"/>
          </w:tcPr>
          <w:p w14:paraId="39E3A987" w14:textId="77777777" w:rsidR="00AF434E" w:rsidRPr="00AF434E" w:rsidRDefault="00AF434E" w:rsidP="00AF434E">
            <w:pPr>
              <w:widowControl w:val="0"/>
              <w:suppressAutoHyphens/>
              <w:rPr>
                <w:rFonts w:ascii="Calibri" w:hAnsi="Calibri"/>
                <w:lang w:eastAsia="ar-SA"/>
              </w:rPr>
            </w:pPr>
            <w:r w:rsidRPr="00AF434E">
              <w:rPr>
                <w:rFonts w:ascii="Calibri" w:hAnsi="Calibri"/>
                <w:lang w:eastAsia="ar-SA"/>
              </w:rPr>
              <w:t>70 - 79</w:t>
            </w:r>
          </w:p>
        </w:tc>
        <w:tc>
          <w:tcPr>
            <w:tcW w:w="1504" w:type="dxa"/>
          </w:tcPr>
          <w:p w14:paraId="6DEB76BC" w14:textId="77777777" w:rsidR="00AF434E" w:rsidRPr="00AF434E" w:rsidRDefault="00AF434E" w:rsidP="00AF434E">
            <w:pPr>
              <w:widowControl w:val="0"/>
              <w:suppressAutoHyphens/>
              <w:jc w:val="center"/>
              <w:rPr>
                <w:rFonts w:ascii="Calibri" w:hAnsi="Calibri"/>
                <w:lang w:eastAsia="ar-SA"/>
              </w:rPr>
            </w:pPr>
            <w:r w:rsidRPr="00AF434E">
              <w:rPr>
                <w:rFonts w:ascii="Calibri" w:hAnsi="Calibri"/>
                <w:lang w:eastAsia="ar-SA"/>
              </w:rPr>
              <w:t>C</w:t>
            </w:r>
          </w:p>
        </w:tc>
      </w:tr>
      <w:tr w:rsidR="00AF434E" w:rsidRPr="00AF434E" w14:paraId="627C4894" w14:textId="77777777" w:rsidTr="00642548">
        <w:trPr>
          <w:trHeight w:val="224"/>
          <w:jc w:val="center"/>
        </w:trPr>
        <w:tc>
          <w:tcPr>
            <w:tcW w:w="2122" w:type="dxa"/>
          </w:tcPr>
          <w:p w14:paraId="3EC3B9E9" w14:textId="77777777" w:rsidR="00AF434E" w:rsidRPr="00AF434E" w:rsidRDefault="00AF434E" w:rsidP="00AF434E">
            <w:pPr>
              <w:widowControl w:val="0"/>
              <w:suppressAutoHyphens/>
              <w:rPr>
                <w:rFonts w:ascii="Calibri" w:hAnsi="Calibri"/>
                <w:lang w:eastAsia="ar-SA"/>
              </w:rPr>
            </w:pPr>
            <w:r w:rsidRPr="00AF434E">
              <w:rPr>
                <w:rFonts w:ascii="Calibri" w:hAnsi="Calibri"/>
                <w:lang w:eastAsia="ar-SA"/>
              </w:rPr>
              <w:t>60 - 69</w:t>
            </w:r>
          </w:p>
        </w:tc>
        <w:tc>
          <w:tcPr>
            <w:tcW w:w="1504" w:type="dxa"/>
          </w:tcPr>
          <w:p w14:paraId="75C00492" w14:textId="77777777" w:rsidR="00AF434E" w:rsidRPr="00AF434E" w:rsidRDefault="00AF434E" w:rsidP="00AF434E">
            <w:pPr>
              <w:widowControl w:val="0"/>
              <w:suppressAutoHyphens/>
              <w:jc w:val="center"/>
              <w:rPr>
                <w:rFonts w:ascii="Calibri" w:hAnsi="Calibri"/>
                <w:lang w:eastAsia="ar-SA"/>
              </w:rPr>
            </w:pPr>
            <w:r w:rsidRPr="00AF434E">
              <w:rPr>
                <w:rFonts w:ascii="Calibri" w:hAnsi="Calibri"/>
                <w:lang w:eastAsia="ar-SA"/>
              </w:rPr>
              <w:t>D</w:t>
            </w:r>
          </w:p>
        </w:tc>
      </w:tr>
      <w:tr w:rsidR="00AF434E" w:rsidRPr="00AF434E" w14:paraId="3E793753" w14:textId="77777777" w:rsidTr="00642548">
        <w:trPr>
          <w:trHeight w:val="236"/>
          <w:jc w:val="center"/>
        </w:trPr>
        <w:tc>
          <w:tcPr>
            <w:tcW w:w="2122" w:type="dxa"/>
          </w:tcPr>
          <w:p w14:paraId="54F93333" w14:textId="77777777" w:rsidR="00AF434E" w:rsidRPr="00AF434E" w:rsidRDefault="00AF434E" w:rsidP="00AF434E">
            <w:pPr>
              <w:widowControl w:val="0"/>
              <w:suppressAutoHyphens/>
              <w:rPr>
                <w:rFonts w:ascii="Calibri" w:hAnsi="Calibri"/>
                <w:lang w:eastAsia="ar-SA"/>
              </w:rPr>
            </w:pPr>
            <w:r w:rsidRPr="00AF434E">
              <w:rPr>
                <w:rFonts w:ascii="Calibri" w:hAnsi="Calibri"/>
                <w:lang w:eastAsia="ar-SA"/>
              </w:rPr>
              <w:t>Below 60</w:t>
            </w:r>
          </w:p>
        </w:tc>
        <w:tc>
          <w:tcPr>
            <w:tcW w:w="1504" w:type="dxa"/>
          </w:tcPr>
          <w:p w14:paraId="772E18C5" w14:textId="77777777" w:rsidR="00AF434E" w:rsidRPr="00AF434E" w:rsidRDefault="00AF434E" w:rsidP="00AF434E">
            <w:pPr>
              <w:widowControl w:val="0"/>
              <w:suppressAutoHyphens/>
              <w:jc w:val="center"/>
              <w:rPr>
                <w:rFonts w:ascii="Calibri" w:hAnsi="Calibri"/>
                <w:lang w:eastAsia="ar-SA"/>
              </w:rPr>
            </w:pPr>
            <w:r w:rsidRPr="00AF434E">
              <w:rPr>
                <w:rFonts w:ascii="Calibri" w:hAnsi="Calibri"/>
                <w:lang w:eastAsia="ar-SA"/>
              </w:rPr>
              <w:t>F</w:t>
            </w:r>
          </w:p>
        </w:tc>
      </w:tr>
    </w:tbl>
    <w:p w14:paraId="4B4C4B6F" w14:textId="77777777" w:rsidR="00AF434E" w:rsidRPr="00AF434E" w:rsidRDefault="00AF434E" w:rsidP="00AF434E">
      <w:pPr>
        <w:widowControl w:val="0"/>
        <w:suppressAutoHyphens/>
        <w:spacing w:before="240" w:after="240" w:line="240" w:lineRule="auto"/>
        <w:ind w:left="720"/>
        <w:rPr>
          <w:rFonts w:ascii="Calibri" w:eastAsia="Times New Roman" w:hAnsi="Calibri"/>
          <w:lang w:eastAsia="ar-SA"/>
        </w:rPr>
      </w:pPr>
      <w:r w:rsidRPr="00AF434E">
        <w:rPr>
          <w:rFonts w:ascii="Calibri" w:eastAsia="Times New Roman" w:hAnsi="Calibri"/>
          <w:lang w:eastAsia="ar-SA"/>
        </w:rPr>
        <w:t>(Note: The “incomplete” grade [“I”] should be given only when unusual circumstances warrant. An “incomplete” is not a substitute for a “D,” “F,” or “W.” Refer to the policy on “incomplete grades.)</w:t>
      </w:r>
    </w:p>
    <w:p w14:paraId="48F6CAD3" w14:textId="77777777" w:rsidR="00AF434E" w:rsidRPr="00AF434E" w:rsidRDefault="00AF434E" w:rsidP="00AF434E">
      <w:pPr>
        <w:widowControl w:val="0"/>
        <w:tabs>
          <w:tab w:val="num" w:pos="450"/>
        </w:tabs>
        <w:suppressAutoHyphens/>
        <w:spacing w:before="120" w:after="120" w:line="240" w:lineRule="auto"/>
        <w:ind w:left="450" w:hanging="450"/>
        <w:outlineLvl w:val="1"/>
        <w:rPr>
          <w:rFonts w:ascii="Calibri" w:eastAsia="Times New Roman" w:hAnsi="Calibri"/>
          <w:b/>
          <w:u w:val="single"/>
          <w:lang w:eastAsia="ar-SA"/>
        </w:rPr>
      </w:pPr>
      <w:r>
        <w:rPr>
          <w:rFonts w:ascii="Calibri" w:eastAsia="Times New Roman" w:hAnsi="Calibri"/>
          <w:b/>
          <w:u w:val="single"/>
          <w:lang w:eastAsia="ar-SA"/>
        </w:rPr>
        <w:t>IX.</w:t>
      </w:r>
      <w:r>
        <w:rPr>
          <w:rFonts w:ascii="Calibri" w:eastAsia="Times New Roman" w:hAnsi="Calibri"/>
          <w:b/>
          <w:u w:val="single"/>
          <w:lang w:eastAsia="ar-SA"/>
        </w:rPr>
        <w:tab/>
      </w:r>
      <w:r w:rsidRPr="00AF434E">
        <w:rPr>
          <w:rFonts w:ascii="Calibri" w:eastAsia="Times New Roman" w:hAnsi="Calibri"/>
          <w:b/>
          <w:u w:val="single"/>
          <w:lang w:eastAsia="ar-SA"/>
        </w:rPr>
        <w:t>REQUIRED COURSE MATERIALS:</w:t>
      </w:r>
    </w:p>
    <w:p w14:paraId="3ECFD0E7" w14:textId="77777777" w:rsidR="00AF434E" w:rsidRPr="00AF434E" w:rsidRDefault="00AF434E" w:rsidP="00AF434E">
      <w:pPr>
        <w:widowControl w:val="0"/>
        <w:suppressAutoHyphens/>
        <w:spacing w:after="240" w:line="240" w:lineRule="auto"/>
        <w:ind w:left="720"/>
        <w:rPr>
          <w:rFonts w:ascii="Calibri" w:eastAsia="Times New Roman" w:hAnsi="Calibri"/>
          <w:lang w:eastAsia="ar-SA"/>
        </w:rPr>
      </w:pPr>
      <w:r w:rsidRPr="00AF434E">
        <w:rPr>
          <w:rFonts w:ascii="Calibri" w:eastAsia="Times New Roman" w:hAnsi="Calibri"/>
          <w:lang w:eastAsia="ar-SA"/>
        </w:rPr>
        <w:t>(In correct bibliographic format.)</w:t>
      </w:r>
    </w:p>
    <w:p w14:paraId="458DF600" w14:textId="77777777" w:rsidR="00AF434E" w:rsidRPr="00AF434E" w:rsidRDefault="00AF434E" w:rsidP="00AF434E">
      <w:pPr>
        <w:widowControl w:val="0"/>
        <w:tabs>
          <w:tab w:val="num" w:pos="450"/>
        </w:tabs>
        <w:suppressAutoHyphens/>
        <w:spacing w:before="120" w:after="120" w:line="240" w:lineRule="auto"/>
        <w:ind w:left="450" w:hanging="450"/>
        <w:outlineLvl w:val="1"/>
        <w:rPr>
          <w:rFonts w:ascii="Calibri" w:eastAsia="Times New Roman" w:hAnsi="Calibri"/>
          <w:b/>
          <w:u w:val="single"/>
          <w:lang w:eastAsia="ar-SA"/>
        </w:rPr>
      </w:pPr>
      <w:r>
        <w:rPr>
          <w:rFonts w:ascii="Calibri" w:eastAsia="Times New Roman" w:hAnsi="Calibri"/>
          <w:b/>
          <w:u w:val="single"/>
          <w:lang w:eastAsia="ar-SA"/>
        </w:rPr>
        <w:t>X.</w:t>
      </w:r>
      <w:r>
        <w:rPr>
          <w:rFonts w:ascii="Calibri" w:eastAsia="Times New Roman" w:hAnsi="Calibri"/>
          <w:b/>
          <w:u w:val="single"/>
          <w:lang w:eastAsia="ar-SA"/>
        </w:rPr>
        <w:tab/>
      </w:r>
      <w:r w:rsidRPr="00AF434E">
        <w:rPr>
          <w:rFonts w:ascii="Calibri" w:eastAsia="Times New Roman" w:hAnsi="Calibri"/>
          <w:b/>
          <w:u w:val="single"/>
          <w:lang w:eastAsia="ar-SA"/>
        </w:rPr>
        <w:t>RESERVED MATERIALS FOR THE COURSE:</w:t>
      </w:r>
    </w:p>
    <w:p w14:paraId="72232DCC" w14:textId="77777777" w:rsidR="00AF434E" w:rsidRPr="00AF434E" w:rsidRDefault="00AF434E" w:rsidP="00AF434E">
      <w:pPr>
        <w:widowControl w:val="0"/>
        <w:suppressAutoHyphens/>
        <w:spacing w:after="240" w:line="240" w:lineRule="auto"/>
        <w:ind w:left="720"/>
        <w:rPr>
          <w:rFonts w:ascii="Calibri" w:eastAsia="Times New Roman" w:hAnsi="Calibri"/>
          <w:lang w:eastAsia="ar-SA"/>
        </w:rPr>
      </w:pPr>
      <w:r w:rsidRPr="00AF434E">
        <w:rPr>
          <w:rFonts w:ascii="Calibri" w:eastAsia="Times New Roman" w:hAnsi="Calibri"/>
          <w:lang w:eastAsia="ar-SA"/>
        </w:rPr>
        <w:t>Other special learning resources.</w:t>
      </w:r>
    </w:p>
    <w:p w14:paraId="4AA0D61B" w14:textId="77777777" w:rsidR="00AF434E" w:rsidRPr="00AF434E" w:rsidRDefault="00AF434E" w:rsidP="00AF434E">
      <w:pPr>
        <w:widowControl w:val="0"/>
        <w:tabs>
          <w:tab w:val="num" w:pos="450"/>
        </w:tabs>
        <w:suppressAutoHyphens/>
        <w:spacing w:before="120" w:after="120" w:line="240" w:lineRule="auto"/>
        <w:ind w:left="450" w:hanging="450"/>
        <w:outlineLvl w:val="1"/>
        <w:rPr>
          <w:rFonts w:ascii="Calibri" w:eastAsia="Times New Roman" w:hAnsi="Calibri"/>
          <w:b/>
          <w:u w:val="single"/>
          <w:lang w:eastAsia="ar-SA"/>
        </w:rPr>
      </w:pPr>
      <w:r>
        <w:rPr>
          <w:rFonts w:ascii="Calibri" w:eastAsia="Times New Roman" w:hAnsi="Calibri"/>
          <w:b/>
          <w:u w:val="single"/>
          <w:lang w:eastAsia="ar-SA"/>
        </w:rPr>
        <w:t>XI.</w:t>
      </w:r>
      <w:r>
        <w:rPr>
          <w:rFonts w:ascii="Calibri" w:eastAsia="Times New Roman" w:hAnsi="Calibri"/>
          <w:b/>
          <w:u w:val="single"/>
          <w:lang w:eastAsia="ar-SA"/>
        </w:rPr>
        <w:tab/>
      </w:r>
      <w:r w:rsidRPr="00AF434E">
        <w:rPr>
          <w:rFonts w:ascii="Calibri" w:eastAsia="Times New Roman" w:hAnsi="Calibri"/>
          <w:b/>
          <w:u w:val="single"/>
          <w:lang w:eastAsia="ar-SA"/>
        </w:rPr>
        <w:t>CLASS SCHEDULE:</w:t>
      </w:r>
    </w:p>
    <w:p w14:paraId="1742B256" w14:textId="77777777" w:rsidR="00AF434E" w:rsidRPr="00AF434E" w:rsidRDefault="00AF434E" w:rsidP="00AF434E">
      <w:pPr>
        <w:widowControl w:val="0"/>
        <w:suppressAutoHyphens/>
        <w:spacing w:after="240" w:line="240" w:lineRule="auto"/>
        <w:ind w:left="720"/>
        <w:rPr>
          <w:rFonts w:ascii="Calibri" w:eastAsia="Times New Roman" w:hAnsi="Calibri"/>
          <w:lang w:eastAsia="ar-SA"/>
        </w:rPr>
      </w:pPr>
      <w:r w:rsidRPr="00AF434E">
        <w:rPr>
          <w:rFonts w:ascii="Calibri" w:eastAsia="Times New Roman" w:hAnsi="Calibri"/>
          <w:lang w:eastAsia="ar-SA"/>
        </w:rPr>
        <w:t>This section includes assignments for each class meeting or unit, along with scheduled Library activities and other scheduled support, including scheduled tests.</w:t>
      </w:r>
    </w:p>
    <w:p w14:paraId="74C04FA0" w14:textId="77777777" w:rsidR="00AF434E" w:rsidRPr="00AF434E" w:rsidRDefault="00AF434E" w:rsidP="00AF434E">
      <w:pPr>
        <w:widowControl w:val="0"/>
        <w:tabs>
          <w:tab w:val="num" w:pos="450"/>
        </w:tabs>
        <w:suppressAutoHyphens/>
        <w:spacing w:before="120" w:after="120" w:line="240" w:lineRule="auto"/>
        <w:ind w:left="450" w:hanging="450"/>
        <w:outlineLvl w:val="1"/>
        <w:rPr>
          <w:rFonts w:ascii="Calibri" w:eastAsia="Times New Roman" w:hAnsi="Calibri"/>
          <w:b/>
          <w:u w:val="single"/>
          <w:lang w:eastAsia="ar-SA"/>
        </w:rPr>
      </w:pPr>
      <w:r>
        <w:rPr>
          <w:rFonts w:ascii="Calibri" w:eastAsia="Times New Roman" w:hAnsi="Calibri"/>
          <w:b/>
          <w:u w:val="single"/>
          <w:lang w:eastAsia="ar-SA"/>
        </w:rPr>
        <w:t>XII.</w:t>
      </w:r>
      <w:r>
        <w:rPr>
          <w:rFonts w:ascii="Calibri" w:eastAsia="Times New Roman" w:hAnsi="Calibri"/>
          <w:b/>
          <w:u w:val="single"/>
          <w:lang w:eastAsia="ar-SA"/>
        </w:rPr>
        <w:tab/>
      </w:r>
      <w:r w:rsidRPr="00AF434E">
        <w:rPr>
          <w:rFonts w:ascii="Calibri" w:eastAsia="Times New Roman" w:hAnsi="Calibri"/>
          <w:b/>
          <w:u w:val="single"/>
          <w:lang w:eastAsia="ar-SA"/>
        </w:rPr>
        <w:t>ANY OTHER INFORMATION OR CLASS PROCEDURES OR POLICIES:</w:t>
      </w:r>
    </w:p>
    <w:p w14:paraId="10BBAAC8" w14:textId="77777777" w:rsidR="00AF434E" w:rsidRPr="00AF434E" w:rsidRDefault="00AF434E" w:rsidP="00AF434E">
      <w:pPr>
        <w:widowControl w:val="0"/>
        <w:suppressAutoHyphens/>
        <w:spacing w:line="240" w:lineRule="auto"/>
        <w:ind w:left="720"/>
        <w:rPr>
          <w:rFonts w:ascii="Calibri" w:eastAsia="Times New Roman" w:hAnsi="Calibri"/>
          <w:lang w:eastAsia="ar-SA"/>
        </w:rPr>
      </w:pPr>
      <w:r w:rsidRPr="00AF434E">
        <w:rPr>
          <w:rFonts w:ascii="Calibri" w:eastAsia="Times New Roman" w:hAnsi="Calibri"/>
          <w:lang w:eastAsia="ar-SA"/>
        </w:rPr>
        <w:t>(Which would be useful to the students in the class.)</w:t>
      </w:r>
    </w:p>
    <w:p w14:paraId="0A9385AA" w14:textId="77777777" w:rsidR="002D5800" w:rsidRDefault="002D5800" w:rsidP="00AF43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2"/>
        <w:rPr>
          <w:rFonts w:ascii="Calibri" w:eastAsia="Calibri" w:hAnsi="Calibri" w:cs="Calibri"/>
          <w:color w:val="000000"/>
        </w:rPr>
      </w:pPr>
    </w:p>
    <w:sectPr w:rsidR="002D5800">
      <w:type w:val="continuous"/>
      <w:pgSz w:w="12240" w:h="15840"/>
      <w:pgMar w:top="710" w:right="963" w:bottom="778" w:left="1008" w:header="0" w:footer="720" w:gutter="0"/>
      <w:cols w:space="720" w:equalWidth="0">
        <w:col w:w="1026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7B7"/>
    <w:multiLevelType w:val="hybridMultilevel"/>
    <w:tmpl w:val="D61214A8"/>
    <w:lvl w:ilvl="0" w:tplc="DA84A27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287EB7"/>
    <w:multiLevelType w:val="hybridMultilevel"/>
    <w:tmpl w:val="EB1AD4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66393817">
    <w:abstractNumId w:val="1"/>
  </w:num>
  <w:num w:numId="2" w16cid:durableId="214310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00"/>
    <w:rsid w:val="001F6426"/>
    <w:rsid w:val="002A0F0C"/>
    <w:rsid w:val="002D06D5"/>
    <w:rsid w:val="002D5800"/>
    <w:rsid w:val="00367039"/>
    <w:rsid w:val="00372DF3"/>
    <w:rsid w:val="005C7DFA"/>
    <w:rsid w:val="006110AE"/>
    <w:rsid w:val="008220A5"/>
    <w:rsid w:val="00827833"/>
    <w:rsid w:val="00843F01"/>
    <w:rsid w:val="00A0583B"/>
    <w:rsid w:val="00A175EE"/>
    <w:rsid w:val="00AF434E"/>
    <w:rsid w:val="00B37145"/>
    <w:rsid w:val="00BB5BE7"/>
    <w:rsid w:val="00BD519E"/>
    <w:rsid w:val="00F2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1052"/>
  <w15:docId w15:val="{66B7C10B-7461-406D-B138-12A8725C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7145"/>
    <w:pPr>
      <w:ind w:left="720"/>
      <w:contextualSpacing/>
    </w:pPr>
  </w:style>
  <w:style w:type="table" w:styleId="TableGrid">
    <w:name w:val="Table Grid"/>
    <w:basedOn w:val="TableNormal"/>
    <w:uiPriority w:val="39"/>
    <w:rsid w:val="00AF434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Scott</dc:creator>
  <cp:lastModifiedBy>Sheila Seelau</cp:lastModifiedBy>
  <cp:revision>6</cp:revision>
  <dcterms:created xsi:type="dcterms:W3CDTF">2023-05-08T16:21:00Z</dcterms:created>
  <dcterms:modified xsi:type="dcterms:W3CDTF">2023-05-08T19:16:00Z</dcterms:modified>
</cp:coreProperties>
</file>