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B61C8" w14:paraId="49A48757" w14:textId="77777777" w:rsidTr="00893DB2">
        <w:trPr>
          <w:trHeight w:val="473"/>
          <w:tblHeader/>
        </w:trPr>
        <w:tc>
          <w:tcPr>
            <w:tcW w:w="1012" w:type="pct"/>
            <w:vAlign w:val="center"/>
          </w:tcPr>
          <w:p w14:paraId="1C8F41A8" w14:textId="77777777" w:rsidR="00EB61C8" w:rsidRDefault="00EB61C8"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121181883"/>
              <w:placeholder>
                <w:docPart w:val="E43C94A6530B4EAA9E2340021505B23B"/>
              </w:placeholder>
            </w:sdtPr>
            <w:sdtEndPr/>
            <w:sdtContent>
              <w:p w14:paraId="3ED6987B" w14:textId="77777777" w:rsidR="00EB61C8" w:rsidRPr="002164CE" w:rsidRDefault="00EB61C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B61C8" w14:paraId="2D5EF0AC" w14:textId="77777777" w:rsidTr="00893DB2">
        <w:trPr>
          <w:trHeight w:val="447"/>
        </w:trPr>
        <w:tc>
          <w:tcPr>
            <w:tcW w:w="1012" w:type="pct"/>
            <w:vAlign w:val="center"/>
          </w:tcPr>
          <w:p w14:paraId="47E8FA95" w14:textId="77777777" w:rsidR="00EB61C8" w:rsidRDefault="00EB61C8"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641469622"/>
              <w:placeholder>
                <w:docPart w:val="E43C94A6530B4EAA9E2340021505B23B"/>
              </w:placeholder>
            </w:sdtPr>
            <w:sdtEndPr/>
            <w:sdtContent>
              <w:p w14:paraId="4FE20822" w14:textId="77777777" w:rsidR="00EB61C8" w:rsidRPr="002164CE" w:rsidRDefault="00EB61C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B61C8" w14:paraId="534EC363" w14:textId="77777777" w:rsidTr="00893DB2">
        <w:trPr>
          <w:trHeight w:val="447"/>
        </w:trPr>
        <w:tc>
          <w:tcPr>
            <w:tcW w:w="1012" w:type="pct"/>
            <w:vAlign w:val="center"/>
          </w:tcPr>
          <w:p w14:paraId="2E43B4AD" w14:textId="77777777" w:rsidR="00EB61C8" w:rsidRDefault="00EB61C8"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31842150"/>
              <w:placeholder>
                <w:docPart w:val="E43C94A6530B4EAA9E2340021505B23B"/>
              </w:placeholder>
            </w:sdtPr>
            <w:sdtEndPr/>
            <w:sdtContent>
              <w:p w14:paraId="7677218B" w14:textId="77777777" w:rsidR="00EB61C8" w:rsidRPr="002164CE" w:rsidRDefault="00EB61C8"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B61C8" w:rsidRPr="002164CE" w14:paraId="4F24555E" w14:textId="77777777" w:rsidTr="00893DB2">
        <w:trPr>
          <w:trHeight w:val="473"/>
        </w:trPr>
        <w:tc>
          <w:tcPr>
            <w:tcW w:w="1012" w:type="pct"/>
          </w:tcPr>
          <w:p w14:paraId="0FAA8A67" w14:textId="77777777" w:rsidR="00EB61C8" w:rsidRDefault="00EB61C8"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32467730"/>
              <w:placeholder>
                <w:docPart w:val="E43C94A6530B4EAA9E2340021505B23B"/>
              </w:placeholder>
            </w:sdtPr>
            <w:sdtEndPr/>
            <w:sdtContent>
              <w:p w14:paraId="1C8C584D" w14:textId="77777777" w:rsidR="00EB61C8" w:rsidRPr="002164CE" w:rsidRDefault="00EB61C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B61C8" w:rsidRPr="002164CE" w14:paraId="1A6A953A" w14:textId="77777777" w:rsidTr="00893DB2">
        <w:trPr>
          <w:trHeight w:val="447"/>
        </w:trPr>
        <w:tc>
          <w:tcPr>
            <w:tcW w:w="1012" w:type="pct"/>
          </w:tcPr>
          <w:p w14:paraId="3FEBD75B" w14:textId="77777777" w:rsidR="00EB61C8" w:rsidRDefault="00EB61C8"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825583091"/>
              <w:placeholder>
                <w:docPart w:val="E43C94A6530B4EAA9E2340021505B23B"/>
              </w:placeholder>
            </w:sdtPr>
            <w:sdtEndPr/>
            <w:sdtContent>
              <w:p w14:paraId="55B1A097" w14:textId="77777777" w:rsidR="00EB61C8" w:rsidRPr="002164CE" w:rsidRDefault="00EB61C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B61C8" w:rsidRPr="002164CE" w14:paraId="0B107247" w14:textId="77777777" w:rsidTr="00893DB2">
        <w:trPr>
          <w:trHeight w:val="447"/>
        </w:trPr>
        <w:tc>
          <w:tcPr>
            <w:tcW w:w="1012" w:type="pct"/>
          </w:tcPr>
          <w:p w14:paraId="05EB99C8" w14:textId="77777777" w:rsidR="00EB61C8" w:rsidRDefault="00EB61C8"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67976477"/>
              <w:placeholder>
                <w:docPart w:val="E43C94A6530B4EAA9E2340021505B23B"/>
              </w:placeholder>
            </w:sdtPr>
            <w:sdtEndPr/>
            <w:sdtContent>
              <w:p w14:paraId="3A773A9D" w14:textId="77777777" w:rsidR="00EB61C8" w:rsidRPr="002164CE" w:rsidRDefault="00EB61C8"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B61C8" w:rsidRPr="002164CE" w14:paraId="7B7BF85A" w14:textId="77777777" w:rsidTr="00893DB2">
        <w:trPr>
          <w:trHeight w:val="447"/>
        </w:trPr>
        <w:tc>
          <w:tcPr>
            <w:tcW w:w="1012" w:type="pct"/>
          </w:tcPr>
          <w:p w14:paraId="10FCCE16" w14:textId="77777777" w:rsidR="00EB61C8" w:rsidRPr="002164CE" w:rsidRDefault="00EB61C8"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36385635"/>
              <w:placeholder>
                <w:docPart w:val="33EAE6D2B7824827B1D9AF3063121AF1"/>
              </w:placeholder>
            </w:sdtPr>
            <w:sdtEndPr/>
            <w:sdtContent>
              <w:p w14:paraId="4D7ACF9F" w14:textId="77777777" w:rsidR="00EB61C8" w:rsidRDefault="00EB61C8"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DF37C9F" w14:textId="77777777" w:rsidR="00EB61C8" w:rsidRPr="00BA5F71" w:rsidRDefault="00EB61C8" w:rsidP="00EB61C8">
      <w:pPr>
        <w:rPr>
          <w:rFonts w:ascii="Calibri" w:hAnsi="Calibri" w:cs="Arial"/>
          <w:b/>
          <w:sz w:val="22"/>
          <w:szCs w:val="22"/>
          <w:u w:val="single"/>
        </w:rPr>
      </w:pPr>
    </w:p>
    <w:p w14:paraId="6100B734" w14:textId="77777777" w:rsidR="00EB61C8" w:rsidRPr="001D4AC5" w:rsidRDefault="00EB61C8" w:rsidP="00EB61C8">
      <w:pPr>
        <w:pStyle w:val="Heading1"/>
        <w:numPr>
          <w:ilvl w:val="0"/>
          <w:numId w:val="15"/>
        </w:numPr>
        <w:spacing w:after="120"/>
        <w:ind w:hanging="630"/>
      </w:pPr>
      <w:r w:rsidRPr="00FF6B5D">
        <w:t>COURSE NUMBER AND TITLE, CATALOG DESCRIPTION, CREDITS:</w:t>
      </w:r>
    </w:p>
    <w:p w14:paraId="73811EC1" w14:textId="3784DC46" w:rsidR="00EB61C8" w:rsidRPr="006A6876" w:rsidRDefault="00EB61C8" w:rsidP="00EB61C8">
      <w:pPr>
        <w:pStyle w:val="Heading2"/>
        <w:numPr>
          <w:ilvl w:val="0"/>
          <w:numId w:val="0"/>
        </w:numPr>
        <w:spacing w:after="240"/>
        <w:ind w:left="720"/>
      </w:pPr>
      <w:r w:rsidRPr="003C3FA8">
        <w:rPr>
          <w:noProof/>
        </w:rPr>
        <w:t>RET</w:t>
      </w:r>
      <w:r w:rsidRPr="006A6876">
        <w:t xml:space="preserve"> </w:t>
      </w:r>
      <w:r w:rsidRPr="003C3FA8">
        <w:rPr>
          <w:noProof/>
        </w:rPr>
        <w:t>2876L</w:t>
      </w:r>
      <w:r w:rsidRPr="006A6876">
        <w:t xml:space="preserve"> </w:t>
      </w:r>
      <w:r w:rsidRPr="003C3FA8">
        <w:rPr>
          <w:noProof/>
        </w:rPr>
        <w:t>Clinical Practicum IV</w:t>
      </w:r>
      <w:sdt>
        <w:sdtPr>
          <w:id w:val="804897872"/>
          <w:placeholder>
            <w:docPart w:val="E43C94A6530B4EAA9E2340021505B23B"/>
          </w:placeholder>
        </w:sdtPr>
        <w:sdtEndPr/>
        <w:sdtContent>
          <w:r>
            <w:rPr>
              <w:noProof/>
            </w:rPr>
            <w:t xml:space="preserve"> </w:t>
          </w:r>
        </w:sdtContent>
      </w:sdt>
      <w:r w:rsidRPr="006A6876">
        <w:t>(</w:t>
      </w:r>
      <w:r w:rsidR="008E3F31">
        <w:rPr>
          <w:noProof/>
        </w:rPr>
        <w:t>4</w:t>
      </w:r>
      <w:r w:rsidRPr="006A6876">
        <w:t xml:space="preserve"> </w:t>
      </w:r>
      <w:r w:rsidRPr="003C3FA8">
        <w:rPr>
          <w:noProof/>
        </w:rPr>
        <w:t>Credits</w:t>
      </w:r>
      <w:r w:rsidRPr="006A6876">
        <w:t>)</w:t>
      </w:r>
    </w:p>
    <w:p w14:paraId="3B85BC4A" w14:textId="77777777" w:rsidR="00EB61C8" w:rsidRPr="001D4AC5" w:rsidRDefault="00EB61C8" w:rsidP="00EB61C8">
      <w:pPr>
        <w:pStyle w:val="BodyTextIndent2"/>
        <w:widowControl/>
        <w:tabs>
          <w:tab w:val="left" w:pos="720"/>
          <w:tab w:val="left" w:pos="1170"/>
        </w:tabs>
        <w:spacing w:after="240" w:line="240" w:lineRule="auto"/>
        <w:ind w:left="720"/>
        <w:rPr>
          <w:rFonts w:ascii="Calibri" w:hAnsi="Calibri" w:cs="Arial"/>
          <w:sz w:val="22"/>
          <w:szCs w:val="22"/>
        </w:rPr>
      </w:pPr>
      <w:r w:rsidRPr="003C3FA8">
        <w:rPr>
          <w:rFonts w:ascii="Calibri" w:hAnsi="Calibri" w:cs="Arial"/>
          <w:noProof/>
          <w:sz w:val="22"/>
          <w:szCs w:val="22"/>
        </w:rPr>
        <w:t>Under supervision, the student actively participates in respiratory care in all areas of the acute care facility.  Students maintain equipment, participate in emergency and critical care procedures as well as observation rotations in the home care setting.  This last clinical practice course provides an internship environment prior to graduation and professional practice.</w:t>
      </w:r>
    </w:p>
    <w:p w14:paraId="14952533" w14:textId="77777777" w:rsidR="00EB61C8" w:rsidRPr="00FF6B5D" w:rsidRDefault="00EB61C8" w:rsidP="00EB61C8">
      <w:pPr>
        <w:pStyle w:val="Heading2"/>
      </w:pPr>
      <w:r w:rsidRPr="00FF6B5D">
        <w:t>PREREQUISITES FOR THIS COURSE:</w:t>
      </w:r>
    </w:p>
    <w:p w14:paraId="38C0BF7D" w14:textId="0252E0EE" w:rsidR="00EB61C8" w:rsidRDefault="00EB61C8" w:rsidP="00EB61C8">
      <w:pPr>
        <w:spacing w:after="240"/>
        <w:ind w:left="720"/>
        <w:rPr>
          <w:rFonts w:ascii="Calibri" w:hAnsi="Calibri" w:cs="Arial"/>
          <w:noProof/>
          <w:sz w:val="22"/>
          <w:szCs w:val="22"/>
        </w:rPr>
      </w:pPr>
      <w:r w:rsidRPr="003C3FA8">
        <w:rPr>
          <w:rFonts w:ascii="Calibri" w:hAnsi="Calibri" w:cs="Arial"/>
          <w:noProof/>
          <w:sz w:val="22"/>
          <w:szCs w:val="22"/>
        </w:rPr>
        <w:t xml:space="preserve">RET 2875L, RET2244, RET 2264, </w:t>
      </w:r>
      <w:r w:rsidR="00A477E5">
        <w:rPr>
          <w:rFonts w:ascii="Calibri" w:hAnsi="Calibri" w:cs="Arial"/>
          <w:noProof/>
          <w:sz w:val="22"/>
          <w:szCs w:val="22"/>
        </w:rPr>
        <w:t xml:space="preserve">and </w:t>
      </w:r>
      <w:r w:rsidRPr="003C3FA8">
        <w:rPr>
          <w:rFonts w:ascii="Calibri" w:hAnsi="Calibri" w:cs="Arial"/>
          <w:noProof/>
          <w:sz w:val="22"/>
          <w:szCs w:val="22"/>
        </w:rPr>
        <w:t>RET 2264L</w:t>
      </w:r>
      <w:r w:rsidR="00A477E5">
        <w:rPr>
          <w:rFonts w:ascii="Calibri" w:hAnsi="Calibri" w:cs="Arial"/>
          <w:noProof/>
          <w:sz w:val="22"/>
          <w:szCs w:val="22"/>
        </w:rPr>
        <w:t>, all with a grade of “C” or better</w:t>
      </w:r>
    </w:p>
    <w:p w14:paraId="557EED75" w14:textId="77777777" w:rsidR="00EB61C8" w:rsidRPr="00FF6B5D" w:rsidRDefault="00EB61C8" w:rsidP="00EB61C8">
      <w:pPr>
        <w:pStyle w:val="Heading3"/>
        <w:spacing w:after="120"/>
      </w:pPr>
      <w:r w:rsidRPr="00FF6B5D">
        <w:t>CO-REQUISITES FOR THIS COURSE:</w:t>
      </w:r>
    </w:p>
    <w:p w14:paraId="0168938D" w14:textId="77777777" w:rsidR="00EB61C8" w:rsidRPr="00BA5F71" w:rsidRDefault="00EB61C8" w:rsidP="00EB61C8">
      <w:pPr>
        <w:spacing w:after="240"/>
        <w:ind w:firstLine="720"/>
        <w:rPr>
          <w:rFonts w:ascii="Calibri" w:hAnsi="Calibri" w:cs="Arial"/>
          <w:noProof/>
          <w:sz w:val="22"/>
          <w:szCs w:val="22"/>
        </w:rPr>
      </w:pPr>
      <w:r w:rsidRPr="003C3FA8">
        <w:rPr>
          <w:rFonts w:ascii="Calibri" w:hAnsi="Calibri" w:cs="Arial"/>
          <w:noProof/>
          <w:sz w:val="22"/>
          <w:szCs w:val="22"/>
        </w:rPr>
        <w:t>RET 2930</w:t>
      </w:r>
    </w:p>
    <w:p w14:paraId="23F126DF" w14:textId="77777777" w:rsidR="00EB61C8" w:rsidRDefault="00EB61C8" w:rsidP="00EB61C8">
      <w:pPr>
        <w:pStyle w:val="Heading2"/>
      </w:pPr>
      <w:r w:rsidRPr="00BA5F71">
        <w:t>GENERAL COURSE INFORMATION:</w:t>
      </w:r>
    </w:p>
    <w:p w14:paraId="756CF7A6" w14:textId="7F034AFC" w:rsidR="00EB61C8" w:rsidRPr="003C3FA8" w:rsidRDefault="00EB61C8" w:rsidP="00EB61C8">
      <w:pPr>
        <w:ind w:left="720"/>
        <w:rPr>
          <w:rFonts w:asciiTheme="minorHAnsi" w:hAnsiTheme="minorHAnsi" w:cstheme="minorHAnsi"/>
          <w:noProof/>
          <w:sz w:val="22"/>
          <w:szCs w:val="22"/>
        </w:rPr>
      </w:pPr>
    </w:p>
    <w:p w14:paraId="7065A150" w14:textId="77777777" w:rsidR="00EB61C8" w:rsidRPr="003C3FA8" w:rsidRDefault="00EB61C8" w:rsidP="00EB61C8">
      <w:pPr>
        <w:ind w:left="720"/>
        <w:rPr>
          <w:rFonts w:asciiTheme="minorHAnsi" w:hAnsiTheme="minorHAnsi" w:cstheme="minorHAnsi"/>
          <w:noProof/>
          <w:sz w:val="22"/>
          <w:szCs w:val="22"/>
        </w:rPr>
      </w:pPr>
      <w:r w:rsidRPr="003C3FA8">
        <w:rPr>
          <w:rFonts w:asciiTheme="minorHAnsi" w:hAnsiTheme="minorHAnsi" w:cstheme="minorHAnsi"/>
          <w:noProof/>
          <w:sz w:val="22"/>
          <w:szCs w:val="22"/>
        </w:rPr>
        <w:t>The clinical experience is designed to continue the student’s experience in the following areas:</w:t>
      </w:r>
    </w:p>
    <w:p w14:paraId="05EA61FE" w14:textId="77777777" w:rsidR="00EB61C8" w:rsidRPr="003C3FA8" w:rsidRDefault="00EB61C8" w:rsidP="00EB61C8">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Cardiopulmonary resuscitation</w:t>
      </w:r>
    </w:p>
    <w:p w14:paraId="0BBDFE5B" w14:textId="77777777" w:rsidR="00EB61C8" w:rsidRPr="003C3FA8" w:rsidRDefault="00EB61C8" w:rsidP="00EB61C8">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 xml:space="preserve">Mechanical ventilation </w:t>
      </w:r>
    </w:p>
    <w:p w14:paraId="12D39B90" w14:textId="77777777" w:rsidR="00EB61C8" w:rsidRPr="003C3FA8" w:rsidRDefault="00EB61C8" w:rsidP="00EB61C8">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Arterial blood gas sampling</w:t>
      </w:r>
    </w:p>
    <w:p w14:paraId="5B03A71F" w14:textId="77777777" w:rsidR="00EB61C8" w:rsidRPr="003C3FA8" w:rsidRDefault="00EB61C8" w:rsidP="00EB61C8">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Airway management</w:t>
      </w:r>
    </w:p>
    <w:p w14:paraId="362F38DD" w14:textId="77777777" w:rsidR="00EB61C8" w:rsidRPr="003C3FA8" w:rsidRDefault="00EB61C8" w:rsidP="00EB61C8">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Aerosol delivery</w:t>
      </w:r>
    </w:p>
    <w:p w14:paraId="4CA53FA4" w14:textId="77777777" w:rsidR="00EB61C8" w:rsidRPr="003C3FA8" w:rsidRDefault="00EB61C8" w:rsidP="00EB61C8">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Bronchial hygiene therapy</w:t>
      </w:r>
    </w:p>
    <w:p w14:paraId="7A8749BF" w14:textId="77777777" w:rsidR="00EB61C8" w:rsidRPr="003C3FA8" w:rsidRDefault="00EB61C8" w:rsidP="00EB61C8">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Oxygen therapy</w:t>
      </w:r>
    </w:p>
    <w:p w14:paraId="3325160E" w14:textId="77777777" w:rsidR="00EB61C8" w:rsidRPr="003C3FA8" w:rsidRDefault="00EB61C8" w:rsidP="00EB61C8">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Equipment set up and monitoring</w:t>
      </w:r>
    </w:p>
    <w:p w14:paraId="30CBDFB1" w14:textId="77777777" w:rsidR="00EB61C8" w:rsidRPr="003C3FA8" w:rsidRDefault="00EB61C8" w:rsidP="00EB61C8">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Pulmonary function measurements</w:t>
      </w:r>
    </w:p>
    <w:p w14:paraId="18516384" w14:textId="77777777" w:rsidR="00EB61C8" w:rsidRPr="003C3FA8" w:rsidRDefault="00EB61C8" w:rsidP="00EB61C8">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Critical care activities</w:t>
      </w:r>
    </w:p>
    <w:p w14:paraId="05638D1B" w14:textId="77777777" w:rsidR="00EB61C8" w:rsidRPr="003C3FA8" w:rsidRDefault="00EB61C8" w:rsidP="00EB61C8">
      <w:pPr>
        <w:ind w:left="720"/>
        <w:rPr>
          <w:rFonts w:asciiTheme="minorHAnsi" w:hAnsiTheme="minorHAnsi" w:cstheme="minorHAnsi"/>
          <w:noProof/>
          <w:sz w:val="22"/>
          <w:szCs w:val="22"/>
        </w:rPr>
      </w:pPr>
      <w:r w:rsidRPr="003C3FA8">
        <w:rPr>
          <w:rFonts w:asciiTheme="minorHAnsi" w:hAnsiTheme="minorHAnsi" w:cstheme="minorHAnsi"/>
          <w:noProof/>
          <w:sz w:val="22"/>
          <w:szCs w:val="22"/>
        </w:rPr>
        <w:lastRenderedPageBreak/>
        <w:tab/>
        <w:t>Medical surgical floor activities</w:t>
      </w:r>
    </w:p>
    <w:p w14:paraId="57290997" w14:textId="77777777" w:rsidR="00EB61C8" w:rsidRPr="003C3FA8" w:rsidRDefault="00EB61C8" w:rsidP="00EB61C8">
      <w:pPr>
        <w:ind w:left="720"/>
        <w:rPr>
          <w:rFonts w:asciiTheme="minorHAnsi" w:hAnsiTheme="minorHAnsi" w:cstheme="minorHAnsi"/>
          <w:noProof/>
          <w:sz w:val="22"/>
          <w:szCs w:val="22"/>
        </w:rPr>
      </w:pPr>
      <w:r w:rsidRPr="003C3FA8">
        <w:rPr>
          <w:rFonts w:asciiTheme="minorHAnsi" w:hAnsiTheme="minorHAnsi" w:cstheme="minorHAnsi"/>
          <w:noProof/>
          <w:sz w:val="22"/>
          <w:szCs w:val="22"/>
        </w:rPr>
        <w:tab/>
        <w:t>Pulmonologist private practice rounds</w:t>
      </w:r>
    </w:p>
    <w:p w14:paraId="5C61DC51" w14:textId="77777777" w:rsidR="00EB61C8" w:rsidRPr="001F79D6" w:rsidRDefault="00EB61C8" w:rsidP="00EB61C8">
      <w:pPr>
        <w:ind w:left="720"/>
        <w:rPr>
          <w:rFonts w:asciiTheme="minorHAnsi" w:hAnsiTheme="minorHAnsi" w:cstheme="minorHAnsi"/>
          <w:sz w:val="22"/>
          <w:szCs w:val="22"/>
        </w:rPr>
      </w:pPr>
      <w:r w:rsidRPr="003C3FA8">
        <w:rPr>
          <w:rFonts w:asciiTheme="minorHAnsi" w:hAnsiTheme="minorHAnsi" w:cstheme="minorHAnsi"/>
          <w:noProof/>
          <w:sz w:val="22"/>
          <w:szCs w:val="22"/>
        </w:rPr>
        <w:tab/>
        <w:t>Respiratory home care</w:t>
      </w:r>
    </w:p>
    <w:p w14:paraId="314DEFEF" w14:textId="77777777" w:rsidR="00EB61C8" w:rsidRPr="00BA3BB9" w:rsidRDefault="00EB61C8" w:rsidP="00EB61C8">
      <w:pPr>
        <w:pStyle w:val="Heading2"/>
        <w:spacing w:before="240"/>
      </w:pPr>
      <w:r w:rsidRPr="00BA3BB9">
        <w:t>ALL COURSES AT FLORIDA SOUTHWESTERN STATE COLLEGE CONTRIBUTE TO THE GENERAL EDUCATION PROGRAM BY MEETING ONE OR MORE OF THE FOLLOWING GENERAL EDUCATION COMPETENCIES</w:t>
      </w:r>
      <w:r>
        <w:t>:</w:t>
      </w:r>
    </w:p>
    <w:p w14:paraId="15FA7BDE" w14:textId="77777777" w:rsidR="00EB61C8" w:rsidRPr="00E37095" w:rsidRDefault="00EB61C8" w:rsidP="00EB61C8">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56EB789" w14:textId="77777777" w:rsidR="00EB61C8" w:rsidRPr="00E37095" w:rsidRDefault="00EB61C8" w:rsidP="00EB61C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383CBF9" w14:textId="77777777" w:rsidR="00EB61C8" w:rsidRPr="00E37095" w:rsidRDefault="00EB61C8" w:rsidP="00EB61C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234FB0E" w14:textId="77777777" w:rsidR="00EB61C8" w:rsidRPr="00E37095" w:rsidRDefault="00EB61C8" w:rsidP="00EB61C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5901BA2" w14:textId="77777777" w:rsidR="00EB61C8" w:rsidRDefault="00EB61C8" w:rsidP="00EB61C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480DDA1" w14:textId="77777777" w:rsidR="00EB61C8" w:rsidRDefault="00EB61C8" w:rsidP="00EB61C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EC36A25" w14:textId="77777777" w:rsidR="00EB61C8" w:rsidRDefault="00EB61C8" w:rsidP="00EB61C8">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9CBBC45" w14:textId="77777777" w:rsidR="00EB61C8" w:rsidRDefault="00EB61C8" w:rsidP="00EB61C8">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18029110" w14:textId="77777777" w:rsidR="00EB61C8" w:rsidRPr="003C3FA8" w:rsidRDefault="00EB61C8" w:rsidP="00EB61C8">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A.  General Education Competencies and Course Outcomes</w:t>
      </w:r>
    </w:p>
    <w:p w14:paraId="3583DF2A" w14:textId="3B1F2373" w:rsidR="00EB61C8" w:rsidRPr="003C3FA8" w:rsidRDefault="00EB61C8" w:rsidP="00EB61C8">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w:t>
      </w:r>
      <w:r w:rsidR="00A477E5">
        <w:rPr>
          <w:rFonts w:asciiTheme="minorHAnsi" w:hAnsiTheme="minorHAnsi" w:cstheme="minorHAnsi"/>
          <w:noProof/>
          <w:color w:val="000000"/>
          <w:sz w:val="22"/>
          <w:szCs w:val="22"/>
        </w:rPr>
        <w:t>ies they</w:t>
      </w:r>
      <w:r w:rsidRPr="003C3FA8">
        <w:rPr>
          <w:rFonts w:asciiTheme="minorHAnsi" w:hAnsiTheme="minorHAnsi" w:cstheme="minorHAnsi"/>
          <w:noProof/>
          <w:color w:val="000000"/>
          <w:sz w:val="22"/>
          <w:szCs w:val="22"/>
        </w:rPr>
        <w:t xml:space="preserve"> support.</w:t>
      </w:r>
    </w:p>
    <w:p w14:paraId="0A3732AE" w14:textId="77777777" w:rsidR="00EB61C8" w:rsidRPr="003C3FA8" w:rsidRDefault="00EB61C8" w:rsidP="00EB61C8">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 xml:space="preserve">General Education Competency: </w:t>
      </w:r>
      <w:r w:rsidRPr="00A477E5">
        <w:rPr>
          <w:rFonts w:asciiTheme="minorHAnsi" w:hAnsiTheme="minorHAnsi" w:cstheme="minorHAnsi"/>
          <w:b/>
          <w:bCs/>
          <w:noProof/>
          <w:color w:val="000000"/>
          <w:sz w:val="22"/>
          <w:szCs w:val="22"/>
        </w:rPr>
        <w:t>Communicate</w:t>
      </w:r>
    </w:p>
    <w:p w14:paraId="029FEE5E" w14:textId="722BD30D" w:rsidR="00EB61C8" w:rsidRPr="003C3FA8" w:rsidRDefault="00EB61C8" w:rsidP="00EB61C8">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Course Outcomes or Objectives Supporting the General Education Competency:</w:t>
      </w:r>
    </w:p>
    <w:p w14:paraId="4C88459E" w14:textId="2FD4F671" w:rsidR="00EB61C8" w:rsidRPr="003C3FA8" w:rsidRDefault="00EB61C8" w:rsidP="00A477E5">
      <w:pPr>
        <w:spacing w:after="120"/>
        <w:ind w:left="144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Communicate effectively with other members of the healthcare team, patients, families, and faculty</w:t>
      </w:r>
      <w:r w:rsidR="00A477E5">
        <w:rPr>
          <w:rFonts w:asciiTheme="minorHAnsi" w:hAnsiTheme="minorHAnsi" w:cstheme="minorHAnsi"/>
          <w:noProof/>
          <w:color w:val="000000"/>
          <w:sz w:val="22"/>
          <w:szCs w:val="22"/>
        </w:rPr>
        <w:t>.</w:t>
      </w:r>
    </w:p>
    <w:p w14:paraId="22E3A475" w14:textId="17FF095F" w:rsidR="00EB61C8" w:rsidRPr="003C3FA8" w:rsidRDefault="00EB61C8" w:rsidP="00A477E5">
      <w:pPr>
        <w:spacing w:after="120"/>
        <w:ind w:left="144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Demonstrate the affective skills required to function as a respiratory therapist in all areas of the hospital</w:t>
      </w:r>
      <w:r w:rsidR="00A477E5">
        <w:rPr>
          <w:rFonts w:asciiTheme="minorHAnsi" w:hAnsiTheme="minorHAnsi" w:cstheme="minorHAnsi"/>
          <w:noProof/>
          <w:color w:val="000000"/>
          <w:sz w:val="22"/>
          <w:szCs w:val="22"/>
        </w:rPr>
        <w:t>.</w:t>
      </w:r>
    </w:p>
    <w:p w14:paraId="1228CFC2" w14:textId="77777777" w:rsidR="00EB61C8" w:rsidRPr="003C3FA8" w:rsidRDefault="00EB61C8" w:rsidP="00EB61C8">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 xml:space="preserve">General Education Competency: </w:t>
      </w:r>
      <w:r w:rsidRPr="00A477E5">
        <w:rPr>
          <w:rFonts w:asciiTheme="minorHAnsi" w:hAnsiTheme="minorHAnsi" w:cstheme="minorHAnsi"/>
          <w:b/>
          <w:bCs/>
          <w:noProof/>
          <w:color w:val="000000"/>
          <w:sz w:val="22"/>
          <w:szCs w:val="22"/>
        </w:rPr>
        <w:t>Think</w:t>
      </w:r>
    </w:p>
    <w:p w14:paraId="42B7023E" w14:textId="3DE0AB2C" w:rsidR="00EB61C8" w:rsidRPr="003C3FA8" w:rsidRDefault="00EB61C8" w:rsidP="00EB61C8">
      <w:pPr>
        <w:spacing w:after="120"/>
        <w:ind w:left="720"/>
        <w:rPr>
          <w:rFonts w:asciiTheme="minorHAnsi" w:hAnsiTheme="minorHAnsi" w:cstheme="minorHAnsi"/>
          <w:noProof/>
          <w:color w:val="000000"/>
          <w:sz w:val="22"/>
          <w:szCs w:val="22"/>
        </w:rPr>
      </w:pPr>
      <w:r w:rsidRPr="003C3FA8">
        <w:rPr>
          <w:rFonts w:asciiTheme="minorHAnsi" w:hAnsiTheme="minorHAnsi" w:cstheme="minorHAnsi"/>
          <w:noProof/>
          <w:color w:val="000000"/>
          <w:sz w:val="22"/>
          <w:szCs w:val="22"/>
        </w:rPr>
        <w:t>Course Outcomes or Objectives Supporting the General Education Competency:</w:t>
      </w:r>
    </w:p>
    <w:p w14:paraId="01DDEA48" w14:textId="5B321123" w:rsidR="00EB61C8" w:rsidRDefault="00EB61C8" w:rsidP="00A477E5">
      <w:pPr>
        <w:spacing w:after="120"/>
        <w:ind w:left="1440"/>
        <w:rPr>
          <w:rFonts w:asciiTheme="minorHAnsi" w:hAnsiTheme="minorHAnsi" w:cstheme="minorHAnsi"/>
          <w:color w:val="000000"/>
          <w:sz w:val="22"/>
          <w:szCs w:val="22"/>
        </w:rPr>
      </w:pPr>
      <w:r w:rsidRPr="003C3FA8">
        <w:rPr>
          <w:rFonts w:asciiTheme="minorHAnsi" w:hAnsiTheme="minorHAnsi" w:cstheme="minorHAnsi"/>
          <w:noProof/>
          <w:color w:val="000000"/>
          <w:sz w:val="22"/>
          <w:szCs w:val="22"/>
        </w:rPr>
        <w:t>Students will demonstrate the cognitive knowledge required to function as a respiratory therapist in all areas of a hospital, in home care</w:t>
      </w:r>
      <w:r w:rsidR="00A477E5">
        <w:rPr>
          <w:rFonts w:asciiTheme="minorHAnsi" w:hAnsiTheme="minorHAnsi" w:cstheme="minorHAnsi"/>
          <w:noProof/>
          <w:color w:val="000000"/>
          <w:sz w:val="22"/>
          <w:szCs w:val="22"/>
        </w:rPr>
        <w:t>,</w:t>
      </w:r>
      <w:r w:rsidRPr="003C3FA8">
        <w:rPr>
          <w:rFonts w:asciiTheme="minorHAnsi" w:hAnsiTheme="minorHAnsi" w:cstheme="minorHAnsi"/>
          <w:noProof/>
          <w:color w:val="000000"/>
          <w:sz w:val="22"/>
          <w:szCs w:val="22"/>
        </w:rPr>
        <w:t xml:space="preserve"> and in the outpatient setting</w:t>
      </w:r>
      <w:r w:rsidR="00A477E5">
        <w:rPr>
          <w:rFonts w:asciiTheme="minorHAnsi" w:hAnsiTheme="minorHAnsi" w:cstheme="minorHAnsi"/>
          <w:noProof/>
          <w:color w:val="000000"/>
          <w:sz w:val="22"/>
          <w:szCs w:val="22"/>
        </w:rPr>
        <w:t>.</w:t>
      </w:r>
      <w:r>
        <w:rPr>
          <w:rFonts w:asciiTheme="minorHAnsi" w:hAnsiTheme="minorHAnsi" w:cstheme="minorHAnsi"/>
          <w:noProof/>
          <w:color w:val="000000"/>
          <w:sz w:val="22"/>
          <w:szCs w:val="22"/>
        </w:rPr>
        <w:cr/>
      </w:r>
    </w:p>
    <w:p w14:paraId="397172E5" w14:textId="77777777" w:rsidR="00EB61C8" w:rsidRPr="00BA5F71" w:rsidRDefault="00EB61C8" w:rsidP="00EB61C8">
      <w:pPr>
        <w:pStyle w:val="Heading2"/>
      </w:pPr>
      <w:r w:rsidRPr="00BA5F71">
        <w:t>DISTRICT-WIDE POLICIES:</w:t>
      </w:r>
    </w:p>
    <w:p w14:paraId="50519183" w14:textId="77777777" w:rsidR="00EB61C8" w:rsidRPr="00FF6B5D" w:rsidRDefault="00EB61C8" w:rsidP="00EB61C8">
      <w:pPr>
        <w:pStyle w:val="Heading3"/>
        <w:rPr>
          <w:u w:val="none"/>
        </w:rPr>
      </w:pPr>
      <w:r w:rsidRPr="00FF6B5D">
        <w:rPr>
          <w:u w:val="none"/>
        </w:rPr>
        <w:t>PROGRAMS FOR STUDENTS WITH DISABILITIES</w:t>
      </w:r>
    </w:p>
    <w:p w14:paraId="644822A8" w14:textId="77777777" w:rsidR="00EB61C8" w:rsidRPr="00BA5F71" w:rsidRDefault="00EB61C8" w:rsidP="00EB61C8">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E667F97" w14:textId="77777777" w:rsidR="00EB61C8" w:rsidRPr="00FF6B5D" w:rsidRDefault="00EB61C8" w:rsidP="00EB61C8">
      <w:pPr>
        <w:pStyle w:val="Heading3"/>
        <w:rPr>
          <w:u w:val="none"/>
        </w:rPr>
      </w:pPr>
      <w:r w:rsidRPr="00FF6B5D">
        <w:rPr>
          <w:u w:val="none"/>
        </w:rPr>
        <w:t>REPORTING TITLE IX VIOLATIONS</w:t>
      </w:r>
    </w:p>
    <w:p w14:paraId="7D39A7A8" w14:textId="77777777" w:rsidR="00EB61C8" w:rsidRPr="00BA5F71" w:rsidRDefault="00EB61C8" w:rsidP="00EB61C8">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w:t>
      </w:r>
      <w:r w:rsidRPr="00BA5F71">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7E1D623" w14:textId="77777777" w:rsidR="00EB61C8" w:rsidRPr="00BA5F71" w:rsidRDefault="00EB61C8" w:rsidP="00EB61C8">
      <w:pPr>
        <w:tabs>
          <w:tab w:val="left" w:pos="720"/>
        </w:tabs>
        <w:ind w:left="720"/>
        <w:rPr>
          <w:rFonts w:ascii="Calibri" w:hAnsi="Calibri" w:cs="Arial"/>
          <w:bCs/>
          <w:iCs/>
          <w:sz w:val="22"/>
          <w:szCs w:val="22"/>
        </w:rPr>
        <w:sectPr w:rsidR="00EB61C8" w:rsidRPr="00BA5F71" w:rsidSect="00812835">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1DE0CB2B" w14:textId="77777777" w:rsidR="00EB61C8" w:rsidRPr="00BA5F71" w:rsidRDefault="00EB61C8" w:rsidP="00EB61C8">
      <w:pPr>
        <w:pStyle w:val="Heading2"/>
      </w:pPr>
      <w:r w:rsidRPr="00BA5F71">
        <w:t>REQUIREMENTS FOR THE STUDENTS:</w:t>
      </w:r>
    </w:p>
    <w:p w14:paraId="53DEEAEA" w14:textId="77777777" w:rsidR="00EB61C8" w:rsidRPr="00BA5F71" w:rsidRDefault="00EB61C8" w:rsidP="00EB61C8">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9E6F8FD" w14:textId="77777777" w:rsidR="00EB61C8" w:rsidRPr="00BA5F71" w:rsidRDefault="00EB61C8" w:rsidP="00EB61C8">
      <w:pPr>
        <w:pStyle w:val="Heading2"/>
      </w:pPr>
      <w:r w:rsidRPr="00BA5F71">
        <w:t>ATTENDANCE POLICY:</w:t>
      </w:r>
    </w:p>
    <w:p w14:paraId="1CEABD8E" w14:textId="77777777" w:rsidR="00EB61C8" w:rsidRPr="00BA5F71" w:rsidRDefault="00EB61C8" w:rsidP="00EB61C8">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476BA8A" w14:textId="77777777" w:rsidR="00EB61C8" w:rsidRPr="00BA5F71" w:rsidRDefault="00EB61C8" w:rsidP="00EB61C8">
      <w:pPr>
        <w:pStyle w:val="Heading2"/>
      </w:pPr>
      <w:r w:rsidRPr="00BA5F71">
        <w:t>GRADING POLICY:</w:t>
      </w:r>
    </w:p>
    <w:p w14:paraId="09DF24B1" w14:textId="77777777" w:rsidR="00EB61C8" w:rsidRPr="00BA5F71" w:rsidRDefault="00EB61C8" w:rsidP="00EB61C8">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B61C8" w:rsidRPr="007E3570" w14:paraId="1C3BE63E" w14:textId="77777777" w:rsidTr="00D916A8">
        <w:trPr>
          <w:trHeight w:val="236"/>
          <w:tblHeader/>
          <w:jc w:val="center"/>
        </w:trPr>
        <w:tc>
          <w:tcPr>
            <w:tcW w:w="2122" w:type="dxa"/>
          </w:tcPr>
          <w:p w14:paraId="508F44C9" w14:textId="77777777" w:rsidR="00EB61C8" w:rsidRPr="007E3570" w:rsidRDefault="00EB61C8"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34EAC7C" w14:textId="77777777" w:rsidR="00EB61C8" w:rsidRPr="007E3570" w:rsidRDefault="00EB61C8" w:rsidP="007E3570">
            <w:pPr>
              <w:rPr>
                <w:rFonts w:ascii="Calibri" w:hAnsi="Calibri" w:cs="Arial"/>
                <w:b/>
                <w:bCs/>
                <w:sz w:val="22"/>
                <w:szCs w:val="22"/>
              </w:rPr>
            </w:pPr>
            <w:r w:rsidRPr="007E3570">
              <w:rPr>
                <w:rFonts w:ascii="Calibri" w:hAnsi="Calibri" w:cs="Arial"/>
                <w:b/>
                <w:bCs/>
                <w:sz w:val="22"/>
                <w:szCs w:val="22"/>
              </w:rPr>
              <w:t>Letter Grade</w:t>
            </w:r>
          </w:p>
        </w:tc>
      </w:tr>
      <w:tr w:rsidR="00EB61C8" w14:paraId="2377BD77" w14:textId="77777777" w:rsidTr="00893DB2">
        <w:trPr>
          <w:trHeight w:val="236"/>
          <w:jc w:val="center"/>
        </w:trPr>
        <w:tc>
          <w:tcPr>
            <w:tcW w:w="2122" w:type="dxa"/>
          </w:tcPr>
          <w:p w14:paraId="40FCA028" w14:textId="77777777" w:rsidR="00EB61C8" w:rsidRDefault="00EB61C8" w:rsidP="005A4AB8">
            <w:pPr>
              <w:rPr>
                <w:rFonts w:ascii="Calibri" w:hAnsi="Calibri" w:cs="Arial"/>
                <w:sz w:val="22"/>
                <w:szCs w:val="22"/>
              </w:rPr>
            </w:pPr>
            <w:r>
              <w:rPr>
                <w:rFonts w:ascii="Calibri" w:hAnsi="Calibri" w:cs="Arial"/>
                <w:sz w:val="22"/>
                <w:szCs w:val="22"/>
              </w:rPr>
              <w:t>90 - 100</w:t>
            </w:r>
          </w:p>
        </w:tc>
        <w:tc>
          <w:tcPr>
            <w:tcW w:w="1504" w:type="dxa"/>
          </w:tcPr>
          <w:p w14:paraId="3698EAE2" w14:textId="77777777" w:rsidR="00EB61C8" w:rsidRDefault="00EB61C8" w:rsidP="005A4AB8">
            <w:pPr>
              <w:jc w:val="center"/>
              <w:rPr>
                <w:rFonts w:ascii="Calibri" w:hAnsi="Calibri" w:cs="Arial"/>
                <w:sz w:val="22"/>
                <w:szCs w:val="22"/>
              </w:rPr>
            </w:pPr>
            <w:r>
              <w:rPr>
                <w:rFonts w:ascii="Calibri" w:hAnsi="Calibri" w:cs="Arial"/>
                <w:sz w:val="22"/>
                <w:szCs w:val="22"/>
              </w:rPr>
              <w:t>A</w:t>
            </w:r>
          </w:p>
        </w:tc>
      </w:tr>
      <w:tr w:rsidR="00EB61C8" w14:paraId="396DDED7" w14:textId="77777777" w:rsidTr="00893DB2">
        <w:trPr>
          <w:trHeight w:val="224"/>
          <w:jc w:val="center"/>
        </w:trPr>
        <w:tc>
          <w:tcPr>
            <w:tcW w:w="2122" w:type="dxa"/>
          </w:tcPr>
          <w:p w14:paraId="43AC3E25" w14:textId="77777777" w:rsidR="00EB61C8" w:rsidRDefault="00EB61C8" w:rsidP="005A4AB8">
            <w:pPr>
              <w:rPr>
                <w:rFonts w:ascii="Calibri" w:hAnsi="Calibri" w:cs="Arial"/>
                <w:sz w:val="22"/>
                <w:szCs w:val="22"/>
              </w:rPr>
            </w:pPr>
            <w:r>
              <w:rPr>
                <w:rFonts w:ascii="Calibri" w:hAnsi="Calibri" w:cs="Arial"/>
                <w:sz w:val="22"/>
                <w:szCs w:val="22"/>
              </w:rPr>
              <w:t>80 - 89</w:t>
            </w:r>
          </w:p>
        </w:tc>
        <w:tc>
          <w:tcPr>
            <w:tcW w:w="1504" w:type="dxa"/>
          </w:tcPr>
          <w:p w14:paraId="41D8E8F5" w14:textId="77777777" w:rsidR="00EB61C8" w:rsidRDefault="00EB61C8" w:rsidP="005A4AB8">
            <w:pPr>
              <w:jc w:val="center"/>
              <w:rPr>
                <w:rFonts w:ascii="Calibri" w:hAnsi="Calibri" w:cs="Arial"/>
                <w:sz w:val="22"/>
                <w:szCs w:val="22"/>
              </w:rPr>
            </w:pPr>
            <w:r>
              <w:rPr>
                <w:rFonts w:ascii="Calibri" w:hAnsi="Calibri" w:cs="Arial"/>
                <w:sz w:val="22"/>
                <w:szCs w:val="22"/>
              </w:rPr>
              <w:t>B</w:t>
            </w:r>
          </w:p>
        </w:tc>
      </w:tr>
      <w:tr w:rsidR="00EB61C8" w14:paraId="289C480B" w14:textId="77777777" w:rsidTr="00893DB2">
        <w:trPr>
          <w:trHeight w:val="236"/>
          <w:jc w:val="center"/>
        </w:trPr>
        <w:tc>
          <w:tcPr>
            <w:tcW w:w="2122" w:type="dxa"/>
          </w:tcPr>
          <w:p w14:paraId="470A9DCB" w14:textId="77777777" w:rsidR="00EB61C8" w:rsidRDefault="00EB61C8" w:rsidP="005A4AB8">
            <w:pPr>
              <w:rPr>
                <w:rFonts w:ascii="Calibri" w:hAnsi="Calibri" w:cs="Arial"/>
                <w:sz w:val="22"/>
                <w:szCs w:val="22"/>
              </w:rPr>
            </w:pPr>
            <w:r>
              <w:rPr>
                <w:rFonts w:ascii="Calibri" w:hAnsi="Calibri" w:cs="Arial"/>
                <w:sz w:val="22"/>
                <w:szCs w:val="22"/>
              </w:rPr>
              <w:t>70 - 79</w:t>
            </w:r>
          </w:p>
        </w:tc>
        <w:tc>
          <w:tcPr>
            <w:tcW w:w="1504" w:type="dxa"/>
          </w:tcPr>
          <w:p w14:paraId="7D545DB8" w14:textId="77777777" w:rsidR="00EB61C8" w:rsidRDefault="00EB61C8" w:rsidP="005A4AB8">
            <w:pPr>
              <w:jc w:val="center"/>
              <w:rPr>
                <w:rFonts w:ascii="Calibri" w:hAnsi="Calibri" w:cs="Arial"/>
                <w:sz w:val="22"/>
                <w:szCs w:val="22"/>
              </w:rPr>
            </w:pPr>
            <w:r>
              <w:rPr>
                <w:rFonts w:ascii="Calibri" w:hAnsi="Calibri" w:cs="Arial"/>
                <w:sz w:val="22"/>
                <w:szCs w:val="22"/>
              </w:rPr>
              <w:t>C</w:t>
            </w:r>
          </w:p>
        </w:tc>
      </w:tr>
      <w:tr w:rsidR="00EB61C8" w14:paraId="4670C1B2" w14:textId="77777777" w:rsidTr="00893DB2">
        <w:trPr>
          <w:trHeight w:val="224"/>
          <w:jc w:val="center"/>
        </w:trPr>
        <w:tc>
          <w:tcPr>
            <w:tcW w:w="2122" w:type="dxa"/>
          </w:tcPr>
          <w:p w14:paraId="0E848C91" w14:textId="77777777" w:rsidR="00EB61C8" w:rsidRDefault="00EB61C8" w:rsidP="005A4AB8">
            <w:pPr>
              <w:rPr>
                <w:rFonts w:ascii="Calibri" w:hAnsi="Calibri" w:cs="Arial"/>
                <w:sz w:val="22"/>
                <w:szCs w:val="22"/>
              </w:rPr>
            </w:pPr>
            <w:r>
              <w:rPr>
                <w:rFonts w:ascii="Calibri" w:hAnsi="Calibri" w:cs="Arial"/>
                <w:sz w:val="22"/>
                <w:szCs w:val="22"/>
              </w:rPr>
              <w:t>60 - 69</w:t>
            </w:r>
          </w:p>
        </w:tc>
        <w:tc>
          <w:tcPr>
            <w:tcW w:w="1504" w:type="dxa"/>
          </w:tcPr>
          <w:p w14:paraId="0E113D7E" w14:textId="77777777" w:rsidR="00EB61C8" w:rsidRDefault="00EB61C8" w:rsidP="005A4AB8">
            <w:pPr>
              <w:jc w:val="center"/>
              <w:rPr>
                <w:rFonts w:ascii="Calibri" w:hAnsi="Calibri" w:cs="Arial"/>
                <w:sz w:val="22"/>
                <w:szCs w:val="22"/>
              </w:rPr>
            </w:pPr>
            <w:r>
              <w:rPr>
                <w:rFonts w:ascii="Calibri" w:hAnsi="Calibri" w:cs="Arial"/>
                <w:sz w:val="22"/>
                <w:szCs w:val="22"/>
              </w:rPr>
              <w:t>D</w:t>
            </w:r>
          </w:p>
        </w:tc>
      </w:tr>
      <w:tr w:rsidR="00EB61C8" w14:paraId="31795C41" w14:textId="77777777" w:rsidTr="00893DB2">
        <w:trPr>
          <w:trHeight w:val="236"/>
          <w:jc w:val="center"/>
        </w:trPr>
        <w:tc>
          <w:tcPr>
            <w:tcW w:w="2122" w:type="dxa"/>
          </w:tcPr>
          <w:p w14:paraId="6EC3A8F8" w14:textId="77777777" w:rsidR="00EB61C8" w:rsidRDefault="00EB61C8" w:rsidP="005A4AB8">
            <w:pPr>
              <w:rPr>
                <w:rFonts w:ascii="Calibri" w:hAnsi="Calibri" w:cs="Arial"/>
                <w:sz w:val="22"/>
                <w:szCs w:val="22"/>
              </w:rPr>
            </w:pPr>
            <w:r>
              <w:rPr>
                <w:rFonts w:ascii="Calibri" w:hAnsi="Calibri" w:cs="Arial"/>
                <w:sz w:val="22"/>
                <w:szCs w:val="22"/>
              </w:rPr>
              <w:t>Below 60</w:t>
            </w:r>
          </w:p>
        </w:tc>
        <w:tc>
          <w:tcPr>
            <w:tcW w:w="1504" w:type="dxa"/>
          </w:tcPr>
          <w:p w14:paraId="63363418" w14:textId="77777777" w:rsidR="00EB61C8" w:rsidRDefault="00EB61C8" w:rsidP="005A4AB8">
            <w:pPr>
              <w:jc w:val="center"/>
              <w:rPr>
                <w:rFonts w:ascii="Calibri" w:hAnsi="Calibri" w:cs="Arial"/>
                <w:sz w:val="22"/>
                <w:szCs w:val="22"/>
              </w:rPr>
            </w:pPr>
            <w:r>
              <w:rPr>
                <w:rFonts w:ascii="Calibri" w:hAnsi="Calibri" w:cs="Arial"/>
                <w:sz w:val="22"/>
                <w:szCs w:val="22"/>
              </w:rPr>
              <w:t>F</w:t>
            </w:r>
          </w:p>
        </w:tc>
      </w:tr>
    </w:tbl>
    <w:p w14:paraId="17D4F3CC" w14:textId="77777777" w:rsidR="00EB61C8" w:rsidRPr="00BA5F71" w:rsidRDefault="00EB61C8" w:rsidP="00EB61C8">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F9985D7" w14:textId="77777777" w:rsidR="00EB61C8" w:rsidRPr="00BA5F71" w:rsidRDefault="00EB61C8" w:rsidP="00EB61C8">
      <w:pPr>
        <w:pStyle w:val="Heading2"/>
      </w:pPr>
      <w:r w:rsidRPr="00BA5F71">
        <w:t>REQUIRED COURSE MATERIALS:</w:t>
      </w:r>
    </w:p>
    <w:p w14:paraId="1FB073CE" w14:textId="77777777" w:rsidR="00EB61C8" w:rsidRPr="00BA5F71" w:rsidRDefault="00EB61C8" w:rsidP="00EB61C8">
      <w:pPr>
        <w:spacing w:after="240"/>
        <w:ind w:left="720"/>
        <w:rPr>
          <w:rFonts w:ascii="Calibri" w:hAnsi="Calibri" w:cs="Arial"/>
          <w:sz w:val="22"/>
          <w:szCs w:val="22"/>
        </w:rPr>
      </w:pPr>
      <w:r w:rsidRPr="00BA5F71">
        <w:rPr>
          <w:rFonts w:ascii="Calibri" w:hAnsi="Calibri" w:cs="Arial"/>
          <w:sz w:val="22"/>
          <w:szCs w:val="22"/>
        </w:rPr>
        <w:t>(In correct bibliographic format.)</w:t>
      </w:r>
    </w:p>
    <w:p w14:paraId="4F57727D" w14:textId="77777777" w:rsidR="00EB61C8" w:rsidRPr="00BA5F71" w:rsidRDefault="00EB61C8" w:rsidP="00EB61C8">
      <w:pPr>
        <w:pStyle w:val="Heading2"/>
      </w:pPr>
      <w:r w:rsidRPr="00BA5F71">
        <w:t>RESERVED MATERIALS FOR THE COURSE:</w:t>
      </w:r>
    </w:p>
    <w:p w14:paraId="68CFF847" w14:textId="77777777" w:rsidR="00EB61C8" w:rsidRPr="00BA5F71" w:rsidRDefault="00EB61C8" w:rsidP="00EB61C8">
      <w:pPr>
        <w:spacing w:after="240"/>
        <w:ind w:left="720"/>
        <w:rPr>
          <w:rFonts w:ascii="Calibri" w:hAnsi="Calibri" w:cs="Arial"/>
          <w:sz w:val="22"/>
          <w:szCs w:val="22"/>
        </w:rPr>
      </w:pPr>
      <w:r w:rsidRPr="00BA5F71">
        <w:rPr>
          <w:rFonts w:ascii="Calibri" w:hAnsi="Calibri" w:cs="Arial"/>
          <w:sz w:val="22"/>
          <w:szCs w:val="22"/>
        </w:rPr>
        <w:t>Other special learning resources.</w:t>
      </w:r>
    </w:p>
    <w:p w14:paraId="0D74B7F4" w14:textId="77777777" w:rsidR="00EB61C8" w:rsidRPr="00BA5F71" w:rsidRDefault="00EB61C8" w:rsidP="00EB61C8">
      <w:pPr>
        <w:pStyle w:val="Heading2"/>
      </w:pPr>
      <w:r w:rsidRPr="00BA5F71">
        <w:t>CLASS SCHEDULE:</w:t>
      </w:r>
    </w:p>
    <w:p w14:paraId="51C1BE4B" w14:textId="77777777" w:rsidR="00EB61C8" w:rsidRPr="00BA5F71" w:rsidRDefault="00EB61C8" w:rsidP="00EB61C8">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0AE14FF" w14:textId="77777777" w:rsidR="00EB61C8" w:rsidRPr="00BA5F71" w:rsidRDefault="00EB61C8" w:rsidP="00EB61C8">
      <w:pPr>
        <w:pStyle w:val="Heading2"/>
      </w:pPr>
      <w:r w:rsidRPr="00BA5F71">
        <w:t>ANY OTHER INFORMATION OR CLASS PROCEDURES OR POLICIES:</w:t>
      </w:r>
    </w:p>
    <w:p w14:paraId="016834A3" w14:textId="77777777" w:rsidR="00EB61C8" w:rsidRDefault="00EB61C8" w:rsidP="00EB61C8">
      <w:pPr>
        <w:ind w:left="720"/>
        <w:rPr>
          <w:rFonts w:ascii="Calibri" w:hAnsi="Calibri" w:cs="Arial"/>
          <w:sz w:val="22"/>
          <w:szCs w:val="22"/>
        </w:rPr>
      </w:pPr>
      <w:r w:rsidRPr="00BA5F71">
        <w:rPr>
          <w:rFonts w:ascii="Calibri" w:hAnsi="Calibri" w:cs="Arial"/>
          <w:sz w:val="22"/>
          <w:szCs w:val="22"/>
        </w:rPr>
        <w:t>(Which would be useful to the students in the class.)</w:t>
      </w:r>
    </w:p>
    <w:p w14:paraId="15B7F4F5" w14:textId="77777777" w:rsidR="006836DA" w:rsidRPr="00EB61C8" w:rsidRDefault="006836DA" w:rsidP="00EB61C8"/>
    <w:sectPr w:rsidR="006836DA" w:rsidRPr="00EB61C8"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68F1C" w14:textId="77777777" w:rsidR="00ED2697" w:rsidRDefault="00ED2697" w:rsidP="003A608C">
      <w:r>
        <w:separator/>
      </w:r>
    </w:p>
  </w:endnote>
  <w:endnote w:type="continuationSeparator" w:id="0">
    <w:p w14:paraId="0DE46C9C" w14:textId="77777777" w:rsidR="00ED2697" w:rsidRDefault="00ED269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51995" w14:textId="77777777" w:rsidR="00EB61C8" w:rsidRPr="0056733A" w:rsidRDefault="00EB61C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CEA7E" w14:textId="77777777" w:rsidR="00EB61C8" w:rsidRPr="0004495F" w:rsidRDefault="00EB61C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B76A8" w14:textId="77777777" w:rsidR="00EB61C8" w:rsidRDefault="00EB61C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69DAB" w14:textId="77777777" w:rsidR="00821739" w:rsidRPr="0056733A" w:rsidRDefault="00EB61C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5529E" w14:textId="77777777" w:rsidR="00821739" w:rsidRPr="0004495F" w:rsidRDefault="00EB61C8"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0378F" w14:textId="77777777" w:rsidR="00ED2697" w:rsidRDefault="00ED2697" w:rsidP="003A608C">
      <w:r>
        <w:separator/>
      </w:r>
    </w:p>
  </w:footnote>
  <w:footnote w:type="continuationSeparator" w:id="0">
    <w:p w14:paraId="632C1A7A" w14:textId="77777777" w:rsidR="00ED2697" w:rsidRDefault="00ED269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25549" w14:textId="77777777" w:rsidR="00EB61C8" w:rsidRPr="00FD0895" w:rsidRDefault="00EB61C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C3FA8">
      <w:rPr>
        <w:rFonts w:ascii="Calibri" w:hAnsi="Calibri" w:cs="Arial"/>
        <w:noProof/>
        <w:sz w:val="22"/>
        <w:szCs w:val="22"/>
      </w:rPr>
      <w:t>RET</w:t>
    </w:r>
    <w:r>
      <w:rPr>
        <w:rFonts w:ascii="Calibri" w:hAnsi="Calibri" w:cs="Arial"/>
        <w:noProof/>
        <w:sz w:val="22"/>
        <w:szCs w:val="22"/>
      </w:rPr>
      <w:t xml:space="preserve"> </w:t>
    </w:r>
    <w:r w:rsidRPr="003C3FA8">
      <w:rPr>
        <w:rFonts w:ascii="Calibri" w:hAnsi="Calibri" w:cs="Arial"/>
        <w:noProof/>
        <w:sz w:val="22"/>
        <w:szCs w:val="22"/>
      </w:rPr>
      <w:t>2876L</w:t>
    </w:r>
    <w:r>
      <w:rPr>
        <w:rFonts w:ascii="Calibri" w:hAnsi="Calibri" w:cs="Arial"/>
        <w:noProof/>
        <w:sz w:val="22"/>
        <w:szCs w:val="22"/>
      </w:rPr>
      <w:t xml:space="preserve"> </w:t>
    </w:r>
    <w:r w:rsidRPr="003C3FA8">
      <w:rPr>
        <w:rFonts w:ascii="Calibri" w:hAnsi="Calibri" w:cs="Arial"/>
        <w:noProof/>
        <w:sz w:val="22"/>
        <w:szCs w:val="22"/>
      </w:rPr>
      <w:t>Clinical Practicum IV</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FD163" w14:textId="77777777" w:rsidR="00EB61C8" w:rsidRDefault="00EB61C8" w:rsidP="0004495F">
    <w:pPr>
      <w:pStyle w:val="Header"/>
      <w:jc w:val="right"/>
    </w:pPr>
    <w:r w:rsidRPr="00D55873">
      <w:rPr>
        <w:noProof/>
        <w:lang w:eastAsia="en-US"/>
      </w:rPr>
      <w:drawing>
        <wp:inline distT="0" distB="0" distL="0" distR="0" wp14:anchorId="49BB2A5B" wp14:editId="2C54B35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BB0A100" w14:textId="77777777" w:rsidR="00EB61C8" w:rsidRPr="0004495F" w:rsidRDefault="00EB61C8" w:rsidP="0004495F">
    <w:pPr>
      <w:pStyle w:val="Header"/>
      <w:contextualSpacing/>
      <w:jc w:val="right"/>
      <w:rPr>
        <w:b/>
        <w:color w:val="470A68"/>
        <w:sz w:val="28"/>
      </w:rPr>
    </w:pPr>
    <w:r w:rsidRPr="003C3FA8">
      <w:rPr>
        <w:b/>
        <w:noProof/>
        <w:color w:val="470A68"/>
        <w:sz w:val="28"/>
      </w:rPr>
      <w:t>School of Health Professions</w:t>
    </w:r>
    <w:r>
      <w:rPr>
        <w:noProof/>
        <w:lang w:eastAsia="en-US"/>
      </w:rPr>
      <mc:AlternateContent>
        <mc:Choice Requires="wps">
          <w:drawing>
            <wp:inline distT="0" distB="0" distL="0" distR="0" wp14:anchorId="4871A324" wp14:editId="4A8C8A4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CDF7E34" id="_x0000_t32" coordsize="21600,21600" o:spt="32" o:oned="t" path="m,l21600,21600e" filled="f">
              <v:path arrowok="t" fillok="f" o:connecttype="none"/>
              <o:lock v:ext="edit" shapetype="t"/>
            </v:shapetype>
            <v:shape id="Straight Arrow Connector 1"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A518B" w14:textId="77777777" w:rsidR="00EB61C8" w:rsidRDefault="00EB61C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9C104" w14:textId="77777777" w:rsidR="008333FE" w:rsidRPr="00FD0895" w:rsidRDefault="00EB61C8"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3C3FA8">
      <w:rPr>
        <w:rFonts w:ascii="Calibri" w:hAnsi="Calibri" w:cs="Arial"/>
        <w:noProof/>
        <w:sz w:val="22"/>
        <w:szCs w:val="22"/>
      </w:rPr>
      <w:t>RET</w:t>
    </w:r>
    <w:r>
      <w:rPr>
        <w:rFonts w:ascii="Calibri" w:hAnsi="Calibri" w:cs="Arial"/>
        <w:noProof/>
        <w:sz w:val="22"/>
        <w:szCs w:val="22"/>
      </w:rPr>
      <w:t xml:space="preserve"> </w:t>
    </w:r>
    <w:r w:rsidRPr="003C3FA8">
      <w:rPr>
        <w:rFonts w:ascii="Calibri" w:hAnsi="Calibri" w:cs="Arial"/>
        <w:noProof/>
        <w:sz w:val="22"/>
        <w:szCs w:val="22"/>
      </w:rPr>
      <w:t>2876L</w:t>
    </w:r>
    <w:r>
      <w:rPr>
        <w:rFonts w:ascii="Calibri" w:hAnsi="Calibri" w:cs="Arial"/>
        <w:noProof/>
        <w:sz w:val="22"/>
        <w:szCs w:val="22"/>
      </w:rPr>
      <w:t xml:space="preserve"> </w:t>
    </w:r>
    <w:r w:rsidRPr="003C3FA8">
      <w:rPr>
        <w:rFonts w:ascii="Calibri" w:hAnsi="Calibri" w:cs="Arial"/>
        <w:noProof/>
        <w:sz w:val="22"/>
        <w:szCs w:val="22"/>
      </w:rPr>
      <w:t>Clinical Practicum IV</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DF9C4" w14:textId="77777777" w:rsidR="00EB61C8" w:rsidRDefault="00EB61C8" w:rsidP="00EB61C8">
    <w:pPr>
      <w:pStyle w:val="Header"/>
      <w:jc w:val="right"/>
    </w:pPr>
    <w:r w:rsidRPr="00D55873">
      <w:rPr>
        <w:noProof/>
        <w:lang w:eastAsia="en-US"/>
      </w:rPr>
      <w:drawing>
        <wp:inline distT="0" distB="0" distL="0" distR="0" wp14:anchorId="0CA266DF" wp14:editId="4D5123A5">
          <wp:extent cx="3124200" cy="962025"/>
          <wp:effectExtent l="0" t="0" r="0" b="9525"/>
          <wp:docPr id="28" name="Picture 2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A338D12" w14:textId="77777777" w:rsidR="00821739" w:rsidRPr="0004495F" w:rsidRDefault="00EB61C8" w:rsidP="00EB61C8">
    <w:pPr>
      <w:pStyle w:val="Header"/>
      <w:contextualSpacing/>
      <w:jc w:val="right"/>
      <w:rPr>
        <w:b/>
        <w:color w:val="470A68"/>
        <w:sz w:val="28"/>
      </w:rPr>
    </w:pPr>
    <w:r w:rsidRPr="003C3FA8">
      <w:rPr>
        <w:b/>
        <w:noProof/>
        <w:color w:val="470A68"/>
        <w:sz w:val="28"/>
      </w:rPr>
      <w:t>School of Health Professions</w:t>
    </w:r>
    <w:r>
      <w:rPr>
        <w:noProof/>
        <w:lang w:eastAsia="en-US"/>
      </w:rPr>
      <mc:AlternateContent>
        <mc:Choice Requires="wps">
          <w:drawing>
            <wp:inline distT="0" distB="0" distL="0" distR="0" wp14:anchorId="3CD15858" wp14:editId="4636F4EC">
              <wp:extent cx="6457950" cy="0"/>
              <wp:effectExtent l="0" t="0" r="19050" b="19050"/>
              <wp:docPr id="27" name="Straight Arrow Connector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29F1BA1" id="_x0000_t32" coordsize="21600,21600" o:spt="32" o:oned="t" path="m,l21600,21600e" filled="f">
              <v:path arrowok="t" fillok="f" o:connecttype="none"/>
              <o:lock v:ext="edit" shapetype="t"/>
            </v:shapetype>
            <v:shape id="Straight Arrow Connector 27" o:spid="_x0000_s1026" type="#_x0000_t32"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oRBEm3cCAAAWBQAADgAAAAAAAAAA&#10;AAAAAAAuAgAAZHJzL2Uyb0RvYy54bWxQSwECLQAUAAYACAAAACEABFb0/dgAAAADAQAADwAAAAAA&#10;AAAAAAAAAADRBAAAZHJzL2Rvd25yZXYueG1sUEsFBgAAAAAEAAQA8wAAANY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2352291">
    <w:abstractNumId w:val="12"/>
  </w:num>
  <w:num w:numId="2" w16cid:durableId="1656840699">
    <w:abstractNumId w:val="10"/>
  </w:num>
  <w:num w:numId="3" w16cid:durableId="133833239">
    <w:abstractNumId w:val="11"/>
  </w:num>
  <w:num w:numId="4" w16cid:durableId="356319911">
    <w:abstractNumId w:val="16"/>
  </w:num>
  <w:num w:numId="5" w16cid:durableId="1889997467">
    <w:abstractNumId w:val="9"/>
  </w:num>
  <w:num w:numId="6" w16cid:durableId="2044162761">
    <w:abstractNumId w:val="7"/>
  </w:num>
  <w:num w:numId="7" w16cid:durableId="795635073">
    <w:abstractNumId w:val="6"/>
  </w:num>
  <w:num w:numId="8" w16cid:durableId="175309170">
    <w:abstractNumId w:val="5"/>
  </w:num>
  <w:num w:numId="9" w16cid:durableId="208613956">
    <w:abstractNumId w:val="4"/>
  </w:num>
  <w:num w:numId="10" w16cid:durableId="202789929">
    <w:abstractNumId w:val="8"/>
  </w:num>
  <w:num w:numId="11" w16cid:durableId="1721394473">
    <w:abstractNumId w:val="3"/>
  </w:num>
  <w:num w:numId="12" w16cid:durableId="1573395208">
    <w:abstractNumId w:val="2"/>
  </w:num>
  <w:num w:numId="13" w16cid:durableId="2058704422">
    <w:abstractNumId w:val="1"/>
  </w:num>
  <w:num w:numId="14" w16cid:durableId="1693527730">
    <w:abstractNumId w:val="0"/>
  </w:num>
  <w:num w:numId="15" w16cid:durableId="863176476">
    <w:abstractNumId w:val="19"/>
  </w:num>
  <w:num w:numId="16" w16cid:durableId="1291091375">
    <w:abstractNumId w:val="15"/>
  </w:num>
  <w:num w:numId="17" w16cid:durableId="1779330888">
    <w:abstractNumId w:val="18"/>
  </w:num>
  <w:num w:numId="18" w16cid:durableId="474682805">
    <w:abstractNumId w:val="13"/>
  </w:num>
  <w:num w:numId="19" w16cid:durableId="586620918">
    <w:abstractNumId w:val="17"/>
  </w:num>
  <w:num w:numId="20" w16cid:durableId="20415883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67062"/>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36D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E3F31"/>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453E"/>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477E5"/>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496D"/>
    <w:rsid w:val="00C34A0A"/>
    <w:rsid w:val="00C3595D"/>
    <w:rsid w:val="00C36AF3"/>
    <w:rsid w:val="00C36E67"/>
    <w:rsid w:val="00C51CBF"/>
    <w:rsid w:val="00C57A5F"/>
    <w:rsid w:val="00C6090B"/>
    <w:rsid w:val="00C61E4A"/>
    <w:rsid w:val="00C63BD2"/>
    <w:rsid w:val="00C653DB"/>
    <w:rsid w:val="00C7377C"/>
    <w:rsid w:val="00C761D5"/>
    <w:rsid w:val="00C87A98"/>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C507B"/>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1C8"/>
    <w:rsid w:val="00EB6447"/>
    <w:rsid w:val="00EB70EA"/>
    <w:rsid w:val="00EC28D8"/>
    <w:rsid w:val="00ED237A"/>
    <w:rsid w:val="00ED2697"/>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07CA63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3C94A6530B4EAA9E2340021505B23B"/>
        <w:category>
          <w:name w:val="General"/>
          <w:gallery w:val="placeholder"/>
        </w:category>
        <w:types>
          <w:type w:val="bbPlcHdr"/>
        </w:types>
        <w:behaviors>
          <w:behavior w:val="content"/>
        </w:behaviors>
        <w:guid w:val="{3924D1A6-91EF-4E2B-A8DF-1DF52465CE6E}"/>
      </w:docPartPr>
      <w:docPartBody>
        <w:p w:rsidR="003576B9" w:rsidRDefault="00B84434" w:rsidP="00B84434">
          <w:pPr>
            <w:pStyle w:val="E43C94A6530B4EAA9E2340021505B23B"/>
          </w:pPr>
          <w:r w:rsidRPr="00EF2604">
            <w:rPr>
              <w:rStyle w:val="PlaceholderText"/>
            </w:rPr>
            <w:t>Click or tap here to enter text.</w:t>
          </w:r>
        </w:p>
      </w:docPartBody>
    </w:docPart>
    <w:docPart>
      <w:docPartPr>
        <w:name w:val="33EAE6D2B7824827B1D9AF3063121AF1"/>
        <w:category>
          <w:name w:val="General"/>
          <w:gallery w:val="placeholder"/>
        </w:category>
        <w:types>
          <w:type w:val="bbPlcHdr"/>
        </w:types>
        <w:behaviors>
          <w:behavior w:val="content"/>
        </w:behaviors>
        <w:guid w:val="{5898A817-E695-45B6-B7F0-209536050B81}"/>
      </w:docPartPr>
      <w:docPartBody>
        <w:p w:rsidR="003576B9" w:rsidRDefault="00B84434" w:rsidP="00B84434">
          <w:pPr>
            <w:pStyle w:val="33EAE6D2B7824827B1D9AF3063121AF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477FB"/>
    <w:rsid w:val="002D1AD7"/>
    <w:rsid w:val="003576B9"/>
    <w:rsid w:val="008F404E"/>
    <w:rsid w:val="00925DBE"/>
    <w:rsid w:val="009C4F16"/>
    <w:rsid w:val="00AD12F8"/>
    <w:rsid w:val="00AD685D"/>
    <w:rsid w:val="00B84434"/>
    <w:rsid w:val="00BA5E56"/>
    <w:rsid w:val="00C048A4"/>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4434"/>
    <w:rPr>
      <w:color w:val="808080"/>
    </w:rPr>
  </w:style>
  <w:style w:type="paragraph" w:customStyle="1" w:styleId="E43C94A6530B4EAA9E2340021505B23B">
    <w:name w:val="E43C94A6530B4EAA9E2340021505B23B"/>
    <w:rsid w:val="00B84434"/>
  </w:style>
  <w:style w:type="paragraph" w:customStyle="1" w:styleId="33EAE6D2B7824827B1D9AF3063121AF1">
    <w:name w:val="33EAE6D2B7824827B1D9AF3063121AF1"/>
    <w:rsid w:val="00B844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2D3D1F-1A67-4F7C-A08B-6876BA8C8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748</Words>
  <Characters>4731</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5469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Mary Font</dc:creator>
  <cp:keywords/>
  <dc:description/>
  <cp:lastModifiedBy>Sheila Seelau</cp:lastModifiedBy>
  <cp:revision>2</cp:revision>
  <dcterms:created xsi:type="dcterms:W3CDTF">2023-04-16T03:33:00Z</dcterms:created>
  <dcterms:modified xsi:type="dcterms:W3CDTF">2023-04-16T03:33:00Z</dcterms:modified>
</cp:coreProperties>
</file>