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21FB" w:rsidTr="00893DB2">
        <w:trPr>
          <w:trHeight w:val="473"/>
          <w:tblHeader/>
        </w:trPr>
        <w:tc>
          <w:tcPr>
            <w:tcW w:w="1012" w:type="pct"/>
            <w:vAlign w:val="center"/>
          </w:tcPr>
          <w:p w:rsidR="002321FB" w:rsidRDefault="002321F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97E6E6140F7844098C864A2C7146FCA2"/>
              </w:placeholder>
            </w:sdtPr>
            <w:sdtEndPr/>
            <w:sdtContent>
              <w:p w:rsidR="002321FB" w:rsidRPr="002164CE" w:rsidRDefault="002321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Tr="00893DB2">
        <w:trPr>
          <w:trHeight w:val="447"/>
        </w:trPr>
        <w:tc>
          <w:tcPr>
            <w:tcW w:w="1012" w:type="pct"/>
            <w:vAlign w:val="center"/>
          </w:tcPr>
          <w:p w:rsidR="002321FB" w:rsidRDefault="002321F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97E6E6140F7844098C864A2C7146FCA2"/>
              </w:placeholder>
            </w:sdtPr>
            <w:sdtEndPr/>
            <w:sdtContent>
              <w:p w:rsidR="002321FB" w:rsidRPr="002164CE" w:rsidRDefault="002321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Tr="00893DB2">
        <w:trPr>
          <w:trHeight w:val="447"/>
        </w:trPr>
        <w:tc>
          <w:tcPr>
            <w:tcW w:w="1012" w:type="pct"/>
            <w:vAlign w:val="center"/>
          </w:tcPr>
          <w:p w:rsidR="002321FB" w:rsidRDefault="002321F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97E6E6140F7844098C864A2C7146FCA2"/>
              </w:placeholder>
            </w:sdtPr>
            <w:sdtEndPr/>
            <w:sdtContent>
              <w:p w:rsidR="002321FB" w:rsidRPr="002164CE" w:rsidRDefault="002321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73"/>
        </w:trPr>
        <w:tc>
          <w:tcPr>
            <w:tcW w:w="1012" w:type="pct"/>
          </w:tcPr>
          <w:p w:rsidR="002321FB" w:rsidRDefault="002321F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97E6E6140F7844098C864A2C7146FCA2"/>
              </w:placeholder>
            </w:sdtPr>
            <w:sdtEndPr/>
            <w:sdtContent>
              <w:p w:rsidR="002321FB" w:rsidRPr="002164CE" w:rsidRDefault="002321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47"/>
        </w:trPr>
        <w:tc>
          <w:tcPr>
            <w:tcW w:w="1012" w:type="pct"/>
          </w:tcPr>
          <w:p w:rsidR="002321FB" w:rsidRDefault="002321F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97E6E6140F7844098C864A2C7146FCA2"/>
              </w:placeholder>
            </w:sdtPr>
            <w:sdtEndPr/>
            <w:sdtContent>
              <w:p w:rsidR="002321FB" w:rsidRPr="002164CE" w:rsidRDefault="002321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47"/>
        </w:trPr>
        <w:tc>
          <w:tcPr>
            <w:tcW w:w="1012" w:type="pct"/>
          </w:tcPr>
          <w:p w:rsidR="002321FB" w:rsidRDefault="002321F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97E6E6140F7844098C864A2C7146FCA2"/>
              </w:placeholder>
            </w:sdtPr>
            <w:sdtEndPr/>
            <w:sdtContent>
              <w:p w:rsidR="002321FB" w:rsidRPr="002164CE" w:rsidRDefault="002321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21FB" w:rsidRPr="002164CE" w:rsidTr="00893DB2">
        <w:trPr>
          <w:trHeight w:val="447"/>
        </w:trPr>
        <w:tc>
          <w:tcPr>
            <w:tcW w:w="1012" w:type="pct"/>
          </w:tcPr>
          <w:p w:rsidR="002321FB" w:rsidRPr="002164CE" w:rsidRDefault="002321F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78CCE33ADD2D4BBC97E5EB8DCEE0A33E"/>
              </w:placeholder>
            </w:sdtPr>
            <w:sdtEndPr/>
            <w:sdtContent>
              <w:p w:rsidR="002321FB" w:rsidRDefault="002321F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2321FB" w:rsidRPr="00BA5F71" w:rsidRDefault="002321FB" w:rsidP="002321FB">
      <w:pPr>
        <w:rPr>
          <w:rFonts w:ascii="Calibri" w:hAnsi="Calibri" w:cs="Arial"/>
          <w:b/>
          <w:sz w:val="22"/>
          <w:szCs w:val="22"/>
          <w:u w:val="single"/>
        </w:rPr>
      </w:pPr>
    </w:p>
    <w:p w:rsidR="002321FB" w:rsidRPr="001D4AC5" w:rsidRDefault="002321FB" w:rsidP="002321FB">
      <w:pPr>
        <w:pStyle w:val="Heading1"/>
        <w:numPr>
          <w:ilvl w:val="0"/>
          <w:numId w:val="15"/>
        </w:numPr>
        <w:spacing w:after="120"/>
        <w:ind w:hanging="630"/>
      </w:pPr>
      <w:r w:rsidRPr="00FF6B5D">
        <w:t>COURSE NUMBER AND TITLE, CATALOG DESCRIPTION, CREDITS:</w:t>
      </w:r>
    </w:p>
    <w:p w:rsidR="002321FB" w:rsidRPr="006A6876" w:rsidRDefault="002321FB" w:rsidP="002321FB">
      <w:pPr>
        <w:pStyle w:val="Heading2"/>
        <w:numPr>
          <w:ilvl w:val="0"/>
          <w:numId w:val="0"/>
        </w:numPr>
        <w:spacing w:after="240"/>
        <w:ind w:left="720"/>
      </w:pPr>
      <w:r w:rsidRPr="003805FB">
        <w:rPr>
          <w:noProof/>
        </w:rPr>
        <w:t>IDH</w:t>
      </w:r>
      <w:r w:rsidRPr="006A6876">
        <w:t xml:space="preserve"> </w:t>
      </w:r>
      <w:r w:rsidRPr="003805FB">
        <w:rPr>
          <w:noProof/>
        </w:rPr>
        <w:t>2910</w:t>
      </w:r>
      <w:r w:rsidRPr="006A6876">
        <w:t xml:space="preserve"> </w:t>
      </w:r>
      <w:r w:rsidRPr="003805FB">
        <w:rPr>
          <w:noProof/>
        </w:rPr>
        <w:t>Interdisciplinary Studies and Honors</w:t>
      </w:r>
      <w:sdt>
        <w:sdtPr>
          <w:id w:val="715386560"/>
          <w:placeholder>
            <w:docPart w:val="97E6E6140F7844098C864A2C7146FCA2"/>
          </w:placeholder>
        </w:sdtPr>
        <w:sdtEndPr/>
        <w:sdtContent>
          <w:r>
            <w:rPr>
              <w:noProof/>
            </w:rPr>
            <w:t xml:space="preserve"> </w:t>
          </w:r>
        </w:sdtContent>
      </w:sdt>
      <w:r w:rsidRPr="006A6876">
        <w:t>(</w:t>
      </w:r>
      <w:r w:rsidRPr="003805FB">
        <w:rPr>
          <w:noProof/>
        </w:rPr>
        <w:t>3</w:t>
      </w:r>
      <w:r w:rsidRPr="006A6876">
        <w:t xml:space="preserve"> </w:t>
      </w:r>
      <w:r w:rsidRPr="003805FB">
        <w:rPr>
          <w:noProof/>
        </w:rPr>
        <w:t>Credits</w:t>
      </w:r>
      <w:r w:rsidRPr="006A6876">
        <w:t>)</w:t>
      </w:r>
    </w:p>
    <w:p w:rsidR="002321FB" w:rsidRPr="001D4AC5" w:rsidRDefault="002321FB" w:rsidP="002321FB">
      <w:pPr>
        <w:pStyle w:val="BodyTextIndent2"/>
        <w:widowControl/>
        <w:tabs>
          <w:tab w:val="left" w:pos="720"/>
          <w:tab w:val="left" w:pos="1170"/>
        </w:tabs>
        <w:spacing w:after="240" w:line="240" w:lineRule="auto"/>
        <w:ind w:left="720"/>
        <w:rPr>
          <w:rFonts w:ascii="Calibri" w:hAnsi="Calibri" w:cs="Arial"/>
          <w:sz w:val="22"/>
          <w:szCs w:val="22"/>
        </w:rPr>
      </w:pPr>
      <w:r w:rsidRPr="003805FB">
        <w:rPr>
          <w:rFonts w:ascii="Calibri" w:hAnsi="Calibri" w:cs="Arial"/>
          <w:noProof/>
          <w:sz w:val="22"/>
          <w:szCs w:val="22"/>
        </w:rPr>
        <w:t>This course is designed to foster critical and creative thinking habits and develop the research skills necessary to conduct a rigorous inquiry into the human condition. Interdisciplinary honors courses provide in-depth, transdisciplinary engagement with select topics by integrating enhanced learning experiences such as individual and group research, field trips, guest speakers, Socratic discussions, and /or service learning initiatives into the curriculum. Selected topics may range from addressing the great questions of human existence such as What is a Good Life? or Who Owns the Past? to focusing on contemporary issues such as Sustainability, or Poverty, Economics, and Revolution. The systemic problem-solving habits and research skills developed in this course will serve as the foundation for all further study in the Honors Scholar Program and, therefore, must be completed with a grade of “C” or better.</w:t>
      </w:r>
    </w:p>
    <w:p w:rsidR="002321FB" w:rsidRPr="00FF6B5D" w:rsidRDefault="002321FB" w:rsidP="002321FB">
      <w:pPr>
        <w:pStyle w:val="Heading2"/>
      </w:pPr>
      <w:r w:rsidRPr="00FF6B5D">
        <w:t>PREREQUISITES FOR THIS COURSE:</w:t>
      </w:r>
    </w:p>
    <w:p w:rsidR="002321FB" w:rsidRDefault="002321FB" w:rsidP="002321FB">
      <w:pPr>
        <w:spacing w:after="240"/>
        <w:ind w:left="720"/>
        <w:rPr>
          <w:rFonts w:ascii="Calibri" w:hAnsi="Calibri" w:cs="Arial"/>
          <w:noProof/>
          <w:sz w:val="22"/>
          <w:szCs w:val="22"/>
        </w:rPr>
      </w:pPr>
      <w:r w:rsidRPr="003805FB">
        <w:rPr>
          <w:rFonts w:ascii="Calibri" w:hAnsi="Calibri" w:cs="Arial"/>
          <w:noProof/>
          <w:sz w:val="22"/>
          <w:szCs w:val="22"/>
        </w:rPr>
        <w:t>SB 1720 Testing Exemption or Testing into ENC 1101; or completion of {(ENC 0025 and REA 0017) or (ENC 0022 and REA 0019)} with a “C” or higher; or EAP 1620 with a “C” or higher; or an eligible testing/course completion combination.</w:t>
      </w:r>
    </w:p>
    <w:p w:rsidR="002321FB" w:rsidRPr="00FF6B5D" w:rsidRDefault="002321FB" w:rsidP="002321FB">
      <w:pPr>
        <w:pStyle w:val="Heading3"/>
        <w:spacing w:after="120"/>
      </w:pPr>
      <w:r w:rsidRPr="00FF6B5D">
        <w:t>CO-REQUISITES FOR THIS COURSE:</w:t>
      </w:r>
    </w:p>
    <w:p w:rsidR="002321FB" w:rsidRPr="00BA5F71" w:rsidRDefault="002321FB" w:rsidP="002321FB">
      <w:pPr>
        <w:spacing w:after="240"/>
        <w:ind w:firstLine="720"/>
        <w:rPr>
          <w:rFonts w:ascii="Calibri" w:hAnsi="Calibri" w:cs="Arial"/>
          <w:noProof/>
          <w:sz w:val="22"/>
          <w:szCs w:val="22"/>
        </w:rPr>
      </w:pPr>
      <w:r w:rsidRPr="003805FB">
        <w:rPr>
          <w:rFonts w:ascii="Calibri" w:hAnsi="Calibri" w:cs="Arial"/>
          <w:noProof/>
          <w:sz w:val="22"/>
          <w:szCs w:val="22"/>
        </w:rPr>
        <w:t>None or List Co-requisites</w:t>
      </w:r>
    </w:p>
    <w:p w:rsidR="002321FB" w:rsidRDefault="002321FB" w:rsidP="002321FB">
      <w:pPr>
        <w:pStyle w:val="Heading2"/>
      </w:pPr>
      <w:r w:rsidRPr="00BA5F71">
        <w:t>GENERAL COURSE INFORMATION:</w:t>
      </w:r>
    </w:p>
    <w:p w:rsidR="002321FB" w:rsidRPr="003805FB" w:rsidRDefault="002321FB" w:rsidP="002321FB">
      <w:pPr>
        <w:ind w:left="720"/>
        <w:rPr>
          <w:rFonts w:asciiTheme="minorHAnsi" w:hAnsiTheme="minorHAnsi" w:cstheme="minorHAnsi"/>
          <w:noProof/>
          <w:sz w:val="22"/>
          <w:szCs w:val="22"/>
        </w:rPr>
      </w:pPr>
      <w:r w:rsidRPr="003805FB">
        <w:rPr>
          <w:rFonts w:asciiTheme="minorHAnsi" w:hAnsiTheme="minorHAnsi" w:cstheme="minorHAnsi"/>
          <w:noProof/>
          <w:sz w:val="22"/>
          <w:szCs w:val="22"/>
        </w:rPr>
        <w:t>Topic Outline</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Identifying each discipline involved in the teaching of the course and defining common research  methodologies and approaches practiced in each field.</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Describing and drawing the boundaries of the specific course topic.</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 xml:space="preserve">Summarizing and analyzing the major questions/theories/themes related to the specific course </w:t>
      </w:r>
      <w:r w:rsidRPr="003805FB">
        <w:rPr>
          <w:rFonts w:asciiTheme="minorHAnsi" w:hAnsiTheme="minorHAnsi" w:cstheme="minorHAnsi"/>
          <w:noProof/>
          <w:sz w:val="22"/>
          <w:szCs w:val="22"/>
        </w:rPr>
        <w:lastRenderedPageBreak/>
        <w:t>topic.</w:t>
      </w:r>
    </w:p>
    <w:p w:rsidR="002321FB" w:rsidRPr="003805FB" w:rsidRDefault="002321FB" w:rsidP="006144B4">
      <w:pPr>
        <w:ind w:left="1440"/>
        <w:rPr>
          <w:rFonts w:asciiTheme="minorHAnsi" w:hAnsiTheme="minorHAnsi" w:cstheme="minorHAnsi"/>
          <w:noProof/>
          <w:sz w:val="22"/>
          <w:szCs w:val="22"/>
        </w:rPr>
      </w:pPr>
      <w:r w:rsidRPr="003805FB">
        <w:rPr>
          <w:rFonts w:asciiTheme="minorHAnsi" w:hAnsiTheme="minorHAnsi" w:cstheme="minorHAnsi"/>
          <w:noProof/>
          <w:sz w:val="22"/>
          <w:szCs w:val="22"/>
        </w:rPr>
        <w:t>Assessing and appraising debates and issues in the field related to the specific course topic.</w:t>
      </w:r>
    </w:p>
    <w:p w:rsidR="002321FB" w:rsidRPr="001F79D6" w:rsidRDefault="002321FB" w:rsidP="006144B4">
      <w:pPr>
        <w:ind w:left="1440"/>
        <w:rPr>
          <w:rFonts w:asciiTheme="minorHAnsi" w:hAnsiTheme="minorHAnsi" w:cstheme="minorHAnsi"/>
          <w:sz w:val="22"/>
          <w:szCs w:val="22"/>
        </w:rPr>
      </w:pPr>
      <w:r w:rsidRPr="003805FB">
        <w:rPr>
          <w:rFonts w:asciiTheme="minorHAnsi" w:hAnsiTheme="minorHAnsi" w:cstheme="minorHAnsi"/>
          <w:noProof/>
          <w:sz w:val="22"/>
          <w:szCs w:val="22"/>
        </w:rPr>
        <w:t>Applying select research modalities related to at least one of the disciplines explored in the course to a research project.</w:t>
      </w:r>
    </w:p>
    <w:p w:rsidR="002321FB" w:rsidRPr="00BA3BB9" w:rsidRDefault="002321FB" w:rsidP="002321FB">
      <w:pPr>
        <w:pStyle w:val="Heading2"/>
        <w:spacing w:before="240"/>
      </w:pPr>
      <w:r w:rsidRPr="00BA3BB9">
        <w:t>ALL COURSES AT FLORIDA SOUTHWESTERN STATE COLLEGE CONTRIBUTE TO THE GENERAL EDUCATION PROGRAM BY MEETING ONE OR MORE OF THE FOLLOWING GENERAL EDUCATION COMPETENCIES</w:t>
      </w:r>
      <w:r>
        <w:t>:</w:t>
      </w:r>
    </w:p>
    <w:p w:rsidR="002321FB" w:rsidRPr="00E37095" w:rsidRDefault="002321FB" w:rsidP="002321F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2321FB" w:rsidRPr="00E37095"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2321FB" w:rsidRPr="00E37095"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2321FB" w:rsidRPr="00E37095"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2321FB"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2321FB"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2321FB" w:rsidRDefault="002321FB" w:rsidP="002321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2321FB" w:rsidRDefault="002321FB" w:rsidP="002321F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w:t>
      </w:r>
      <w:r w:rsidRPr="003805FB">
        <w:rPr>
          <w:rFonts w:asciiTheme="minorHAnsi" w:hAnsiTheme="minorHAnsi" w:cstheme="minorHAnsi"/>
          <w:noProof/>
          <w:color w:val="000000"/>
          <w:sz w:val="22"/>
          <w:szCs w:val="22"/>
        </w:rPr>
        <w:tab/>
        <w:t>General Education Competencies and Course Outcomes</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1. Integral General Education Competency: Think</w:t>
      </w:r>
    </w:p>
    <w:p w:rsidR="002321FB" w:rsidRPr="003805FB" w:rsidRDefault="002321FB" w:rsidP="002321FB">
      <w:pPr>
        <w:spacing w:after="120"/>
        <w:ind w:left="720"/>
        <w:rPr>
          <w:rFonts w:asciiTheme="minorHAnsi" w:hAnsiTheme="minorHAnsi" w:cstheme="minorHAnsi"/>
          <w:noProof/>
          <w:color w:val="000000"/>
          <w:sz w:val="22"/>
          <w:szCs w:val="22"/>
        </w:rPr>
      </w:pP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Apply intellectual standards and critical thinking to confront issues central to the human experience.</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Evaluate, read widely in, and analyze the thinking of others through a variety of fiction and nonfiction genres across disciplines.</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Improvise and seek out new ideas and solutions to complex problems in order to improve one’s own thinking and foster maturity of judgment. </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Employ ethical decision-making and develop sound arguments using critical thinking.</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Course Outcomes or Objectives Supporting the General Education Competency Selected:</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Students will define major concepts within the study of the themes and topics explored in the course. </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draw connections between different academic approaches within a particular theme.</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compare and contrast various perspectives on the course content as identified by the major themes explored.</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demonstrate a willingness to inhabit the position of another.</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2. Integral General Education Competency: Research</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Understand how scholars across at least two academic disciplines investigate and speak to the human condition.</w:t>
      </w:r>
    </w:p>
    <w:p w:rsidR="002321FB" w:rsidRPr="003805FB" w:rsidRDefault="002321FB" w:rsidP="006144B4">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Effectively locate, interpret, manage and use information and evidence from academic and non-academic sources in order to create an original project or proposal for a project to be completed in a capstone class.</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Course Outcomes or Objectives Supporting the General Education Competency Selected</w:t>
      </w:r>
    </w:p>
    <w:p w:rsidR="002321FB" w:rsidRPr="003805FB" w:rsidRDefault="002321FB" w:rsidP="009301FC">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lastRenderedPageBreak/>
        <w:t>Students will construct a research question as reflected by a coherent and insightful thesis statement.</w:t>
      </w:r>
    </w:p>
    <w:p w:rsidR="002321FB" w:rsidRPr="003805FB" w:rsidRDefault="002321FB" w:rsidP="009301FC">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Students will evaluate information and draw meaningful inferences from credible sources.</w:t>
      </w:r>
    </w:p>
    <w:p w:rsidR="009301FC" w:rsidRDefault="009301FC" w:rsidP="009301FC">
      <w:pPr>
        <w:spacing w:after="120"/>
        <w:ind w:left="1440"/>
        <w:rPr>
          <w:rFonts w:asciiTheme="minorHAnsi" w:hAnsiTheme="minorHAnsi" w:cstheme="minorHAnsi"/>
          <w:noProof/>
          <w:color w:val="000000"/>
          <w:sz w:val="22"/>
          <w:szCs w:val="22"/>
        </w:rPr>
      </w:pPr>
      <w:r w:rsidRPr="009301FC">
        <w:rPr>
          <w:rFonts w:asciiTheme="minorHAnsi" w:hAnsiTheme="minorHAnsi" w:cstheme="minorHAnsi"/>
          <w:noProof/>
          <w:color w:val="000000"/>
          <w:sz w:val="22"/>
          <w:szCs w:val="22"/>
        </w:rPr>
        <w:t>Students will use an appropriate citation style to correctly document sources in a bibliography and/or text with minimal errors in formatting the citations.</w:t>
      </w:r>
      <w:r w:rsidR="002321FB">
        <w:rPr>
          <w:rFonts w:asciiTheme="minorHAnsi" w:hAnsiTheme="minorHAnsi" w:cstheme="minorHAnsi"/>
          <w:noProof/>
          <w:color w:val="000000"/>
          <w:sz w:val="22"/>
          <w:szCs w:val="22"/>
        </w:rPr>
        <w:cr/>
      </w:r>
    </w:p>
    <w:p w:rsidR="002321FB" w:rsidRPr="003805FB" w:rsidRDefault="002321FB" w:rsidP="009301FC">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 Other Course Objectives and Standards</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 General Education Competency: Communicate</w:t>
      </w:r>
    </w:p>
    <w:p w:rsidR="002321FB" w:rsidRPr="003805FB" w:rsidRDefault="002321FB" w:rsidP="006B4BBB">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rsidR="002321FB" w:rsidRPr="003805FB" w:rsidRDefault="002321FB" w:rsidP="006B4BBB">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 xml:space="preserve">Understand, evaluate, and discuss rhetoric, argument, and persuasion in a variety of contexts. Critically examine evidence, interpret and integrate information, identify solution and potential outcomes, and apply rhetorical and communication literacies to the real world. </w:t>
      </w:r>
    </w:p>
    <w:p w:rsidR="002321FB" w:rsidRPr="003805FB" w:rsidRDefault="002321FB" w:rsidP="002321FB">
      <w:pPr>
        <w:spacing w:after="120"/>
        <w:ind w:left="72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Course Outcomes or Objectives Supporting the General Education Competency Selected:</w:t>
      </w:r>
    </w:p>
    <w:p w:rsidR="002321FB" w:rsidRPr="003805FB" w:rsidRDefault="002321FB" w:rsidP="006B4BBB">
      <w:pPr>
        <w:spacing w:after="120"/>
        <w:ind w:left="1440"/>
        <w:rPr>
          <w:rFonts w:asciiTheme="minorHAnsi" w:hAnsiTheme="minorHAnsi" w:cstheme="minorHAnsi"/>
          <w:noProof/>
          <w:color w:val="000000"/>
          <w:sz w:val="22"/>
          <w:szCs w:val="22"/>
        </w:rPr>
      </w:pPr>
      <w:r w:rsidRPr="003805FB">
        <w:rPr>
          <w:rFonts w:asciiTheme="minorHAnsi" w:hAnsiTheme="minorHAnsi" w:cstheme="minorHAnsi"/>
          <w:noProof/>
          <w:color w:val="000000"/>
          <w:sz w:val="22"/>
          <w:szCs w:val="22"/>
        </w:rPr>
        <w:t>Formulate and defend a perspective on at least one of the themes using ideas from any one of the academic approaches in the course.</w:t>
      </w:r>
    </w:p>
    <w:p w:rsidR="002321FB" w:rsidRDefault="002321FB" w:rsidP="006B4BBB">
      <w:pPr>
        <w:spacing w:after="120"/>
        <w:ind w:left="1440"/>
        <w:rPr>
          <w:rFonts w:asciiTheme="minorHAnsi" w:hAnsiTheme="minorHAnsi" w:cstheme="minorHAnsi"/>
          <w:color w:val="000000"/>
          <w:sz w:val="22"/>
          <w:szCs w:val="22"/>
        </w:rPr>
      </w:pPr>
      <w:r w:rsidRPr="003805FB">
        <w:rPr>
          <w:rFonts w:asciiTheme="minorHAnsi" w:hAnsiTheme="minorHAnsi" w:cstheme="minorHAnsi"/>
          <w:noProof/>
          <w:color w:val="000000"/>
          <w:sz w:val="22"/>
          <w:szCs w:val="22"/>
        </w:rPr>
        <w:t>Resist the urge for quick and easy answers.</w:t>
      </w:r>
      <w:r>
        <w:rPr>
          <w:rFonts w:asciiTheme="minorHAnsi" w:hAnsiTheme="minorHAnsi" w:cstheme="minorHAnsi"/>
          <w:noProof/>
          <w:color w:val="000000"/>
          <w:sz w:val="22"/>
          <w:szCs w:val="22"/>
        </w:rPr>
        <w:cr/>
      </w:r>
    </w:p>
    <w:p w:rsidR="002321FB" w:rsidRPr="00BA5F71" w:rsidRDefault="002321FB" w:rsidP="002321FB">
      <w:pPr>
        <w:pStyle w:val="Heading2"/>
      </w:pPr>
      <w:r w:rsidRPr="00BA5F71">
        <w:t>DISTRICT-WIDE POLICIES:</w:t>
      </w:r>
    </w:p>
    <w:p w:rsidR="002321FB" w:rsidRPr="00FF6B5D" w:rsidRDefault="002321FB" w:rsidP="002321FB">
      <w:pPr>
        <w:pStyle w:val="Heading3"/>
        <w:rPr>
          <w:u w:val="none"/>
        </w:rPr>
      </w:pPr>
      <w:r w:rsidRPr="00FF6B5D">
        <w:rPr>
          <w:u w:val="none"/>
        </w:rPr>
        <w:t>PROGRAMS FOR STUDENTS WITH DISABILITIES</w:t>
      </w:r>
    </w:p>
    <w:p w:rsidR="002321FB" w:rsidRPr="00BA5F71" w:rsidRDefault="002321FB" w:rsidP="002321F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2321FB" w:rsidRPr="00FF6B5D" w:rsidRDefault="002321FB" w:rsidP="002321FB">
      <w:pPr>
        <w:pStyle w:val="Heading3"/>
        <w:rPr>
          <w:u w:val="none"/>
        </w:rPr>
      </w:pPr>
      <w:r w:rsidRPr="00FF6B5D">
        <w:rPr>
          <w:u w:val="none"/>
        </w:rPr>
        <w:t>REPORTING TITLE IX VIOLATIONS</w:t>
      </w:r>
    </w:p>
    <w:p w:rsidR="002321FB" w:rsidRPr="00BA5F71" w:rsidRDefault="002321FB" w:rsidP="002321F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2321FB" w:rsidRPr="00BA5F71" w:rsidRDefault="002321FB" w:rsidP="002321FB">
      <w:pPr>
        <w:tabs>
          <w:tab w:val="left" w:pos="720"/>
        </w:tabs>
        <w:ind w:left="720"/>
        <w:rPr>
          <w:rFonts w:ascii="Calibri" w:hAnsi="Calibri" w:cs="Arial"/>
          <w:bCs/>
          <w:iCs/>
          <w:sz w:val="22"/>
          <w:szCs w:val="22"/>
        </w:rPr>
        <w:sectPr w:rsidR="002321FB" w:rsidRPr="00BA5F71" w:rsidSect="003405C7">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rsidR="002321FB" w:rsidRPr="00BA5F71" w:rsidRDefault="002321FB" w:rsidP="002321FB">
      <w:pPr>
        <w:pStyle w:val="Heading2"/>
      </w:pPr>
      <w:bookmarkStart w:id="0" w:name="_GoBack"/>
      <w:bookmarkEnd w:id="0"/>
      <w:r w:rsidRPr="00BA5F71">
        <w:t>REQUIREMENTS FOR THE STUDENTS:</w:t>
      </w:r>
    </w:p>
    <w:p w:rsidR="002321FB" w:rsidRPr="00BA5F71" w:rsidRDefault="002321FB" w:rsidP="002321F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2321FB" w:rsidRPr="00BA5F71" w:rsidRDefault="002321FB" w:rsidP="002321FB">
      <w:pPr>
        <w:pStyle w:val="Heading2"/>
      </w:pPr>
      <w:r w:rsidRPr="00BA5F71">
        <w:t>ATTENDANCE POLICY:</w:t>
      </w:r>
    </w:p>
    <w:p w:rsidR="002321FB" w:rsidRPr="00BA5F71" w:rsidRDefault="002321FB" w:rsidP="002321F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2321FB" w:rsidRPr="00BA5F71" w:rsidRDefault="002321FB" w:rsidP="002321FB">
      <w:pPr>
        <w:pStyle w:val="Heading2"/>
      </w:pPr>
      <w:r w:rsidRPr="00BA5F71">
        <w:t>GRADING POLICY:</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lastRenderedPageBreak/>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2321FB" w:rsidRPr="007E3570" w:rsidTr="00D916A8">
        <w:trPr>
          <w:trHeight w:val="236"/>
          <w:tblHeader/>
          <w:jc w:val="center"/>
        </w:trPr>
        <w:tc>
          <w:tcPr>
            <w:tcW w:w="2122" w:type="dxa"/>
          </w:tcPr>
          <w:p w:rsidR="002321FB" w:rsidRPr="007E3570" w:rsidRDefault="002321F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2321FB" w:rsidRPr="007E3570" w:rsidRDefault="002321FB" w:rsidP="007E3570">
            <w:pPr>
              <w:rPr>
                <w:rFonts w:ascii="Calibri" w:hAnsi="Calibri" w:cs="Arial"/>
                <w:b/>
                <w:bCs/>
                <w:sz w:val="22"/>
                <w:szCs w:val="22"/>
              </w:rPr>
            </w:pPr>
            <w:r w:rsidRPr="007E3570">
              <w:rPr>
                <w:rFonts w:ascii="Calibri" w:hAnsi="Calibri" w:cs="Arial"/>
                <w:b/>
                <w:bCs/>
                <w:sz w:val="22"/>
                <w:szCs w:val="22"/>
              </w:rPr>
              <w:t>Letter Grade</w:t>
            </w:r>
          </w:p>
        </w:tc>
      </w:tr>
      <w:tr w:rsidR="002321FB" w:rsidTr="00893DB2">
        <w:trPr>
          <w:trHeight w:val="236"/>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90 - 100</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A</w:t>
            </w:r>
          </w:p>
        </w:tc>
      </w:tr>
      <w:tr w:rsidR="002321FB" w:rsidTr="00893DB2">
        <w:trPr>
          <w:trHeight w:val="224"/>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80 - 89</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B</w:t>
            </w:r>
          </w:p>
        </w:tc>
      </w:tr>
      <w:tr w:rsidR="002321FB" w:rsidTr="00893DB2">
        <w:trPr>
          <w:trHeight w:val="236"/>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70 - 79</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C</w:t>
            </w:r>
          </w:p>
        </w:tc>
      </w:tr>
      <w:tr w:rsidR="002321FB" w:rsidTr="00893DB2">
        <w:trPr>
          <w:trHeight w:val="224"/>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60 - 69</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D</w:t>
            </w:r>
          </w:p>
        </w:tc>
      </w:tr>
      <w:tr w:rsidR="002321FB" w:rsidTr="00893DB2">
        <w:trPr>
          <w:trHeight w:val="236"/>
          <w:jc w:val="center"/>
        </w:trPr>
        <w:tc>
          <w:tcPr>
            <w:tcW w:w="2122" w:type="dxa"/>
          </w:tcPr>
          <w:p w:rsidR="002321FB" w:rsidRDefault="002321FB" w:rsidP="005A4AB8">
            <w:pPr>
              <w:rPr>
                <w:rFonts w:ascii="Calibri" w:hAnsi="Calibri" w:cs="Arial"/>
                <w:sz w:val="22"/>
                <w:szCs w:val="22"/>
              </w:rPr>
            </w:pPr>
            <w:r>
              <w:rPr>
                <w:rFonts w:ascii="Calibri" w:hAnsi="Calibri" w:cs="Arial"/>
                <w:sz w:val="22"/>
                <w:szCs w:val="22"/>
              </w:rPr>
              <w:t>Below 60</w:t>
            </w:r>
          </w:p>
        </w:tc>
        <w:tc>
          <w:tcPr>
            <w:tcW w:w="1504" w:type="dxa"/>
          </w:tcPr>
          <w:p w:rsidR="002321FB" w:rsidRDefault="002321FB" w:rsidP="005A4AB8">
            <w:pPr>
              <w:jc w:val="center"/>
              <w:rPr>
                <w:rFonts w:ascii="Calibri" w:hAnsi="Calibri" w:cs="Arial"/>
                <w:sz w:val="22"/>
                <w:szCs w:val="22"/>
              </w:rPr>
            </w:pPr>
            <w:r>
              <w:rPr>
                <w:rFonts w:ascii="Calibri" w:hAnsi="Calibri" w:cs="Arial"/>
                <w:sz w:val="22"/>
                <w:szCs w:val="22"/>
              </w:rPr>
              <w:t>F</w:t>
            </w:r>
          </w:p>
        </w:tc>
      </w:tr>
    </w:tbl>
    <w:p w:rsidR="002321FB" w:rsidRPr="00BA5F71" w:rsidRDefault="002321FB" w:rsidP="002321F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2321FB" w:rsidRPr="00BA5F71" w:rsidRDefault="002321FB" w:rsidP="002321FB">
      <w:pPr>
        <w:pStyle w:val="Heading2"/>
      </w:pPr>
      <w:r w:rsidRPr="00BA5F71">
        <w:t>REQUIRED COURSE MATERIALS:</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t>(In correct bibliographic format.)</w:t>
      </w:r>
    </w:p>
    <w:p w:rsidR="002321FB" w:rsidRPr="00BA5F71" w:rsidRDefault="002321FB" w:rsidP="002321FB">
      <w:pPr>
        <w:pStyle w:val="Heading2"/>
      </w:pPr>
      <w:r w:rsidRPr="00BA5F71">
        <w:t>RESERVED MATERIALS FOR THE COURSE:</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t>Other special learning resources.</w:t>
      </w:r>
    </w:p>
    <w:p w:rsidR="002321FB" w:rsidRPr="00BA5F71" w:rsidRDefault="002321FB" w:rsidP="002321FB">
      <w:pPr>
        <w:pStyle w:val="Heading2"/>
      </w:pPr>
      <w:r w:rsidRPr="00BA5F71">
        <w:t>CLASS SCHEDULE:</w:t>
      </w:r>
    </w:p>
    <w:p w:rsidR="002321FB" w:rsidRPr="00BA5F71" w:rsidRDefault="002321FB" w:rsidP="002321F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2321FB" w:rsidRPr="00BA5F71" w:rsidRDefault="002321FB" w:rsidP="002321FB">
      <w:pPr>
        <w:pStyle w:val="Heading2"/>
      </w:pPr>
      <w:r w:rsidRPr="00BA5F71">
        <w:t>ANY OTHER INFORMATION OR CLASS PROCEDURES OR POLICIES:</w:t>
      </w:r>
    </w:p>
    <w:p w:rsidR="002321FB" w:rsidRDefault="002321FB" w:rsidP="002321FB">
      <w:pPr>
        <w:ind w:left="720"/>
        <w:rPr>
          <w:rFonts w:ascii="Calibri" w:hAnsi="Calibri" w:cs="Arial"/>
          <w:sz w:val="22"/>
          <w:szCs w:val="22"/>
        </w:rPr>
      </w:pPr>
      <w:r w:rsidRPr="00BA5F71">
        <w:rPr>
          <w:rFonts w:ascii="Calibri" w:hAnsi="Calibri" w:cs="Arial"/>
          <w:sz w:val="22"/>
          <w:szCs w:val="22"/>
        </w:rPr>
        <w:t>(Which would be useful to the students in the class.)</w:t>
      </w:r>
    </w:p>
    <w:p w:rsidR="008B7C0F" w:rsidRPr="002321FB" w:rsidRDefault="008B7C0F" w:rsidP="002321FB"/>
    <w:sectPr w:rsidR="008B7C0F" w:rsidRPr="002321FB"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1FB" w:rsidRDefault="002321FB" w:rsidP="003A608C">
      <w:r>
        <w:separator/>
      </w:r>
    </w:p>
  </w:endnote>
  <w:endnote w:type="continuationSeparator" w:id="0">
    <w:p w:rsidR="002321FB" w:rsidRDefault="002321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Pr="0056733A" w:rsidRDefault="002321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Pr="0004495F" w:rsidRDefault="002321F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2321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2321F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1FB" w:rsidRDefault="002321FB" w:rsidP="003A608C">
      <w:r>
        <w:separator/>
      </w:r>
    </w:p>
  </w:footnote>
  <w:footnote w:type="continuationSeparator" w:id="0">
    <w:p w:rsidR="002321FB" w:rsidRDefault="002321F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Pr="00FD0895" w:rsidRDefault="002321F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805FB">
      <w:rPr>
        <w:rFonts w:ascii="Calibri" w:hAnsi="Calibri" w:cs="Arial"/>
        <w:noProof/>
        <w:sz w:val="22"/>
        <w:szCs w:val="22"/>
      </w:rPr>
      <w:t>IDH</w:t>
    </w:r>
    <w:r>
      <w:rPr>
        <w:rFonts w:ascii="Calibri" w:hAnsi="Calibri" w:cs="Arial"/>
        <w:noProof/>
        <w:sz w:val="22"/>
        <w:szCs w:val="22"/>
      </w:rPr>
      <w:t xml:space="preserve"> </w:t>
    </w:r>
    <w:r w:rsidRPr="003805FB">
      <w:rPr>
        <w:rFonts w:ascii="Calibri" w:hAnsi="Calibri" w:cs="Arial"/>
        <w:noProof/>
        <w:sz w:val="22"/>
        <w:szCs w:val="22"/>
      </w:rPr>
      <w:t>2910</w:t>
    </w:r>
    <w:r>
      <w:rPr>
        <w:rFonts w:ascii="Calibri" w:hAnsi="Calibri" w:cs="Arial"/>
        <w:noProof/>
        <w:sz w:val="22"/>
        <w:szCs w:val="22"/>
      </w:rPr>
      <w:t xml:space="preserve"> </w:t>
    </w:r>
    <w:r w:rsidRPr="003805FB">
      <w:rPr>
        <w:rFonts w:ascii="Calibri" w:hAnsi="Calibri" w:cs="Arial"/>
        <w:noProof/>
        <w:sz w:val="22"/>
        <w:szCs w:val="22"/>
      </w:rPr>
      <w:t>Interdisciplinary Studies and Honors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rsidP="0004495F">
    <w:pPr>
      <w:pStyle w:val="Header"/>
      <w:jc w:val="right"/>
    </w:pPr>
    <w:r w:rsidRPr="00D55873">
      <w:rPr>
        <w:noProof/>
        <w:lang w:eastAsia="en-US"/>
      </w:rPr>
      <w:drawing>
        <wp:inline distT="0" distB="0" distL="0" distR="0" wp14:anchorId="2BA5BD6E" wp14:editId="1060F5F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21FB" w:rsidRPr="0004495F" w:rsidRDefault="002321FB" w:rsidP="0004495F">
    <w:pPr>
      <w:pStyle w:val="Header"/>
      <w:contextualSpacing/>
      <w:jc w:val="right"/>
      <w:rPr>
        <w:b/>
        <w:color w:val="470A68"/>
        <w:sz w:val="28"/>
      </w:rPr>
    </w:pPr>
    <w:r w:rsidRPr="003805FB">
      <w:rPr>
        <w:b/>
        <w:noProof/>
        <w:color w:val="470A68"/>
        <w:sz w:val="28"/>
      </w:rPr>
      <w:t>School of Arts, Humanities, &amp; Social Sciences</w:t>
    </w:r>
    <w:r>
      <w:rPr>
        <w:noProof/>
        <w:lang w:eastAsia="en-US"/>
      </w:rPr>
      <mc:AlternateContent>
        <mc:Choice Requires="wps">
          <w:drawing>
            <wp:inline distT="0" distB="0" distL="0" distR="0" wp14:anchorId="72C89F67" wp14:editId="159825B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D87A4C"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2321F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805FB">
      <w:rPr>
        <w:rFonts w:ascii="Calibri" w:hAnsi="Calibri" w:cs="Arial"/>
        <w:noProof/>
        <w:sz w:val="22"/>
        <w:szCs w:val="22"/>
      </w:rPr>
      <w:t>IDH</w:t>
    </w:r>
    <w:r>
      <w:rPr>
        <w:rFonts w:ascii="Calibri" w:hAnsi="Calibri" w:cs="Arial"/>
        <w:noProof/>
        <w:sz w:val="22"/>
        <w:szCs w:val="22"/>
      </w:rPr>
      <w:t xml:space="preserve"> </w:t>
    </w:r>
    <w:r w:rsidRPr="003805FB">
      <w:rPr>
        <w:rFonts w:ascii="Calibri" w:hAnsi="Calibri" w:cs="Arial"/>
        <w:noProof/>
        <w:sz w:val="22"/>
        <w:szCs w:val="22"/>
      </w:rPr>
      <w:t>2910</w:t>
    </w:r>
    <w:r>
      <w:rPr>
        <w:rFonts w:ascii="Calibri" w:hAnsi="Calibri" w:cs="Arial"/>
        <w:noProof/>
        <w:sz w:val="22"/>
        <w:szCs w:val="22"/>
      </w:rPr>
      <w:t xml:space="preserve"> </w:t>
    </w:r>
    <w:r w:rsidRPr="003805FB">
      <w:rPr>
        <w:rFonts w:ascii="Calibri" w:hAnsi="Calibri" w:cs="Arial"/>
        <w:noProof/>
        <w:sz w:val="22"/>
        <w:szCs w:val="22"/>
      </w:rPr>
      <w:t>Interdisciplinary Studies and Honors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FB" w:rsidRDefault="002321FB" w:rsidP="002321FB">
    <w:pPr>
      <w:pStyle w:val="Header"/>
      <w:jc w:val="right"/>
    </w:pPr>
    <w:r w:rsidRPr="00D55873">
      <w:rPr>
        <w:noProof/>
        <w:lang w:eastAsia="en-US"/>
      </w:rPr>
      <w:drawing>
        <wp:inline distT="0" distB="0" distL="0" distR="0" wp14:anchorId="5E830621" wp14:editId="638EF973">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2321FB" w:rsidP="002321FB">
    <w:pPr>
      <w:pStyle w:val="Header"/>
      <w:contextualSpacing/>
      <w:jc w:val="right"/>
      <w:rPr>
        <w:b/>
        <w:color w:val="470A68"/>
        <w:sz w:val="28"/>
      </w:rPr>
    </w:pPr>
    <w:r w:rsidRPr="003805FB">
      <w:rPr>
        <w:b/>
        <w:noProof/>
        <w:color w:val="470A68"/>
        <w:sz w:val="28"/>
      </w:rPr>
      <w:t>School of Arts, Humanities, &amp; Social Sciences</w:t>
    </w:r>
    <w:r>
      <w:rPr>
        <w:noProof/>
        <w:lang w:eastAsia="en-US"/>
      </w:rPr>
      <mc:AlternateContent>
        <mc:Choice Requires="wps">
          <w:drawing>
            <wp:inline distT="0" distB="0" distL="0" distR="0" wp14:anchorId="7F04AC55" wp14:editId="715426DF">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A8798C"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CKgG6E3C3QqPCKk0bcNuODszpx7pDko8QpHu7pb0FUnxETgwLceGrlmW19JcRO/9DYxRk04rlGur6nMKNRig==" w:salt="yqN151uk0aM1cfAUN9vHl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21FB"/>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390"/>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144B4"/>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4BBB"/>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C0F"/>
    <w:rsid w:val="008B7FE2"/>
    <w:rsid w:val="008C37F3"/>
    <w:rsid w:val="008C3AFA"/>
    <w:rsid w:val="008C3DF6"/>
    <w:rsid w:val="008D0387"/>
    <w:rsid w:val="008D136B"/>
    <w:rsid w:val="008E0214"/>
    <w:rsid w:val="008E08DD"/>
    <w:rsid w:val="008F0328"/>
    <w:rsid w:val="008F66E1"/>
    <w:rsid w:val="00901FCC"/>
    <w:rsid w:val="00927493"/>
    <w:rsid w:val="009301FC"/>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2812"/>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A384F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E6E6140F7844098C864A2C7146FCA2"/>
        <w:category>
          <w:name w:val="General"/>
          <w:gallery w:val="placeholder"/>
        </w:category>
        <w:types>
          <w:type w:val="bbPlcHdr"/>
        </w:types>
        <w:behaviors>
          <w:behavior w:val="content"/>
        </w:behaviors>
        <w:guid w:val="{57CB9B2E-6CC2-4635-8009-C2DDC29D2327}"/>
      </w:docPartPr>
      <w:docPartBody>
        <w:p w:rsidR="00504C60" w:rsidRDefault="00D90F90" w:rsidP="00D90F90">
          <w:pPr>
            <w:pStyle w:val="97E6E6140F7844098C864A2C7146FCA2"/>
          </w:pPr>
          <w:r w:rsidRPr="00EF2604">
            <w:rPr>
              <w:rStyle w:val="PlaceholderText"/>
            </w:rPr>
            <w:t>Click or tap here to enter text.</w:t>
          </w:r>
        </w:p>
      </w:docPartBody>
    </w:docPart>
    <w:docPart>
      <w:docPartPr>
        <w:name w:val="78CCE33ADD2D4BBC97E5EB8DCEE0A33E"/>
        <w:category>
          <w:name w:val="General"/>
          <w:gallery w:val="placeholder"/>
        </w:category>
        <w:types>
          <w:type w:val="bbPlcHdr"/>
        </w:types>
        <w:behaviors>
          <w:behavior w:val="content"/>
        </w:behaviors>
        <w:guid w:val="{91283C1A-3DCA-428A-A053-894628B64D90}"/>
      </w:docPartPr>
      <w:docPartBody>
        <w:p w:rsidR="00504C60" w:rsidRDefault="00D90F90" w:rsidP="00D90F90">
          <w:pPr>
            <w:pStyle w:val="78CCE33ADD2D4BBC97E5EB8DCEE0A3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504C60"/>
    <w:rsid w:val="008F404E"/>
    <w:rsid w:val="00925DBE"/>
    <w:rsid w:val="009C4F16"/>
    <w:rsid w:val="00AD12F8"/>
    <w:rsid w:val="00AD685D"/>
    <w:rsid w:val="00BA5E56"/>
    <w:rsid w:val="00CD67AD"/>
    <w:rsid w:val="00D9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F90"/>
    <w:rPr>
      <w:color w:val="808080"/>
    </w:rPr>
  </w:style>
  <w:style w:type="paragraph" w:customStyle="1" w:styleId="767DC51BFAA14036A68D83612B2D1FC2">
    <w:name w:val="767DC51BFAA14036A68D83612B2D1FC2"/>
    <w:rsid w:val="00BA5E56"/>
  </w:style>
  <w:style w:type="paragraph" w:customStyle="1" w:styleId="97E6E6140F7844098C864A2C7146FCA2">
    <w:name w:val="97E6E6140F7844098C864A2C7146FCA2"/>
    <w:rsid w:val="00D90F90"/>
  </w:style>
  <w:style w:type="paragraph" w:customStyle="1" w:styleId="78CCE33ADD2D4BBC97E5EB8DCEE0A33E">
    <w:name w:val="78CCE33ADD2D4BBC97E5EB8DCEE0A33E"/>
    <w:rsid w:val="00D90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55BF-6CDA-4994-8D5C-AF9136ED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1150</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8166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4</cp:revision>
  <dcterms:created xsi:type="dcterms:W3CDTF">2022-08-17T14:56:00Z</dcterms:created>
  <dcterms:modified xsi:type="dcterms:W3CDTF">2022-08-17T15:48:00Z</dcterms:modified>
</cp:coreProperties>
</file>