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03FD2" w14:paraId="1F63ED4F" w14:textId="77777777" w:rsidTr="00893DB2">
        <w:trPr>
          <w:trHeight w:val="473"/>
          <w:tblHeader/>
        </w:trPr>
        <w:tc>
          <w:tcPr>
            <w:tcW w:w="1012" w:type="pct"/>
            <w:vAlign w:val="center"/>
          </w:tcPr>
          <w:p w14:paraId="4663A8F9" w14:textId="77777777" w:rsidR="00703FD2" w:rsidRDefault="00703FD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36028861"/>
              <w:placeholder>
                <w:docPart w:val="6B3AE5A64DE54070B7A60C1B61D8B153"/>
              </w:placeholder>
            </w:sdtPr>
            <w:sdtContent>
              <w:p w14:paraId="78563CB5" w14:textId="77777777" w:rsidR="00703FD2" w:rsidRPr="002164CE" w:rsidRDefault="00703F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14:paraId="240B4CEE" w14:textId="77777777" w:rsidTr="00893DB2">
        <w:trPr>
          <w:trHeight w:val="447"/>
        </w:trPr>
        <w:tc>
          <w:tcPr>
            <w:tcW w:w="1012" w:type="pct"/>
            <w:vAlign w:val="center"/>
          </w:tcPr>
          <w:p w14:paraId="5793A56C" w14:textId="77777777" w:rsidR="00703FD2" w:rsidRDefault="00703FD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5198615"/>
              <w:placeholder>
                <w:docPart w:val="6B3AE5A64DE54070B7A60C1B61D8B153"/>
              </w:placeholder>
            </w:sdtPr>
            <w:sdtContent>
              <w:p w14:paraId="563E0324" w14:textId="77777777" w:rsidR="00703FD2" w:rsidRPr="002164CE" w:rsidRDefault="00703F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14:paraId="2E70E8DC" w14:textId="77777777" w:rsidTr="00893DB2">
        <w:trPr>
          <w:trHeight w:val="447"/>
        </w:trPr>
        <w:tc>
          <w:tcPr>
            <w:tcW w:w="1012" w:type="pct"/>
            <w:vAlign w:val="center"/>
          </w:tcPr>
          <w:p w14:paraId="6092F98F" w14:textId="77777777" w:rsidR="00703FD2" w:rsidRDefault="00703FD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80289122"/>
              <w:placeholder>
                <w:docPart w:val="6B3AE5A64DE54070B7A60C1B61D8B153"/>
              </w:placeholder>
            </w:sdtPr>
            <w:sdtContent>
              <w:p w14:paraId="017CDE83" w14:textId="77777777" w:rsidR="00703FD2" w:rsidRPr="002164CE" w:rsidRDefault="00703FD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rsidRPr="002164CE" w14:paraId="1DD385C6" w14:textId="77777777" w:rsidTr="00893DB2">
        <w:trPr>
          <w:trHeight w:val="473"/>
        </w:trPr>
        <w:tc>
          <w:tcPr>
            <w:tcW w:w="1012" w:type="pct"/>
          </w:tcPr>
          <w:p w14:paraId="3CA20C47" w14:textId="77777777" w:rsidR="00703FD2" w:rsidRDefault="00703FD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4945130"/>
              <w:placeholder>
                <w:docPart w:val="6B3AE5A64DE54070B7A60C1B61D8B153"/>
              </w:placeholder>
            </w:sdtPr>
            <w:sdtContent>
              <w:p w14:paraId="2FBDC24B" w14:textId="77777777" w:rsidR="00703FD2" w:rsidRPr="002164CE" w:rsidRDefault="00703F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rsidRPr="002164CE" w14:paraId="5FC6F269" w14:textId="77777777" w:rsidTr="00893DB2">
        <w:trPr>
          <w:trHeight w:val="447"/>
        </w:trPr>
        <w:tc>
          <w:tcPr>
            <w:tcW w:w="1012" w:type="pct"/>
          </w:tcPr>
          <w:p w14:paraId="56BFBE31" w14:textId="77777777" w:rsidR="00703FD2" w:rsidRDefault="00703FD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50771813"/>
              <w:placeholder>
                <w:docPart w:val="6B3AE5A64DE54070B7A60C1B61D8B153"/>
              </w:placeholder>
            </w:sdtPr>
            <w:sdtContent>
              <w:p w14:paraId="14F03FA9" w14:textId="77777777" w:rsidR="00703FD2" w:rsidRPr="002164CE" w:rsidRDefault="00703F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rsidRPr="002164CE" w14:paraId="4A8EBC25" w14:textId="77777777" w:rsidTr="00893DB2">
        <w:trPr>
          <w:trHeight w:val="447"/>
        </w:trPr>
        <w:tc>
          <w:tcPr>
            <w:tcW w:w="1012" w:type="pct"/>
          </w:tcPr>
          <w:p w14:paraId="6E4E92F0" w14:textId="77777777" w:rsidR="00703FD2" w:rsidRDefault="00703FD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24685586"/>
              <w:placeholder>
                <w:docPart w:val="6B3AE5A64DE54070B7A60C1B61D8B153"/>
              </w:placeholder>
            </w:sdtPr>
            <w:sdtContent>
              <w:p w14:paraId="5767F780" w14:textId="77777777" w:rsidR="00703FD2" w:rsidRPr="002164CE" w:rsidRDefault="00703FD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03FD2" w:rsidRPr="002164CE" w14:paraId="2BA9F0D6" w14:textId="77777777" w:rsidTr="00893DB2">
        <w:trPr>
          <w:trHeight w:val="447"/>
        </w:trPr>
        <w:tc>
          <w:tcPr>
            <w:tcW w:w="1012" w:type="pct"/>
          </w:tcPr>
          <w:p w14:paraId="60D4BEB1" w14:textId="77777777" w:rsidR="00703FD2" w:rsidRPr="002164CE" w:rsidRDefault="00703FD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13013343"/>
              <w:placeholder>
                <w:docPart w:val="1E80038B8898481A808E64B21E2905F9"/>
              </w:placeholder>
            </w:sdtPr>
            <w:sdtContent>
              <w:p w14:paraId="5CA471AD" w14:textId="77777777" w:rsidR="00703FD2" w:rsidRDefault="00703FD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89064E" w14:textId="77777777" w:rsidR="00703FD2" w:rsidRPr="00BA5F71" w:rsidRDefault="00703FD2" w:rsidP="00703FD2">
      <w:pPr>
        <w:rPr>
          <w:rFonts w:ascii="Calibri" w:hAnsi="Calibri" w:cs="Arial"/>
          <w:b/>
          <w:sz w:val="22"/>
          <w:szCs w:val="22"/>
          <w:u w:val="single"/>
        </w:rPr>
      </w:pPr>
    </w:p>
    <w:p w14:paraId="70C39987" w14:textId="77777777" w:rsidR="00703FD2" w:rsidRPr="001D4AC5" w:rsidRDefault="00703FD2" w:rsidP="00703FD2">
      <w:pPr>
        <w:pStyle w:val="Heading1"/>
        <w:numPr>
          <w:ilvl w:val="0"/>
          <w:numId w:val="15"/>
        </w:numPr>
        <w:spacing w:after="120"/>
        <w:ind w:hanging="630"/>
      </w:pPr>
      <w:r w:rsidRPr="00FF6B5D">
        <w:t>COURSE NUMBER AND TITLE, CATALOG DESCRIPTION, CREDITS:</w:t>
      </w:r>
    </w:p>
    <w:p w14:paraId="1AE5BCEB" w14:textId="77777777" w:rsidR="00703FD2" w:rsidRPr="006A6876" w:rsidRDefault="00703FD2" w:rsidP="00703FD2">
      <w:pPr>
        <w:pStyle w:val="Heading2"/>
        <w:numPr>
          <w:ilvl w:val="0"/>
          <w:numId w:val="0"/>
        </w:numPr>
        <w:spacing w:after="240"/>
        <w:ind w:left="720"/>
      </w:pPr>
      <w:r w:rsidRPr="0044449D">
        <w:rPr>
          <w:noProof/>
        </w:rPr>
        <w:t>EDG</w:t>
      </w:r>
      <w:r w:rsidRPr="006A6876">
        <w:t xml:space="preserve"> </w:t>
      </w:r>
      <w:r w:rsidRPr="0044449D">
        <w:rPr>
          <w:noProof/>
        </w:rPr>
        <w:t>3620</w:t>
      </w:r>
      <w:r w:rsidRPr="006A6876">
        <w:t xml:space="preserve"> </w:t>
      </w:r>
      <w:r w:rsidRPr="0044449D">
        <w:rPr>
          <w:noProof/>
        </w:rPr>
        <w:t>Curriculum and Instruction</w:t>
      </w:r>
      <w:sdt>
        <w:sdtPr>
          <w:id w:val="-1270316454"/>
          <w:placeholder>
            <w:docPart w:val="6B3AE5A64DE54070B7A60C1B61D8B153"/>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A8D33FF" w14:textId="77777777" w:rsidR="00703FD2" w:rsidRPr="001D4AC5" w:rsidRDefault="00703FD2" w:rsidP="00703FD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introduction to the field of curriculum and instruction.  Teacher candidates will examine the curriculum and the role and responsibilities of teaching including the role of special teachers, problems of individual learners, and materials and strategies appropriate for the selected area of concentration. Course content includes curriculum and instructional strategies in elementary (K-6) reading, language arts, mathematics, science, and social studies.  Teacher candidates will connect theory to practice through the creation, implementation, and evaluation of meaningful and authentic lessons and experiences.</w:t>
      </w:r>
    </w:p>
    <w:p w14:paraId="1610B96C" w14:textId="77777777" w:rsidR="00703FD2" w:rsidRPr="00FF6B5D" w:rsidRDefault="00703FD2" w:rsidP="00703FD2">
      <w:pPr>
        <w:pStyle w:val="Heading2"/>
      </w:pPr>
      <w:r w:rsidRPr="00FF6B5D">
        <w:t>PREREQUISITES FOR THIS COURSE:</w:t>
      </w:r>
    </w:p>
    <w:p w14:paraId="1AA61A69" w14:textId="77777777" w:rsidR="00703FD2" w:rsidRDefault="00703FD2" w:rsidP="00703FD2">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714FEE21" w14:textId="77777777" w:rsidR="00703FD2" w:rsidRPr="00FF6B5D" w:rsidRDefault="00703FD2" w:rsidP="00703FD2">
      <w:pPr>
        <w:pStyle w:val="Heading3"/>
        <w:spacing w:after="120"/>
      </w:pPr>
      <w:r w:rsidRPr="00FF6B5D">
        <w:t>CO-REQUISITES FOR THIS COURSE:</w:t>
      </w:r>
    </w:p>
    <w:p w14:paraId="226F6CD7" w14:textId="77777777" w:rsidR="00703FD2" w:rsidRPr="00BA5F71" w:rsidRDefault="00703FD2" w:rsidP="00703FD2">
      <w:pPr>
        <w:spacing w:after="240"/>
        <w:ind w:firstLine="720"/>
        <w:rPr>
          <w:rFonts w:ascii="Calibri" w:hAnsi="Calibri" w:cs="Arial"/>
          <w:noProof/>
          <w:sz w:val="22"/>
          <w:szCs w:val="22"/>
        </w:rPr>
      </w:pPr>
      <w:r w:rsidRPr="0044449D">
        <w:rPr>
          <w:rFonts w:ascii="Calibri" w:hAnsi="Calibri" w:cs="Arial"/>
          <w:noProof/>
          <w:sz w:val="22"/>
          <w:szCs w:val="22"/>
        </w:rPr>
        <w:t>None</w:t>
      </w:r>
    </w:p>
    <w:p w14:paraId="27AF2988" w14:textId="77777777" w:rsidR="00703FD2" w:rsidRDefault="00703FD2" w:rsidP="00703FD2">
      <w:pPr>
        <w:pStyle w:val="Heading2"/>
      </w:pPr>
      <w:r w:rsidRPr="00BA5F71">
        <w:t>GENERAL COURSE INFORMATION:</w:t>
      </w:r>
    </w:p>
    <w:p w14:paraId="05D90D71" w14:textId="77777777" w:rsidR="00703FD2" w:rsidRPr="0044449D" w:rsidRDefault="00703FD2" w:rsidP="00703FD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2E56304" w14:textId="1BF6EFA5" w:rsidR="00703FD2" w:rsidRPr="0039384D" w:rsidRDefault="00703FD2" w:rsidP="0039384D">
      <w:pPr>
        <w:pStyle w:val="ListParagraph"/>
        <w:numPr>
          <w:ilvl w:val="0"/>
          <w:numId w:val="21"/>
        </w:numPr>
        <w:rPr>
          <w:rFonts w:asciiTheme="minorHAnsi" w:hAnsiTheme="minorHAnsi" w:cstheme="minorHAnsi"/>
          <w:noProof/>
          <w:sz w:val="22"/>
          <w:szCs w:val="22"/>
        </w:rPr>
      </w:pPr>
      <w:r w:rsidRPr="0039384D">
        <w:rPr>
          <w:rFonts w:asciiTheme="minorHAnsi" w:hAnsiTheme="minorHAnsi" w:cstheme="minorHAnsi"/>
          <w:noProof/>
          <w:sz w:val="22"/>
          <w:szCs w:val="22"/>
        </w:rPr>
        <w:t>Foundations, Theories and Research Around Learning Styles</w:t>
      </w:r>
    </w:p>
    <w:p w14:paraId="65148EC8" w14:textId="28CD7B17" w:rsidR="00703FD2" w:rsidRPr="0039384D" w:rsidRDefault="00703FD2" w:rsidP="0039384D">
      <w:pPr>
        <w:pStyle w:val="ListParagraph"/>
        <w:numPr>
          <w:ilvl w:val="0"/>
          <w:numId w:val="21"/>
        </w:numPr>
        <w:rPr>
          <w:rFonts w:asciiTheme="minorHAnsi" w:hAnsiTheme="minorHAnsi" w:cstheme="minorHAnsi"/>
          <w:noProof/>
          <w:sz w:val="22"/>
          <w:szCs w:val="22"/>
        </w:rPr>
      </w:pPr>
      <w:r w:rsidRPr="0039384D">
        <w:rPr>
          <w:rFonts w:asciiTheme="minorHAnsi" w:hAnsiTheme="minorHAnsi" w:cstheme="minorHAnsi"/>
          <w:noProof/>
          <w:sz w:val="22"/>
          <w:szCs w:val="22"/>
        </w:rPr>
        <w:t>Instructional Resources, Materials and Tools</w:t>
      </w:r>
    </w:p>
    <w:p w14:paraId="60B67216" w14:textId="36425E20" w:rsidR="00703FD2" w:rsidRPr="0039384D" w:rsidRDefault="00703FD2" w:rsidP="0039384D">
      <w:pPr>
        <w:pStyle w:val="ListParagraph"/>
        <w:numPr>
          <w:ilvl w:val="0"/>
          <w:numId w:val="21"/>
        </w:numPr>
        <w:rPr>
          <w:rFonts w:asciiTheme="minorHAnsi" w:hAnsiTheme="minorHAnsi" w:cstheme="minorHAnsi"/>
          <w:noProof/>
          <w:sz w:val="22"/>
          <w:szCs w:val="22"/>
        </w:rPr>
      </w:pPr>
      <w:r w:rsidRPr="0039384D">
        <w:rPr>
          <w:rFonts w:asciiTheme="minorHAnsi" w:hAnsiTheme="minorHAnsi" w:cstheme="minorHAnsi"/>
          <w:noProof/>
          <w:sz w:val="22"/>
          <w:szCs w:val="22"/>
        </w:rPr>
        <w:t>Formal and Informal Assessments</w:t>
      </w:r>
    </w:p>
    <w:p w14:paraId="52439141" w14:textId="6F19885E" w:rsidR="00703FD2" w:rsidRPr="0039384D" w:rsidRDefault="00703FD2" w:rsidP="0039384D">
      <w:pPr>
        <w:pStyle w:val="ListParagraph"/>
        <w:numPr>
          <w:ilvl w:val="0"/>
          <w:numId w:val="21"/>
        </w:numPr>
        <w:rPr>
          <w:rFonts w:asciiTheme="minorHAnsi" w:hAnsiTheme="minorHAnsi" w:cstheme="minorHAnsi"/>
          <w:noProof/>
          <w:sz w:val="22"/>
          <w:szCs w:val="22"/>
        </w:rPr>
      </w:pPr>
      <w:r w:rsidRPr="0039384D">
        <w:rPr>
          <w:rFonts w:asciiTheme="minorHAnsi" w:hAnsiTheme="minorHAnsi" w:cstheme="minorHAnsi"/>
          <w:noProof/>
          <w:sz w:val="22"/>
          <w:szCs w:val="22"/>
        </w:rPr>
        <w:t>Curriculum Integration</w:t>
      </w:r>
    </w:p>
    <w:p w14:paraId="05284D99" w14:textId="677B6E4B" w:rsidR="00703FD2" w:rsidRPr="0039384D" w:rsidRDefault="00703FD2" w:rsidP="0039384D">
      <w:pPr>
        <w:pStyle w:val="ListParagraph"/>
        <w:numPr>
          <w:ilvl w:val="0"/>
          <w:numId w:val="21"/>
        </w:numPr>
        <w:rPr>
          <w:rFonts w:asciiTheme="minorHAnsi" w:hAnsiTheme="minorHAnsi" w:cstheme="minorHAnsi"/>
          <w:sz w:val="22"/>
          <w:szCs w:val="22"/>
        </w:rPr>
      </w:pPr>
      <w:r w:rsidRPr="0039384D">
        <w:rPr>
          <w:rFonts w:asciiTheme="minorHAnsi" w:hAnsiTheme="minorHAnsi" w:cstheme="minorHAnsi"/>
          <w:noProof/>
          <w:sz w:val="22"/>
          <w:szCs w:val="22"/>
        </w:rPr>
        <w:lastRenderedPageBreak/>
        <w:t>Adaptive Strategies for ESE and ELL Students</w:t>
      </w:r>
    </w:p>
    <w:p w14:paraId="76359808" w14:textId="77777777" w:rsidR="00703FD2" w:rsidRPr="00BA3BB9" w:rsidRDefault="00703FD2" w:rsidP="00703FD2">
      <w:pPr>
        <w:pStyle w:val="Heading2"/>
        <w:spacing w:before="240"/>
      </w:pPr>
      <w:r w:rsidRPr="00BA3BB9">
        <w:t>ALL COURSES AT FLORIDA SOUTHWESTERN STATE COLLEGE CONTRIBUTE TO THE GENERAL EDUCATION PROGRAM BY MEETING ONE OR MORE OF THE FOLLOWING GENERAL EDUCATION COMPETENCIES</w:t>
      </w:r>
      <w:r>
        <w:t>:</w:t>
      </w:r>
    </w:p>
    <w:p w14:paraId="0116669E" w14:textId="77777777" w:rsidR="00703FD2" w:rsidRPr="00E37095" w:rsidRDefault="00703FD2" w:rsidP="00703FD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6B6AAD" w14:textId="77777777" w:rsidR="00703FD2" w:rsidRPr="00E37095"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AE8604A" w14:textId="77777777" w:rsidR="00703FD2" w:rsidRPr="00E37095"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FC2DC57" w14:textId="77777777" w:rsidR="00703FD2" w:rsidRPr="00E37095"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18BA6D6" w14:textId="77777777" w:rsidR="00703FD2"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8C202E" w14:textId="77777777" w:rsidR="00703FD2"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BBB66A4" w14:textId="77777777" w:rsidR="00703FD2" w:rsidRDefault="00703FD2" w:rsidP="00703FD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F5D8AED" w14:textId="77777777" w:rsidR="00703FD2" w:rsidRDefault="00703FD2" w:rsidP="00703FD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2A78EC7" w14:textId="30BBEA00" w:rsidR="00703FD2" w:rsidRPr="0039384D" w:rsidRDefault="00703FD2" w:rsidP="0039384D">
      <w:pPr>
        <w:pStyle w:val="ListParagraph"/>
        <w:numPr>
          <w:ilvl w:val="0"/>
          <w:numId w:val="22"/>
        </w:numPr>
        <w:spacing w:after="120"/>
        <w:ind w:left="108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General Education Competencies and Course Outcomes</w:t>
      </w:r>
    </w:p>
    <w:p w14:paraId="035216AB" w14:textId="3DFC1C4C" w:rsidR="00703FD2" w:rsidRPr="0039384D" w:rsidRDefault="00703FD2" w:rsidP="0039384D">
      <w:pPr>
        <w:pStyle w:val="ListParagraph"/>
        <w:numPr>
          <w:ilvl w:val="0"/>
          <w:numId w:val="24"/>
        </w:numPr>
        <w:spacing w:after="120"/>
        <w:ind w:left="108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7F3C5A6F" w14:textId="1AB49447" w:rsidR="00703FD2" w:rsidRPr="0039384D" w:rsidRDefault="00703FD2" w:rsidP="0039384D">
      <w:pPr>
        <w:pStyle w:val="ListParagraph"/>
        <w:numPr>
          <w:ilvl w:val="0"/>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General Education Competency: Communicate</w:t>
      </w:r>
    </w:p>
    <w:p w14:paraId="49665CFF" w14:textId="6838F9FB"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Course Outcomes or Objectives Supporting the General Education Competency Selected:</w:t>
      </w:r>
    </w:p>
    <w:p w14:paraId="770A792D" w14:textId="72E306EA"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design K-12 learning modules that reflect varied, intellectual, cultural and social perspectives.</w:t>
      </w:r>
    </w:p>
    <w:p w14:paraId="67D7ABAE" w14:textId="0A8D33E6"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design k-12 learning modules that reflect varied, intellectual, cultural and social perspectives.</w:t>
      </w:r>
    </w:p>
    <w:p w14:paraId="57E2279F" w14:textId="660CBFD1"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employ a variety of instructional strategies and models that includes knowledge of a variety of resources, materials and tools.</w:t>
      </w:r>
    </w:p>
    <w:p w14:paraId="1A16F0CE" w14:textId="6BEE1D8F"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plan and implement instruction that is developmentally appropriate and supports district-level standards and instructional plans.</w:t>
      </w:r>
    </w:p>
    <w:p w14:paraId="7D20D3D7" w14:textId="768A7A48"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prepare standards-based lesson plans that culminate in systematic curriculum development.</w:t>
      </w:r>
    </w:p>
    <w:p w14:paraId="6F6BEA78" w14:textId="05871B3A" w:rsidR="00703FD2" w:rsidRPr="0039384D" w:rsidRDefault="00703FD2" w:rsidP="0039384D">
      <w:pPr>
        <w:pStyle w:val="ListParagraph"/>
        <w:numPr>
          <w:ilvl w:val="1"/>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utilize differentiated instruction, multiple intelligences, problem-based learning and other theories and best practices.</w:t>
      </w:r>
    </w:p>
    <w:p w14:paraId="1A0EF81B" w14:textId="1979559C" w:rsidR="00703FD2" w:rsidRPr="0039384D" w:rsidRDefault="00703FD2" w:rsidP="0039384D">
      <w:pPr>
        <w:pStyle w:val="ListParagraph"/>
        <w:numPr>
          <w:ilvl w:val="0"/>
          <w:numId w:val="24"/>
        </w:numPr>
        <w:spacing w:after="120"/>
        <w:ind w:left="108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4B50D6AF" w14:textId="3D9A2E6D" w:rsidR="00703FD2" w:rsidRPr="0039384D" w:rsidRDefault="00703FD2" w:rsidP="0039384D">
      <w:pPr>
        <w:pStyle w:val="ListParagraph"/>
        <w:numPr>
          <w:ilvl w:val="0"/>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General Education Competency: Analyze</w:t>
      </w:r>
    </w:p>
    <w:p w14:paraId="7748DE39" w14:textId="4A29CC32" w:rsidR="00703FD2" w:rsidRPr="0039384D" w:rsidRDefault="00703FD2" w:rsidP="0039384D">
      <w:pPr>
        <w:pStyle w:val="ListParagraph"/>
        <w:numPr>
          <w:ilvl w:val="0"/>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Course Outcomes or Objectives Supporting the General Education Competency Selected:</w:t>
      </w:r>
    </w:p>
    <w:p w14:paraId="41822B11" w14:textId="0A2461B1" w:rsidR="00703FD2" w:rsidRPr="0039384D" w:rsidRDefault="00703FD2" w:rsidP="0039384D">
      <w:pPr>
        <w:pStyle w:val="ListParagraph"/>
        <w:numPr>
          <w:ilvl w:val="0"/>
          <w:numId w:val="25"/>
        </w:numPr>
        <w:spacing w:after="120"/>
        <w:rPr>
          <w:rFonts w:asciiTheme="minorHAnsi" w:hAnsiTheme="minorHAnsi" w:cstheme="minorHAnsi"/>
          <w:noProof/>
          <w:color w:val="000000"/>
          <w:sz w:val="22"/>
          <w:szCs w:val="22"/>
        </w:rPr>
      </w:pPr>
      <w:r w:rsidRPr="0039384D">
        <w:rPr>
          <w:rFonts w:asciiTheme="minorHAnsi" w:hAnsiTheme="minorHAnsi" w:cstheme="minorHAnsi"/>
          <w:noProof/>
          <w:color w:val="000000"/>
          <w:sz w:val="22"/>
          <w:szCs w:val="22"/>
        </w:rPr>
        <w:t>The teacher candidate will analyze the perceptions of students, teachers and other members of the educational community to draw inferences about teaching and learning in K-12 settings.</w:t>
      </w:r>
    </w:p>
    <w:p w14:paraId="360EE383" w14:textId="77777777" w:rsidR="0039384D" w:rsidRDefault="009546A2" w:rsidP="0039384D">
      <w:pPr>
        <w:ind w:firstLine="720"/>
        <w:rPr>
          <w:rFonts w:asciiTheme="minorHAnsi" w:hAnsiTheme="minorHAnsi" w:cstheme="minorHAnsi"/>
          <w:b/>
          <w:sz w:val="22"/>
          <w:szCs w:val="22"/>
          <w:u w:val="single"/>
        </w:rPr>
      </w:pPr>
      <w:r w:rsidRPr="009546A2">
        <w:rPr>
          <w:rFonts w:asciiTheme="minorHAnsi" w:hAnsiTheme="minorHAnsi" w:cstheme="minorHAnsi"/>
          <w:b/>
          <w:sz w:val="22"/>
          <w:szCs w:val="22"/>
          <w:u w:val="single"/>
        </w:rPr>
        <w:t>SPECIFIC COURSE COMPETENCIES:</w:t>
      </w:r>
    </w:p>
    <w:p w14:paraId="14BEC66A" w14:textId="2FBE63FE" w:rsidR="009546A2" w:rsidRPr="0039384D" w:rsidRDefault="009546A2" w:rsidP="0039384D">
      <w:pPr>
        <w:spacing w:before="240"/>
        <w:ind w:firstLine="720"/>
        <w:rPr>
          <w:rFonts w:asciiTheme="minorHAnsi" w:hAnsiTheme="minorHAnsi" w:cstheme="minorHAnsi"/>
          <w:b/>
          <w:sz w:val="22"/>
          <w:szCs w:val="22"/>
          <w:u w:val="single"/>
        </w:rPr>
      </w:pPr>
      <w:r w:rsidRPr="009546A2">
        <w:rPr>
          <w:rFonts w:asciiTheme="minorHAnsi" w:hAnsiTheme="minorHAnsi" w:cstheme="minorHAnsi"/>
          <w:b/>
          <w:bCs/>
          <w:sz w:val="22"/>
          <w:szCs w:val="22"/>
        </w:rPr>
        <w:t>Critical Task Assignments and/or Assessments</w:t>
      </w:r>
    </w:p>
    <w:p w14:paraId="75CE9DD5" w14:textId="77777777" w:rsidR="009546A2" w:rsidRPr="009546A2" w:rsidRDefault="009546A2" w:rsidP="009546A2">
      <w:pPr>
        <w:pStyle w:val="BodyTextIndent2"/>
        <w:spacing w:line="240" w:lineRule="auto"/>
        <w:ind w:left="720"/>
        <w:rPr>
          <w:rFonts w:asciiTheme="minorHAnsi" w:hAnsiTheme="minorHAnsi" w:cstheme="minorHAnsi"/>
          <w:sz w:val="22"/>
          <w:szCs w:val="22"/>
        </w:rPr>
      </w:pPr>
      <w:r w:rsidRPr="009546A2">
        <w:rPr>
          <w:rFonts w:asciiTheme="minorHAnsi" w:hAnsiTheme="minorHAnsi" w:cstheme="minorHAnsi"/>
          <w:sz w:val="22"/>
          <w:szCs w:val="22"/>
        </w:rPr>
        <w:lastRenderedPageBreak/>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9546A2">
        <w:rPr>
          <w:rFonts w:asciiTheme="minorHAnsi" w:hAnsiTheme="minorHAnsi" w:cstheme="minorHAnsi"/>
          <w:sz w:val="22"/>
          <w:szCs w:val="22"/>
        </w:rPr>
        <w:t>elements</w:t>
      </w:r>
      <w:proofErr w:type="gramEnd"/>
      <w:r w:rsidRPr="009546A2">
        <w:rPr>
          <w:rFonts w:asciiTheme="minorHAnsi" w:hAnsiTheme="minorHAnsi" w:cstheme="minorHAnsi"/>
          <w:sz w:val="22"/>
          <w:szCs w:val="22"/>
        </w:rPr>
        <w:t xml:space="preserve"> of the Uniform Core Curriculum. </w:t>
      </w:r>
    </w:p>
    <w:p w14:paraId="062C742B" w14:textId="77777777" w:rsidR="0039384D" w:rsidRDefault="009546A2" w:rsidP="0039384D">
      <w:pPr>
        <w:ind w:firstLine="720"/>
        <w:rPr>
          <w:rFonts w:asciiTheme="minorHAnsi" w:hAnsiTheme="minorHAnsi" w:cstheme="minorHAnsi"/>
          <w:b/>
          <w:sz w:val="22"/>
          <w:szCs w:val="22"/>
        </w:rPr>
      </w:pPr>
      <w:r w:rsidRPr="009546A2">
        <w:rPr>
          <w:rFonts w:asciiTheme="minorHAnsi" w:hAnsiTheme="minorHAnsi" w:cstheme="minorHAnsi"/>
          <w:b/>
          <w:sz w:val="22"/>
          <w:szCs w:val="22"/>
        </w:rPr>
        <w:t>FSAC</w:t>
      </w:r>
      <w:r w:rsidR="0039384D">
        <w:rPr>
          <w:rFonts w:asciiTheme="minorHAnsi" w:hAnsiTheme="minorHAnsi" w:cstheme="minorHAnsi"/>
          <w:b/>
          <w:sz w:val="22"/>
          <w:szCs w:val="22"/>
        </w:rPr>
        <w:t xml:space="preserve"> </w:t>
      </w:r>
      <w:r w:rsidRPr="009546A2">
        <w:rPr>
          <w:rFonts w:asciiTheme="minorHAnsi" w:hAnsiTheme="minorHAnsi" w:cstheme="minorHAnsi"/>
          <w:b/>
          <w:sz w:val="22"/>
          <w:szCs w:val="22"/>
        </w:rPr>
        <w:t>- Florida Subject Area Competencies and Skills</w:t>
      </w:r>
    </w:p>
    <w:p w14:paraId="26E14E1A" w14:textId="77777777" w:rsidR="0039384D" w:rsidRDefault="009546A2" w:rsidP="0039384D">
      <w:pPr>
        <w:ind w:firstLine="720"/>
        <w:rPr>
          <w:rFonts w:asciiTheme="minorHAnsi" w:hAnsiTheme="minorHAnsi" w:cstheme="minorHAnsi"/>
          <w:b/>
          <w:sz w:val="22"/>
          <w:szCs w:val="22"/>
        </w:rPr>
      </w:pPr>
      <w:r w:rsidRPr="009546A2">
        <w:rPr>
          <w:rFonts w:asciiTheme="minorHAnsi" w:hAnsiTheme="minorHAnsi" w:cstheme="minorHAnsi"/>
          <w:b/>
          <w:sz w:val="22"/>
          <w:szCs w:val="22"/>
        </w:rPr>
        <w:t>FEAP</w:t>
      </w:r>
      <w:r w:rsidR="0039384D">
        <w:rPr>
          <w:rFonts w:asciiTheme="minorHAnsi" w:hAnsiTheme="minorHAnsi" w:cstheme="minorHAnsi"/>
          <w:b/>
          <w:sz w:val="22"/>
          <w:szCs w:val="22"/>
        </w:rPr>
        <w:t xml:space="preserve"> </w:t>
      </w:r>
      <w:r w:rsidRPr="009546A2">
        <w:rPr>
          <w:rFonts w:asciiTheme="minorHAnsi" w:hAnsiTheme="minorHAnsi" w:cstheme="minorHAnsi"/>
          <w:b/>
          <w:sz w:val="22"/>
          <w:szCs w:val="22"/>
        </w:rPr>
        <w:t>- Florida Educator Accomplished Practices</w:t>
      </w:r>
    </w:p>
    <w:p w14:paraId="5A70B4B0" w14:textId="77777777" w:rsidR="0039384D" w:rsidRDefault="009546A2" w:rsidP="0039384D">
      <w:pPr>
        <w:ind w:firstLine="720"/>
        <w:rPr>
          <w:rFonts w:asciiTheme="minorHAnsi" w:hAnsiTheme="minorHAnsi" w:cstheme="minorHAnsi"/>
          <w:b/>
          <w:sz w:val="22"/>
          <w:szCs w:val="22"/>
        </w:rPr>
      </w:pPr>
      <w:r w:rsidRPr="009546A2">
        <w:rPr>
          <w:rFonts w:asciiTheme="minorHAnsi" w:hAnsiTheme="minorHAnsi" w:cstheme="minorHAnsi"/>
          <w:b/>
          <w:sz w:val="22"/>
          <w:szCs w:val="22"/>
        </w:rPr>
        <w:t>PEC</w:t>
      </w:r>
      <w:r w:rsidR="0039384D">
        <w:rPr>
          <w:rFonts w:asciiTheme="minorHAnsi" w:hAnsiTheme="minorHAnsi" w:cstheme="minorHAnsi"/>
          <w:b/>
          <w:sz w:val="22"/>
          <w:szCs w:val="22"/>
        </w:rPr>
        <w:t xml:space="preserve"> </w:t>
      </w:r>
      <w:r w:rsidRPr="009546A2">
        <w:rPr>
          <w:rFonts w:asciiTheme="minorHAnsi" w:hAnsiTheme="minorHAnsi" w:cstheme="minorHAnsi"/>
          <w:b/>
          <w:sz w:val="22"/>
          <w:szCs w:val="22"/>
        </w:rPr>
        <w:t>- Professional Education Competencies</w:t>
      </w:r>
    </w:p>
    <w:p w14:paraId="64D94C51" w14:textId="77777777" w:rsidR="0039384D" w:rsidRDefault="009546A2" w:rsidP="0039384D">
      <w:pPr>
        <w:ind w:firstLine="720"/>
        <w:rPr>
          <w:rFonts w:asciiTheme="minorHAnsi" w:hAnsiTheme="minorHAnsi" w:cstheme="minorHAnsi"/>
          <w:b/>
          <w:sz w:val="22"/>
          <w:szCs w:val="22"/>
        </w:rPr>
      </w:pPr>
      <w:r w:rsidRPr="009546A2">
        <w:rPr>
          <w:rFonts w:asciiTheme="minorHAnsi" w:hAnsiTheme="minorHAnsi" w:cstheme="minorHAnsi"/>
          <w:b/>
          <w:sz w:val="22"/>
          <w:szCs w:val="22"/>
        </w:rPr>
        <w:t>ESOL T.S.</w:t>
      </w:r>
      <w:r w:rsidR="0039384D">
        <w:rPr>
          <w:rFonts w:asciiTheme="minorHAnsi" w:hAnsiTheme="minorHAnsi" w:cstheme="minorHAnsi"/>
          <w:b/>
          <w:sz w:val="22"/>
          <w:szCs w:val="22"/>
        </w:rPr>
        <w:t xml:space="preserve"> </w:t>
      </w:r>
      <w:r w:rsidRPr="009546A2">
        <w:rPr>
          <w:rFonts w:asciiTheme="minorHAnsi" w:hAnsiTheme="minorHAnsi" w:cstheme="minorHAnsi"/>
          <w:b/>
          <w:sz w:val="22"/>
          <w:szCs w:val="22"/>
        </w:rPr>
        <w:t>- Florida Teacher Standards for ESOL Endorsement</w:t>
      </w:r>
    </w:p>
    <w:p w14:paraId="3FBE7883" w14:textId="7D8A9CA8" w:rsidR="009546A2" w:rsidRPr="0039384D" w:rsidRDefault="009546A2" w:rsidP="0039384D">
      <w:pPr>
        <w:spacing w:after="240"/>
        <w:ind w:firstLine="720"/>
        <w:rPr>
          <w:rFonts w:asciiTheme="minorHAnsi" w:hAnsiTheme="minorHAnsi" w:cstheme="minorHAnsi"/>
          <w:b/>
          <w:sz w:val="22"/>
          <w:szCs w:val="22"/>
        </w:rPr>
      </w:pPr>
      <w:r w:rsidRPr="009546A2">
        <w:rPr>
          <w:rFonts w:asciiTheme="minorHAnsi" w:hAnsiTheme="minorHAnsi" w:cstheme="minorHAnsi"/>
          <w:b/>
          <w:sz w:val="22"/>
          <w:szCs w:val="22"/>
        </w:rPr>
        <w:t>ESOL K-12</w:t>
      </w:r>
      <w:r w:rsidR="0039384D">
        <w:rPr>
          <w:rFonts w:asciiTheme="minorHAnsi" w:hAnsiTheme="minorHAnsi" w:cstheme="minorHAnsi"/>
          <w:b/>
          <w:sz w:val="22"/>
          <w:szCs w:val="22"/>
        </w:rPr>
        <w:t xml:space="preserve"> </w:t>
      </w:r>
      <w:r w:rsidRPr="009546A2">
        <w:rPr>
          <w:rFonts w:asciiTheme="minorHAnsi" w:hAnsiTheme="minorHAnsi" w:cstheme="minorHAnsi"/>
          <w:b/>
          <w:sz w:val="22"/>
          <w:szCs w:val="22"/>
        </w:rPr>
        <w:t>- English Speakers of Other Languages K-12 Competencies</w:t>
      </w:r>
    </w:p>
    <w:p w14:paraId="7B2AD650" w14:textId="7287E379" w:rsidR="009546A2" w:rsidRPr="009546A2" w:rsidRDefault="009546A2" w:rsidP="0039384D">
      <w:pPr>
        <w:spacing w:after="240"/>
        <w:ind w:left="720"/>
        <w:rPr>
          <w:rFonts w:asciiTheme="minorHAnsi" w:hAnsiTheme="minorHAnsi" w:cstheme="minorHAnsi"/>
          <w:i/>
          <w:sz w:val="22"/>
          <w:szCs w:val="22"/>
        </w:rPr>
      </w:pPr>
      <w:r w:rsidRPr="009546A2">
        <w:rPr>
          <w:rFonts w:asciiTheme="minorHAnsi" w:hAnsiTheme="minorHAnsi" w:cstheme="minorHAnsi"/>
          <w:b/>
          <w:i/>
          <w:sz w:val="22"/>
          <w:szCs w:val="22"/>
        </w:rPr>
        <w:t>*</w:t>
      </w:r>
      <w:r w:rsidRPr="009546A2">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9702" w:type="dxa"/>
        <w:tblInd w:w="607" w:type="dxa"/>
        <w:tblLayout w:type="fixed"/>
        <w:tblLook w:val="04A0" w:firstRow="1" w:lastRow="0" w:firstColumn="1" w:lastColumn="0" w:noHBand="0" w:noVBand="1"/>
      </w:tblPr>
      <w:tblGrid>
        <w:gridCol w:w="1648"/>
        <w:gridCol w:w="1610"/>
        <w:gridCol w:w="1611"/>
        <w:gridCol w:w="1611"/>
        <w:gridCol w:w="1548"/>
        <w:gridCol w:w="1674"/>
      </w:tblGrid>
      <w:tr w:rsidR="00704313" w:rsidRPr="009546A2" w14:paraId="21C327E0" w14:textId="77777777" w:rsidTr="0070431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648" w:type="dxa"/>
            <w:hideMark/>
          </w:tcPr>
          <w:p w14:paraId="356CA3AA" w14:textId="1A70AACD" w:rsidR="009546A2" w:rsidRPr="009546A2" w:rsidRDefault="009546A2" w:rsidP="0039384D">
            <w:pPr>
              <w:spacing w:after="200" w:line="276" w:lineRule="auto"/>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COURSE</w:t>
            </w:r>
          </w:p>
        </w:tc>
        <w:tc>
          <w:tcPr>
            <w:tcW w:w="1610" w:type="dxa"/>
            <w:hideMark/>
          </w:tcPr>
          <w:p w14:paraId="23CF7A1D" w14:textId="77777777" w:rsidR="009546A2" w:rsidRPr="009546A2" w:rsidRDefault="009546A2" w:rsidP="0039384D">
            <w:pPr>
              <w:spacing w:after="20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FSAC</w:t>
            </w:r>
          </w:p>
        </w:tc>
        <w:tc>
          <w:tcPr>
            <w:tcW w:w="1611" w:type="dxa"/>
            <w:hideMark/>
          </w:tcPr>
          <w:p w14:paraId="4DBF540E" w14:textId="75A2E183" w:rsidR="009546A2" w:rsidRPr="009546A2" w:rsidRDefault="009546A2" w:rsidP="0070431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FEAP/PEC</w:t>
            </w:r>
          </w:p>
        </w:tc>
        <w:tc>
          <w:tcPr>
            <w:tcW w:w="1611" w:type="dxa"/>
            <w:hideMark/>
          </w:tcPr>
          <w:p w14:paraId="40088BFB" w14:textId="77777777" w:rsidR="009546A2" w:rsidRPr="009546A2" w:rsidRDefault="009546A2" w:rsidP="0039384D">
            <w:pPr>
              <w:spacing w:after="20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READING</w:t>
            </w:r>
          </w:p>
        </w:tc>
        <w:tc>
          <w:tcPr>
            <w:tcW w:w="1548" w:type="dxa"/>
            <w:hideMark/>
          </w:tcPr>
          <w:p w14:paraId="22EEEF6E" w14:textId="77777777" w:rsidR="009546A2" w:rsidRPr="009546A2" w:rsidRDefault="009546A2" w:rsidP="0039384D">
            <w:pPr>
              <w:spacing w:after="200" w:line="276" w:lineRule="auto"/>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 xml:space="preserve">ESOL T.S. </w:t>
            </w:r>
          </w:p>
        </w:tc>
        <w:tc>
          <w:tcPr>
            <w:tcW w:w="1674" w:type="dxa"/>
            <w:hideMark/>
          </w:tcPr>
          <w:p w14:paraId="735BBF34" w14:textId="476A6042" w:rsidR="009546A2" w:rsidRPr="009546A2" w:rsidRDefault="009546A2" w:rsidP="00704313">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9546A2">
              <w:rPr>
                <w:rFonts w:asciiTheme="minorHAnsi" w:eastAsia="Calibri" w:hAnsiTheme="minorHAnsi" w:cstheme="minorHAnsi"/>
                <w:sz w:val="22"/>
                <w:szCs w:val="22"/>
              </w:rPr>
              <w:t>ESOL K-12</w:t>
            </w:r>
            <w:r w:rsidR="00704313">
              <w:rPr>
                <w:rFonts w:asciiTheme="minorHAnsi" w:eastAsia="Calibri" w:hAnsiTheme="minorHAnsi" w:cstheme="minorHAnsi"/>
                <w:b w:val="0"/>
                <w:sz w:val="22"/>
                <w:szCs w:val="22"/>
              </w:rPr>
              <w:t xml:space="preserve"> </w:t>
            </w:r>
            <w:r w:rsidRPr="009546A2">
              <w:rPr>
                <w:rFonts w:asciiTheme="minorHAnsi" w:eastAsia="Calibri" w:hAnsiTheme="minorHAnsi" w:cstheme="minorHAnsi"/>
                <w:sz w:val="22"/>
                <w:szCs w:val="22"/>
              </w:rPr>
              <w:t>COMPETENCIES</w:t>
            </w:r>
          </w:p>
        </w:tc>
      </w:tr>
      <w:tr w:rsidR="00704313" w:rsidRPr="009546A2" w14:paraId="528ECAEF" w14:textId="77777777" w:rsidTr="00704313">
        <w:trPr>
          <w:trHeight w:val="1382"/>
        </w:trPr>
        <w:tc>
          <w:tcPr>
            <w:cnfStyle w:val="001000000000" w:firstRow="0" w:lastRow="0" w:firstColumn="1" w:lastColumn="0" w:oddVBand="0" w:evenVBand="0" w:oddHBand="0" w:evenHBand="0" w:firstRowFirstColumn="0" w:firstRowLastColumn="0" w:lastRowFirstColumn="0" w:lastRowLastColumn="0"/>
            <w:tcW w:w="1648" w:type="dxa"/>
          </w:tcPr>
          <w:p w14:paraId="0C2F20CC" w14:textId="30CDD4D8" w:rsidR="009546A2" w:rsidRPr="009546A2" w:rsidRDefault="009546A2" w:rsidP="00704313">
            <w:pPr>
              <w:rPr>
                <w:rFonts w:asciiTheme="minorHAnsi" w:eastAsia="Calibri" w:hAnsiTheme="minorHAnsi" w:cstheme="minorHAnsi"/>
                <w:sz w:val="22"/>
                <w:szCs w:val="22"/>
              </w:rPr>
            </w:pPr>
            <w:r w:rsidRPr="009546A2">
              <w:rPr>
                <w:rFonts w:asciiTheme="minorHAnsi" w:eastAsia="Calibri" w:hAnsiTheme="minorHAnsi" w:cstheme="minorHAnsi"/>
                <w:sz w:val="22"/>
                <w:szCs w:val="22"/>
              </w:rPr>
              <w:t>EDG 3620 Curriculum and Instruction</w:t>
            </w:r>
          </w:p>
        </w:tc>
        <w:tc>
          <w:tcPr>
            <w:tcW w:w="1610" w:type="dxa"/>
          </w:tcPr>
          <w:p w14:paraId="0709E13E" w14:textId="009EF4F7" w:rsidR="009546A2" w:rsidRPr="009546A2" w:rsidRDefault="005B69DF" w:rsidP="0039384D">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4.3, 4.5, 4.6, 20.1, 27.1, 27.2, 29.9, 32.2, 32.3</w:t>
            </w:r>
          </w:p>
        </w:tc>
        <w:tc>
          <w:tcPr>
            <w:tcW w:w="1611" w:type="dxa"/>
          </w:tcPr>
          <w:p w14:paraId="2112C4AB" w14:textId="63B7716D" w:rsidR="009546A2" w:rsidRPr="009546A2" w:rsidRDefault="005B69DF" w:rsidP="0039384D">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1a, 3d, 3e, 4b, </w:t>
            </w:r>
            <w:r w:rsidR="009546A2" w:rsidRPr="009546A2">
              <w:rPr>
                <w:rFonts w:asciiTheme="minorHAnsi" w:eastAsia="Calibri" w:hAnsiTheme="minorHAnsi" w:cstheme="minorHAnsi"/>
                <w:bCs/>
                <w:sz w:val="22"/>
                <w:szCs w:val="22"/>
              </w:rPr>
              <w:t>5d, 5f</w:t>
            </w:r>
          </w:p>
        </w:tc>
        <w:tc>
          <w:tcPr>
            <w:tcW w:w="1611" w:type="dxa"/>
          </w:tcPr>
          <w:p w14:paraId="3813BBC5" w14:textId="58C39E1B" w:rsidR="009546A2" w:rsidRPr="009546A2" w:rsidRDefault="00704313" w:rsidP="00704313">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1.A.5, </w:t>
            </w:r>
            <w:r w:rsidR="009546A2" w:rsidRPr="009546A2">
              <w:rPr>
                <w:rFonts w:asciiTheme="minorHAnsi" w:eastAsia="Calibri" w:hAnsiTheme="minorHAnsi" w:cstheme="minorHAnsi"/>
                <w:bCs/>
                <w:sz w:val="22"/>
                <w:szCs w:val="22"/>
              </w:rPr>
              <w:t>1.A.6</w:t>
            </w:r>
            <w:r>
              <w:rPr>
                <w:rFonts w:asciiTheme="minorHAnsi" w:eastAsia="Calibri" w:hAnsiTheme="minorHAnsi" w:cstheme="minorHAnsi"/>
                <w:bCs/>
                <w:sz w:val="22"/>
                <w:szCs w:val="22"/>
              </w:rPr>
              <w:t xml:space="preserve">, 1.A.9, </w:t>
            </w:r>
            <w:r w:rsidRPr="009546A2">
              <w:rPr>
                <w:rFonts w:asciiTheme="minorHAnsi" w:eastAsia="Calibri" w:hAnsiTheme="minorHAnsi" w:cstheme="minorHAnsi"/>
                <w:bCs/>
                <w:sz w:val="22"/>
                <w:szCs w:val="22"/>
              </w:rPr>
              <w:t>1.B.2</w:t>
            </w:r>
            <w:r>
              <w:rPr>
                <w:rFonts w:asciiTheme="minorHAnsi" w:eastAsia="Calibri" w:hAnsiTheme="minorHAnsi" w:cstheme="minorHAnsi"/>
                <w:bCs/>
                <w:sz w:val="22"/>
                <w:szCs w:val="22"/>
              </w:rPr>
              <w:t xml:space="preserve">, </w:t>
            </w:r>
            <w:r w:rsidRPr="009546A2">
              <w:rPr>
                <w:rFonts w:asciiTheme="minorHAnsi" w:eastAsia="Calibri" w:hAnsiTheme="minorHAnsi" w:cstheme="minorHAnsi"/>
                <w:bCs/>
                <w:sz w:val="22"/>
                <w:szCs w:val="22"/>
              </w:rPr>
              <w:t>1.F.1</w:t>
            </w:r>
            <w:r>
              <w:rPr>
                <w:rFonts w:asciiTheme="minorHAnsi" w:eastAsia="Calibri" w:hAnsiTheme="minorHAnsi" w:cstheme="minorHAnsi"/>
                <w:bCs/>
                <w:sz w:val="22"/>
                <w:szCs w:val="22"/>
              </w:rPr>
              <w:t xml:space="preserve">, </w:t>
            </w:r>
            <w:r w:rsidRPr="009546A2">
              <w:rPr>
                <w:rFonts w:asciiTheme="minorHAnsi" w:eastAsia="Calibri" w:hAnsiTheme="minorHAnsi" w:cstheme="minorHAnsi"/>
                <w:bCs/>
                <w:sz w:val="22"/>
                <w:szCs w:val="22"/>
              </w:rPr>
              <w:t>1.F.4</w:t>
            </w:r>
            <w:r>
              <w:rPr>
                <w:rFonts w:asciiTheme="minorHAnsi" w:eastAsia="Calibri" w:hAnsiTheme="minorHAnsi" w:cstheme="minorHAnsi"/>
                <w:bCs/>
                <w:sz w:val="22"/>
                <w:szCs w:val="22"/>
              </w:rPr>
              <w:t xml:space="preserve">, </w:t>
            </w:r>
            <w:proofErr w:type="gramStart"/>
            <w:r w:rsidRPr="009546A2">
              <w:rPr>
                <w:rFonts w:asciiTheme="minorHAnsi" w:eastAsia="Calibri" w:hAnsiTheme="minorHAnsi" w:cstheme="minorHAnsi"/>
                <w:bCs/>
                <w:sz w:val="22"/>
                <w:szCs w:val="22"/>
              </w:rPr>
              <w:t>1.F.</w:t>
            </w:r>
            <w:proofErr w:type="gramEnd"/>
            <w:r w:rsidRPr="009546A2">
              <w:rPr>
                <w:rFonts w:asciiTheme="minorHAnsi" w:eastAsia="Calibri" w:hAnsiTheme="minorHAnsi" w:cstheme="minorHAnsi"/>
                <w:bCs/>
                <w:sz w:val="22"/>
                <w:szCs w:val="22"/>
              </w:rPr>
              <w:t>5</w:t>
            </w:r>
          </w:p>
        </w:tc>
        <w:tc>
          <w:tcPr>
            <w:tcW w:w="1548" w:type="dxa"/>
          </w:tcPr>
          <w:p w14:paraId="68174CC1" w14:textId="63956725" w:rsidR="005B69DF" w:rsidRPr="009546A2" w:rsidRDefault="005B69DF" w:rsidP="0039384D">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9546A2">
              <w:rPr>
                <w:rFonts w:asciiTheme="minorHAnsi" w:eastAsia="Calibri" w:hAnsiTheme="minorHAnsi" w:cstheme="minorHAnsi"/>
                <w:bCs/>
                <w:sz w:val="22"/>
                <w:szCs w:val="22"/>
              </w:rPr>
              <w:t xml:space="preserve">1.1.d, </w:t>
            </w:r>
            <w:r w:rsidR="008437C7">
              <w:rPr>
                <w:rFonts w:asciiTheme="minorHAnsi" w:eastAsia="Calibri" w:hAnsiTheme="minorHAnsi" w:cstheme="minorHAnsi"/>
                <w:bCs/>
                <w:sz w:val="22"/>
                <w:szCs w:val="22"/>
              </w:rPr>
              <w:t>3.2.</w:t>
            </w:r>
            <w:r w:rsidR="00704313">
              <w:rPr>
                <w:rFonts w:asciiTheme="minorHAnsi" w:eastAsia="Calibri" w:hAnsiTheme="minorHAnsi" w:cstheme="minorHAnsi"/>
                <w:bCs/>
                <w:sz w:val="22"/>
                <w:szCs w:val="22"/>
              </w:rPr>
              <w:t>h</w:t>
            </w:r>
            <w:r w:rsidR="008437C7">
              <w:rPr>
                <w:rFonts w:asciiTheme="minorHAnsi" w:eastAsia="Calibri" w:hAnsiTheme="minorHAnsi" w:cstheme="minorHAnsi"/>
                <w:bCs/>
                <w:sz w:val="22"/>
                <w:szCs w:val="22"/>
              </w:rPr>
              <w:t xml:space="preserve">, </w:t>
            </w:r>
            <w:r w:rsidR="00704313">
              <w:rPr>
                <w:rFonts w:asciiTheme="minorHAnsi" w:eastAsia="Calibri" w:hAnsiTheme="minorHAnsi" w:cstheme="minorHAnsi"/>
                <w:bCs/>
                <w:sz w:val="22"/>
                <w:szCs w:val="22"/>
              </w:rPr>
              <w:t xml:space="preserve">3.3.a, 3.3.b, </w:t>
            </w:r>
            <w:r w:rsidRPr="009546A2">
              <w:rPr>
                <w:rFonts w:asciiTheme="minorHAnsi" w:eastAsia="Calibri" w:hAnsiTheme="minorHAnsi" w:cstheme="minorHAnsi"/>
                <w:bCs/>
                <w:sz w:val="22"/>
                <w:szCs w:val="22"/>
              </w:rPr>
              <w:t>4.1.a, 4.</w:t>
            </w:r>
            <w:proofErr w:type="gramStart"/>
            <w:r w:rsidRPr="009546A2">
              <w:rPr>
                <w:rFonts w:asciiTheme="minorHAnsi" w:eastAsia="Calibri" w:hAnsiTheme="minorHAnsi" w:cstheme="minorHAnsi"/>
                <w:bCs/>
                <w:sz w:val="22"/>
                <w:szCs w:val="22"/>
              </w:rPr>
              <w:t>1.b</w:t>
            </w:r>
            <w:proofErr w:type="gramEnd"/>
          </w:p>
        </w:tc>
        <w:tc>
          <w:tcPr>
            <w:tcW w:w="1674" w:type="dxa"/>
          </w:tcPr>
          <w:p w14:paraId="60E8804C" w14:textId="02430F61" w:rsidR="009546A2" w:rsidRPr="009546A2" w:rsidRDefault="008437C7" w:rsidP="0039384D">
            <w:p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3, 6</w:t>
            </w:r>
          </w:p>
        </w:tc>
      </w:tr>
    </w:tbl>
    <w:p w14:paraId="62D80ADD" w14:textId="77777777" w:rsidR="009546A2" w:rsidRPr="009546A2" w:rsidRDefault="009546A2" w:rsidP="005B69DF">
      <w:pPr>
        <w:spacing w:before="240" w:after="240"/>
        <w:ind w:left="720"/>
        <w:rPr>
          <w:rFonts w:asciiTheme="minorHAnsi" w:hAnsiTheme="minorHAnsi" w:cstheme="minorHAnsi"/>
          <w:b/>
          <w:sz w:val="22"/>
          <w:szCs w:val="22"/>
        </w:rPr>
      </w:pPr>
      <w:r w:rsidRPr="009546A2">
        <w:rPr>
          <w:rFonts w:asciiTheme="minorHAnsi" w:hAnsiTheme="minorHAnsi" w:cstheme="minorHAnsi"/>
          <w:b/>
          <w:sz w:val="22"/>
          <w:szCs w:val="22"/>
        </w:rPr>
        <w:t>RELATIONSHIP OF COURSE TO PROGRAM GOALS AND NATIONAL SPECIALIZED PROGRAM ASSOCIATION STANDARDS:</w:t>
      </w:r>
    </w:p>
    <w:p w14:paraId="61EF28C2" w14:textId="338C2852" w:rsidR="009546A2" w:rsidRPr="009546A2" w:rsidRDefault="009546A2" w:rsidP="0039384D">
      <w:pPr>
        <w:spacing w:after="240"/>
        <w:ind w:left="720"/>
        <w:rPr>
          <w:rFonts w:asciiTheme="minorHAnsi" w:hAnsiTheme="minorHAnsi" w:cstheme="minorHAnsi"/>
          <w:sz w:val="22"/>
          <w:szCs w:val="22"/>
        </w:rPr>
      </w:pPr>
      <w:r w:rsidRPr="009546A2">
        <w:rPr>
          <w:rFonts w:asciiTheme="minorHAnsi" w:hAnsiTheme="minorHAnsi" w:cstheme="minorHAnsi"/>
          <w:sz w:val="22"/>
          <w:szCs w:val="22"/>
        </w:rPr>
        <w:t xml:space="preserve">This course is part of the Florida SouthWestern State College, Baccalaureate program in Education, for teacher licensure in the State of Florida </w:t>
      </w:r>
      <w:proofErr w:type="gramStart"/>
      <w:r w:rsidRPr="009546A2">
        <w:rPr>
          <w:rFonts w:asciiTheme="minorHAnsi" w:hAnsiTheme="minorHAnsi" w:cstheme="minorHAnsi"/>
          <w:sz w:val="22"/>
          <w:szCs w:val="22"/>
        </w:rPr>
        <w:t>in the area of</w:t>
      </w:r>
      <w:proofErr w:type="gramEnd"/>
      <w:r w:rsidRPr="009546A2">
        <w:rPr>
          <w:rFonts w:asciiTheme="minorHAnsi" w:hAnsiTheme="minorHAnsi" w:cstheme="minorHAnsi"/>
          <w:sz w:val="22"/>
          <w:szCs w:val="22"/>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010542D2" w14:textId="77777777" w:rsidR="00703FD2" w:rsidRPr="00BA5F71" w:rsidRDefault="00703FD2" w:rsidP="00703FD2">
      <w:pPr>
        <w:pStyle w:val="Heading2"/>
      </w:pPr>
      <w:r w:rsidRPr="00BA5F71">
        <w:t>DISTRICT-WIDE POLICIES:</w:t>
      </w:r>
    </w:p>
    <w:p w14:paraId="41E11E6C" w14:textId="77777777" w:rsidR="00703FD2" w:rsidRPr="00FF6B5D" w:rsidRDefault="00703FD2" w:rsidP="00703FD2">
      <w:pPr>
        <w:pStyle w:val="Heading3"/>
        <w:rPr>
          <w:u w:val="none"/>
        </w:rPr>
      </w:pPr>
      <w:r w:rsidRPr="00FF6B5D">
        <w:rPr>
          <w:u w:val="none"/>
        </w:rPr>
        <w:t>PROGRAMS FOR STUDENTS WITH DISABILITIES</w:t>
      </w:r>
    </w:p>
    <w:p w14:paraId="7458EE8C" w14:textId="77777777" w:rsidR="00703FD2" w:rsidRPr="00BA5F71" w:rsidRDefault="00703FD2" w:rsidP="00703FD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2C469F2" w14:textId="77777777" w:rsidR="00703FD2" w:rsidRPr="00FF6B5D" w:rsidRDefault="00703FD2" w:rsidP="00703FD2">
      <w:pPr>
        <w:pStyle w:val="Heading3"/>
        <w:rPr>
          <w:u w:val="none"/>
        </w:rPr>
      </w:pPr>
      <w:r w:rsidRPr="00FF6B5D">
        <w:rPr>
          <w:u w:val="none"/>
        </w:rPr>
        <w:t>REPORTING TITLE IX VIOLATIONS</w:t>
      </w:r>
    </w:p>
    <w:p w14:paraId="142130C6" w14:textId="77777777" w:rsidR="00703FD2" w:rsidRPr="00BA5F71" w:rsidRDefault="00703FD2" w:rsidP="00703FD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58D6D2" w14:textId="77777777" w:rsidR="00703FD2" w:rsidRPr="00BA5F71" w:rsidRDefault="00703FD2" w:rsidP="00703FD2">
      <w:pPr>
        <w:tabs>
          <w:tab w:val="left" w:pos="720"/>
        </w:tabs>
        <w:ind w:left="720"/>
        <w:rPr>
          <w:rFonts w:ascii="Calibri" w:hAnsi="Calibri" w:cs="Arial"/>
          <w:bCs/>
          <w:iCs/>
          <w:sz w:val="22"/>
          <w:szCs w:val="22"/>
        </w:rPr>
        <w:sectPr w:rsidR="00703FD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3362DA6" w14:textId="77777777" w:rsidR="00703FD2" w:rsidRPr="00BA5F71" w:rsidRDefault="00703FD2" w:rsidP="00703FD2">
      <w:pPr>
        <w:pStyle w:val="Heading2"/>
      </w:pPr>
      <w:r w:rsidRPr="00BA5F71">
        <w:t>REQUIREMENTS FOR THE STUDENTS:</w:t>
      </w:r>
    </w:p>
    <w:p w14:paraId="32D954D2" w14:textId="22F39B72" w:rsidR="009546A2" w:rsidRPr="0039384D" w:rsidRDefault="009546A2" w:rsidP="0039384D">
      <w:pPr>
        <w:ind w:left="720"/>
        <w:rPr>
          <w:rFonts w:asciiTheme="minorHAnsi" w:hAnsiTheme="minorHAnsi" w:cstheme="minorHAnsi"/>
          <w:b/>
          <w:bCs/>
          <w:sz w:val="22"/>
          <w:szCs w:val="22"/>
        </w:rPr>
      </w:pPr>
      <w:r w:rsidRPr="0039384D">
        <w:rPr>
          <w:rFonts w:asciiTheme="minorHAnsi" w:hAnsiTheme="minorHAnsi" w:cstheme="minorHAnsi"/>
          <w:b/>
          <w:bCs/>
          <w:sz w:val="22"/>
          <w:szCs w:val="22"/>
        </w:rPr>
        <w:lastRenderedPageBreak/>
        <w:t>Interview Project</w:t>
      </w:r>
    </w:p>
    <w:p w14:paraId="5697D813" w14:textId="77777777" w:rsidR="009546A2" w:rsidRPr="009546A2" w:rsidRDefault="009546A2" w:rsidP="0039384D">
      <w:pPr>
        <w:spacing w:after="240"/>
        <w:ind w:left="720"/>
        <w:rPr>
          <w:rFonts w:asciiTheme="minorHAnsi" w:hAnsiTheme="minorHAnsi" w:cstheme="minorHAnsi"/>
          <w:sz w:val="22"/>
          <w:szCs w:val="22"/>
        </w:rPr>
      </w:pPr>
      <w:r w:rsidRPr="009546A2">
        <w:rPr>
          <w:rFonts w:asciiTheme="minorHAnsi" w:hAnsiTheme="minorHAnsi" w:cstheme="minorHAnsi"/>
          <w:sz w:val="22"/>
          <w:szCs w:val="22"/>
        </w:rPr>
        <w:t xml:space="preserve">Teacher candidates will conduct separate interviews with a teacher, a student, an administrator, a </w:t>
      </w:r>
      <w:proofErr w:type="gramStart"/>
      <w:r w:rsidRPr="009546A2">
        <w:rPr>
          <w:rFonts w:asciiTheme="minorHAnsi" w:hAnsiTheme="minorHAnsi" w:cstheme="minorHAnsi"/>
          <w:sz w:val="22"/>
          <w:szCs w:val="22"/>
        </w:rPr>
        <w:t>parent</w:t>
      </w:r>
      <w:proofErr w:type="gramEnd"/>
      <w:r w:rsidRPr="009546A2">
        <w:rPr>
          <w:rFonts w:asciiTheme="minorHAnsi" w:hAnsiTheme="minorHAnsi" w:cstheme="minorHAnsi"/>
          <w:sz w:val="22"/>
          <w:szCs w:val="22"/>
        </w:rPr>
        <w:t xml:space="preserve"> and an ELL paraprofessional to gain insight into the various perceptions of stakeholders in the educational process.  Teacher candidates will compile the insight gained and further their own understanding of how these perceptions might affect student learning.  A summary of each interview will be included as well as an analysis and implications of the information obtained.  APA format should be used.</w:t>
      </w:r>
    </w:p>
    <w:p w14:paraId="06E7CAF2" w14:textId="769F3898" w:rsidR="009546A2" w:rsidRPr="009546A2" w:rsidRDefault="009546A2" w:rsidP="009546A2">
      <w:pPr>
        <w:ind w:left="720"/>
        <w:rPr>
          <w:rFonts w:asciiTheme="minorHAnsi" w:hAnsiTheme="minorHAnsi" w:cstheme="minorHAnsi"/>
          <w:b/>
          <w:sz w:val="22"/>
          <w:szCs w:val="22"/>
        </w:rPr>
      </w:pPr>
      <w:r w:rsidRPr="009546A2">
        <w:rPr>
          <w:rFonts w:asciiTheme="minorHAnsi" w:hAnsiTheme="minorHAnsi" w:cstheme="minorHAnsi"/>
          <w:b/>
          <w:sz w:val="22"/>
          <w:szCs w:val="22"/>
        </w:rPr>
        <w:t>Lesson Plan: Social Justice/Diversity</w:t>
      </w:r>
    </w:p>
    <w:p w14:paraId="05615785" w14:textId="77777777" w:rsidR="009546A2" w:rsidRPr="009546A2" w:rsidRDefault="009546A2" w:rsidP="0039384D">
      <w:pPr>
        <w:spacing w:after="240"/>
        <w:ind w:left="720"/>
        <w:rPr>
          <w:rFonts w:asciiTheme="minorHAnsi" w:hAnsiTheme="minorHAnsi" w:cstheme="minorHAnsi"/>
          <w:sz w:val="22"/>
          <w:szCs w:val="22"/>
        </w:rPr>
      </w:pPr>
      <w:r w:rsidRPr="009546A2">
        <w:rPr>
          <w:rFonts w:asciiTheme="minorHAnsi" w:hAnsiTheme="minorHAnsi" w:cstheme="minorHAnsi"/>
          <w:sz w:val="22"/>
          <w:szCs w:val="22"/>
        </w:rPr>
        <w:t xml:space="preserve">Teacher candidates can either create an original lesson or adapt a current lesson plan to infuse either an area of diversity education or a social justice issue for the students to study.  The lesson plan should include at the minimum, the goal of the lesson with the social justice issue or area of diversity explicitly connected, learning objectives and their alignment to Common Core Standards, materials, activities and how the lesson will be assessed although the </w:t>
      </w:r>
      <w:proofErr w:type="gramStart"/>
      <w:r w:rsidRPr="009546A2">
        <w:rPr>
          <w:rFonts w:asciiTheme="minorHAnsi" w:hAnsiTheme="minorHAnsi" w:cstheme="minorHAnsi"/>
          <w:sz w:val="22"/>
          <w:szCs w:val="22"/>
        </w:rPr>
        <w:t>particular assessment</w:t>
      </w:r>
      <w:proofErr w:type="gramEnd"/>
      <w:r w:rsidRPr="009546A2">
        <w:rPr>
          <w:rFonts w:asciiTheme="minorHAnsi" w:hAnsiTheme="minorHAnsi" w:cstheme="minorHAnsi"/>
          <w:sz w:val="22"/>
          <w:szCs w:val="22"/>
        </w:rPr>
        <w:t xml:space="preserve"> does not need to be included.</w:t>
      </w:r>
    </w:p>
    <w:p w14:paraId="4EFE391F" w14:textId="77777777" w:rsidR="009546A2" w:rsidRPr="009546A2" w:rsidRDefault="009546A2" w:rsidP="009546A2">
      <w:pPr>
        <w:ind w:left="720"/>
        <w:rPr>
          <w:rFonts w:asciiTheme="minorHAnsi" w:hAnsiTheme="minorHAnsi" w:cstheme="minorHAnsi"/>
          <w:b/>
          <w:color w:val="000000"/>
          <w:sz w:val="22"/>
          <w:szCs w:val="22"/>
        </w:rPr>
      </w:pPr>
      <w:r w:rsidRPr="009546A2">
        <w:rPr>
          <w:rFonts w:asciiTheme="minorHAnsi" w:hAnsiTheme="minorHAnsi" w:cstheme="minorHAnsi"/>
          <w:b/>
          <w:color w:val="000000"/>
          <w:sz w:val="22"/>
          <w:szCs w:val="22"/>
        </w:rPr>
        <w:t xml:space="preserve">Lesson Plans: </w:t>
      </w:r>
      <w:r w:rsidRPr="009546A2">
        <w:rPr>
          <w:rFonts w:asciiTheme="minorHAnsi" w:hAnsiTheme="minorHAnsi" w:cstheme="minorHAnsi"/>
          <w:b/>
          <w:sz w:val="22"/>
          <w:szCs w:val="22"/>
        </w:rPr>
        <w:t>Exploration of Grade Levels and Subject Areas</w:t>
      </w:r>
      <w:r w:rsidRPr="009546A2">
        <w:rPr>
          <w:rFonts w:asciiTheme="minorHAnsi" w:hAnsiTheme="minorHAnsi" w:cstheme="minorHAnsi"/>
          <w:sz w:val="22"/>
          <w:szCs w:val="22"/>
        </w:rPr>
        <w:t xml:space="preserve">  </w:t>
      </w:r>
    </w:p>
    <w:p w14:paraId="4890941E" w14:textId="736E34FE" w:rsidR="009546A2" w:rsidRPr="009546A2" w:rsidRDefault="009546A2" w:rsidP="0039384D">
      <w:pPr>
        <w:spacing w:after="240"/>
        <w:ind w:left="720"/>
        <w:rPr>
          <w:rFonts w:asciiTheme="minorHAnsi" w:hAnsiTheme="minorHAnsi" w:cstheme="minorHAnsi"/>
          <w:color w:val="000000"/>
          <w:sz w:val="22"/>
          <w:szCs w:val="22"/>
        </w:rPr>
      </w:pPr>
      <w:r w:rsidRPr="009546A2">
        <w:rPr>
          <w:rFonts w:asciiTheme="minorHAnsi" w:hAnsiTheme="minorHAnsi" w:cstheme="minorHAnsi"/>
          <w:color w:val="000000"/>
          <w:sz w:val="22"/>
          <w:szCs w:val="22"/>
        </w:rPr>
        <w:t xml:space="preserve">Teacher candidates will create five (5) lesson plans for five different grade levels and five (5) different subject areas.  The lesson plans should minimally </w:t>
      </w:r>
      <w:proofErr w:type="gramStart"/>
      <w:r w:rsidRPr="009546A2">
        <w:rPr>
          <w:rFonts w:asciiTheme="minorHAnsi" w:hAnsiTheme="minorHAnsi" w:cstheme="minorHAnsi"/>
          <w:color w:val="000000"/>
          <w:sz w:val="22"/>
          <w:szCs w:val="22"/>
        </w:rPr>
        <w:t>contain:</w:t>
      </w:r>
      <w:proofErr w:type="gramEnd"/>
      <w:r w:rsidRPr="009546A2">
        <w:rPr>
          <w:rFonts w:asciiTheme="minorHAnsi" w:hAnsiTheme="minorHAnsi" w:cstheme="minorHAnsi"/>
          <w:color w:val="000000"/>
          <w:sz w:val="22"/>
          <w:szCs w:val="22"/>
        </w:rPr>
        <w:t xml:space="preserve"> goals, objectives which are aligned with Common Core Standards, materials, activities, assessments and adaptations for ELL and ESE students. Each lesson plan should have a different type of assessment to cover formal, </w:t>
      </w:r>
      <w:proofErr w:type="gramStart"/>
      <w:r w:rsidRPr="009546A2">
        <w:rPr>
          <w:rFonts w:asciiTheme="minorHAnsi" w:hAnsiTheme="minorHAnsi" w:cstheme="minorHAnsi"/>
          <w:color w:val="000000"/>
          <w:sz w:val="22"/>
          <w:szCs w:val="22"/>
        </w:rPr>
        <w:t>informal</w:t>
      </w:r>
      <w:proofErr w:type="gramEnd"/>
      <w:r w:rsidRPr="009546A2">
        <w:rPr>
          <w:rFonts w:asciiTheme="minorHAnsi" w:hAnsiTheme="minorHAnsi" w:cstheme="minorHAnsi"/>
          <w:color w:val="000000"/>
          <w:sz w:val="22"/>
          <w:szCs w:val="22"/>
        </w:rPr>
        <w:t xml:space="preserve"> and authentic.</w:t>
      </w:r>
    </w:p>
    <w:p w14:paraId="6D8F1637" w14:textId="65F3D83A" w:rsidR="009546A2" w:rsidRPr="009546A2" w:rsidRDefault="009546A2" w:rsidP="009546A2">
      <w:pPr>
        <w:ind w:left="720"/>
        <w:rPr>
          <w:rFonts w:asciiTheme="minorHAnsi" w:hAnsiTheme="minorHAnsi" w:cstheme="minorHAnsi"/>
          <w:b/>
          <w:color w:val="000000"/>
          <w:sz w:val="22"/>
          <w:szCs w:val="22"/>
        </w:rPr>
      </w:pPr>
      <w:r w:rsidRPr="009546A2">
        <w:rPr>
          <w:rFonts w:asciiTheme="minorHAnsi" w:hAnsiTheme="minorHAnsi" w:cstheme="minorHAnsi"/>
          <w:b/>
          <w:color w:val="000000"/>
          <w:sz w:val="22"/>
          <w:szCs w:val="22"/>
        </w:rPr>
        <w:t>Thematic Unit:  Curriculum and Instruction</w:t>
      </w:r>
    </w:p>
    <w:p w14:paraId="35471186" w14:textId="6137619F" w:rsidR="009546A2" w:rsidRPr="0039384D" w:rsidRDefault="009546A2" w:rsidP="0039384D">
      <w:pPr>
        <w:ind w:left="720"/>
        <w:rPr>
          <w:rFonts w:asciiTheme="minorHAnsi" w:hAnsiTheme="minorHAnsi" w:cstheme="minorHAnsi"/>
          <w:b/>
          <w:sz w:val="22"/>
          <w:szCs w:val="22"/>
        </w:rPr>
      </w:pPr>
      <w:r w:rsidRPr="009546A2">
        <w:rPr>
          <w:rFonts w:asciiTheme="minorHAnsi" w:hAnsiTheme="minorHAnsi" w:cstheme="minorHAnsi"/>
          <w:color w:val="000000"/>
          <w:sz w:val="22"/>
          <w:szCs w:val="22"/>
        </w:rPr>
        <w:t xml:space="preserve">Teacher candidates will create a thematic unit for either K-2 or 3-5 that they will be able to use during either a practicum, their intern placement or as a teaching resource upon graduation.  The lesson plans included in the unit should minimally </w:t>
      </w:r>
      <w:proofErr w:type="gramStart"/>
      <w:r w:rsidRPr="009546A2">
        <w:rPr>
          <w:rFonts w:asciiTheme="minorHAnsi" w:hAnsiTheme="minorHAnsi" w:cstheme="minorHAnsi"/>
          <w:color w:val="000000"/>
          <w:sz w:val="22"/>
          <w:szCs w:val="22"/>
        </w:rPr>
        <w:t>contain:</w:t>
      </w:r>
      <w:proofErr w:type="gramEnd"/>
      <w:r w:rsidRPr="009546A2">
        <w:rPr>
          <w:rFonts w:asciiTheme="minorHAnsi" w:hAnsiTheme="minorHAnsi" w:cstheme="minorHAnsi"/>
          <w:color w:val="000000"/>
          <w:sz w:val="22"/>
          <w:szCs w:val="22"/>
        </w:rPr>
        <w:t xml:space="preserve"> goals, objectives which are aligned with Common Core Standards, materials, activities, assessments and adaptations for ELL and ESE students. Each lesson plan should have a different type of assessment to cover formal, </w:t>
      </w:r>
      <w:proofErr w:type="gramStart"/>
      <w:r w:rsidRPr="009546A2">
        <w:rPr>
          <w:rFonts w:asciiTheme="minorHAnsi" w:hAnsiTheme="minorHAnsi" w:cstheme="minorHAnsi"/>
          <w:color w:val="000000"/>
          <w:sz w:val="22"/>
          <w:szCs w:val="22"/>
        </w:rPr>
        <w:t>informal</w:t>
      </w:r>
      <w:proofErr w:type="gramEnd"/>
      <w:r w:rsidRPr="009546A2">
        <w:rPr>
          <w:rFonts w:asciiTheme="minorHAnsi" w:hAnsiTheme="minorHAnsi" w:cstheme="minorHAnsi"/>
          <w:color w:val="000000"/>
          <w:sz w:val="22"/>
          <w:szCs w:val="22"/>
        </w:rPr>
        <w:t xml:space="preserve"> and authentic.</w:t>
      </w:r>
    </w:p>
    <w:p w14:paraId="0B2D8CB5" w14:textId="77777777" w:rsidR="00703FD2" w:rsidRPr="00BA5F71" w:rsidRDefault="00703FD2" w:rsidP="00703FD2">
      <w:pPr>
        <w:pStyle w:val="Heading2"/>
      </w:pPr>
      <w:r w:rsidRPr="00BA5F71">
        <w:t>ATTENDANCE POLICY:</w:t>
      </w:r>
    </w:p>
    <w:p w14:paraId="769E57AA" w14:textId="7B5408F5" w:rsidR="009546A2" w:rsidRPr="0039384D" w:rsidRDefault="009546A2" w:rsidP="0039384D">
      <w:pPr>
        <w:pStyle w:val="CommentText"/>
        <w:spacing w:after="240"/>
        <w:ind w:left="720"/>
        <w:rPr>
          <w:rFonts w:asciiTheme="minorHAnsi" w:hAnsiTheme="minorHAnsi" w:cstheme="minorHAnsi"/>
          <w:color w:val="000000"/>
          <w:sz w:val="22"/>
          <w:szCs w:val="22"/>
        </w:rPr>
      </w:pPr>
      <w:r w:rsidRPr="0039384D">
        <w:rPr>
          <w:rFonts w:asciiTheme="minorHAnsi" w:hAnsiTheme="minorHAnsi" w:cstheme="minorHAnsi"/>
          <w:color w:val="000000"/>
          <w:sz w:val="22"/>
          <w:szCs w:val="22"/>
        </w:rPr>
        <w:t xml:space="preserve">After missing three hours of class, teacher candidates will not be admitted to class without completing the School of Education Attendance Contract, which should be submitted to the professor. </w:t>
      </w:r>
      <w:r w:rsidRPr="0039384D">
        <w:rPr>
          <w:rFonts w:asciiTheme="minorHAnsi" w:hAnsiTheme="minorHAnsi" w:cstheme="minorHAnsi"/>
          <w:sz w:val="22"/>
          <w:szCs w:val="22"/>
        </w:rPr>
        <w:t>Each absence thereafter will result in a 10% reduction of the overall grade. Issues of appeal will be reviewed by the administrative office in the School of Education.</w:t>
      </w:r>
    </w:p>
    <w:p w14:paraId="1BDABF4B" w14:textId="77777777" w:rsidR="009546A2" w:rsidRPr="0039384D" w:rsidRDefault="009546A2" w:rsidP="009546A2">
      <w:pPr>
        <w:ind w:left="720"/>
        <w:rPr>
          <w:rFonts w:asciiTheme="minorHAnsi" w:hAnsiTheme="minorHAnsi" w:cstheme="minorHAnsi"/>
          <w:sz w:val="22"/>
          <w:szCs w:val="22"/>
        </w:rPr>
      </w:pPr>
      <w:r w:rsidRPr="0039384D">
        <w:rPr>
          <w:rFonts w:asciiTheme="minorHAnsi" w:hAnsiTheme="minorHAnsi" w:cstheme="minorHAnsi"/>
          <w:sz w:val="22"/>
          <w:szCs w:val="22"/>
        </w:rPr>
        <w:t>Teacher candidates are expected to be in class on time. Each tardy will be counted as 30 minutes toward an absence.</w:t>
      </w:r>
    </w:p>
    <w:p w14:paraId="40203806" w14:textId="77777777" w:rsidR="00703FD2" w:rsidRPr="00BA5F71" w:rsidRDefault="00703FD2" w:rsidP="00703FD2">
      <w:pPr>
        <w:pStyle w:val="Heading2"/>
      </w:pPr>
      <w:r w:rsidRPr="00BA5F71">
        <w:t>GRADING POLICY:</w:t>
      </w:r>
    </w:p>
    <w:p w14:paraId="2F1218C5" w14:textId="77777777" w:rsidR="00703FD2" w:rsidRPr="00BA5F71" w:rsidRDefault="00703FD2" w:rsidP="00703FD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03FD2" w:rsidRPr="007E3570" w14:paraId="0D65BDBB" w14:textId="77777777" w:rsidTr="00D916A8">
        <w:trPr>
          <w:trHeight w:val="236"/>
          <w:tblHeader/>
          <w:jc w:val="center"/>
        </w:trPr>
        <w:tc>
          <w:tcPr>
            <w:tcW w:w="2122" w:type="dxa"/>
          </w:tcPr>
          <w:p w14:paraId="644D0831" w14:textId="77777777" w:rsidR="00703FD2" w:rsidRPr="007E3570" w:rsidRDefault="00703FD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403CB4" w14:textId="77777777" w:rsidR="00703FD2" w:rsidRPr="007E3570" w:rsidRDefault="00703FD2" w:rsidP="007E3570">
            <w:pPr>
              <w:rPr>
                <w:rFonts w:ascii="Calibri" w:hAnsi="Calibri" w:cs="Arial"/>
                <w:b/>
                <w:bCs/>
                <w:sz w:val="22"/>
                <w:szCs w:val="22"/>
              </w:rPr>
            </w:pPr>
            <w:r w:rsidRPr="007E3570">
              <w:rPr>
                <w:rFonts w:ascii="Calibri" w:hAnsi="Calibri" w:cs="Arial"/>
                <w:b/>
                <w:bCs/>
                <w:sz w:val="22"/>
                <w:szCs w:val="22"/>
              </w:rPr>
              <w:t>Letter Grade</w:t>
            </w:r>
          </w:p>
        </w:tc>
      </w:tr>
      <w:tr w:rsidR="00703FD2" w14:paraId="1A10C610" w14:textId="77777777" w:rsidTr="00893DB2">
        <w:trPr>
          <w:trHeight w:val="236"/>
          <w:jc w:val="center"/>
        </w:trPr>
        <w:tc>
          <w:tcPr>
            <w:tcW w:w="2122" w:type="dxa"/>
          </w:tcPr>
          <w:p w14:paraId="132C579F" w14:textId="77777777" w:rsidR="00703FD2" w:rsidRDefault="00703FD2" w:rsidP="005A4AB8">
            <w:pPr>
              <w:rPr>
                <w:rFonts w:ascii="Calibri" w:hAnsi="Calibri" w:cs="Arial"/>
                <w:sz w:val="22"/>
                <w:szCs w:val="22"/>
              </w:rPr>
            </w:pPr>
            <w:r>
              <w:rPr>
                <w:rFonts w:ascii="Calibri" w:hAnsi="Calibri" w:cs="Arial"/>
                <w:sz w:val="22"/>
                <w:szCs w:val="22"/>
              </w:rPr>
              <w:t>90 - 100</w:t>
            </w:r>
          </w:p>
        </w:tc>
        <w:tc>
          <w:tcPr>
            <w:tcW w:w="1504" w:type="dxa"/>
          </w:tcPr>
          <w:p w14:paraId="272A3A71" w14:textId="77777777" w:rsidR="00703FD2" w:rsidRDefault="00703FD2" w:rsidP="005A4AB8">
            <w:pPr>
              <w:jc w:val="center"/>
              <w:rPr>
                <w:rFonts w:ascii="Calibri" w:hAnsi="Calibri" w:cs="Arial"/>
                <w:sz w:val="22"/>
                <w:szCs w:val="22"/>
              </w:rPr>
            </w:pPr>
            <w:r>
              <w:rPr>
                <w:rFonts w:ascii="Calibri" w:hAnsi="Calibri" w:cs="Arial"/>
                <w:sz w:val="22"/>
                <w:szCs w:val="22"/>
              </w:rPr>
              <w:t>A</w:t>
            </w:r>
          </w:p>
        </w:tc>
      </w:tr>
      <w:tr w:rsidR="00703FD2" w14:paraId="089089B0" w14:textId="77777777" w:rsidTr="00893DB2">
        <w:trPr>
          <w:trHeight w:val="224"/>
          <w:jc w:val="center"/>
        </w:trPr>
        <w:tc>
          <w:tcPr>
            <w:tcW w:w="2122" w:type="dxa"/>
          </w:tcPr>
          <w:p w14:paraId="108B1275" w14:textId="77777777" w:rsidR="00703FD2" w:rsidRDefault="00703FD2" w:rsidP="005A4AB8">
            <w:pPr>
              <w:rPr>
                <w:rFonts w:ascii="Calibri" w:hAnsi="Calibri" w:cs="Arial"/>
                <w:sz w:val="22"/>
                <w:szCs w:val="22"/>
              </w:rPr>
            </w:pPr>
            <w:r>
              <w:rPr>
                <w:rFonts w:ascii="Calibri" w:hAnsi="Calibri" w:cs="Arial"/>
                <w:sz w:val="22"/>
                <w:szCs w:val="22"/>
              </w:rPr>
              <w:t>80 - 89</w:t>
            </w:r>
          </w:p>
        </w:tc>
        <w:tc>
          <w:tcPr>
            <w:tcW w:w="1504" w:type="dxa"/>
          </w:tcPr>
          <w:p w14:paraId="424FC049" w14:textId="77777777" w:rsidR="00703FD2" w:rsidRDefault="00703FD2" w:rsidP="005A4AB8">
            <w:pPr>
              <w:jc w:val="center"/>
              <w:rPr>
                <w:rFonts w:ascii="Calibri" w:hAnsi="Calibri" w:cs="Arial"/>
                <w:sz w:val="22"/>
                <w:szCs w:val="22"/>
              </w:rPr>
            </w:pPr>
            <w:r>
              <w:rPr>
                <w:rFonts w:ascii="Calibri" w:hAnsi="Calibri" w:cs="Arial"/>
                <w:sz w:val="22"/>
                <w:szCs w:val="22"/>
              </w:rPr>
              <w:t>B</w:t>
            </w:r>
          </w:p>
        </w:tc>
      </w:tr>
      <w:tr w:rsidR="00703FD2" w14:paraId="293CFD93" w14:textId="77777777" w:rsidTr="00893DB2">
        <w:trPr>
          <w:trHeight w:val="236"/>
          <w:jc w:val="center"/>
        </w:trPr>
        <w:tc>
          <w:tcPr>
            <w:tcW w:w="2122" w:type="dxa"/>
          </w:tcPr>
          <w:p w14:paraId="2BFEDE42" w14:textId="77777777" w:rsidR="00703FD2" w:rsidRDefault="00703FD2" w:rsidP="005A4AB8">
            <w:pPr>
              <w:rPr>
                <w:rFonts w:ascii="Calibri" w:hAnsi="Calibri" w:cs="Arial"/>
                <w:sz w:val="22"/>
                <w:szCs w:val="22"/>
              </w:rPr>
            </w:pPr>
            <w:r>
              <w:rPr>
                <w:rFonts w:ascii="Calibri" w:hAnsi="Calibri" w:cs="Arial"/>
                <w:sz w:val="22"/>
                <w:szCs w:val="22"/>
              </w:rPr>
              <w:t>70 - 79</w:t>
            </w:r>
          </w:p>
        </w:tc>
        <w:tc>
          <w:tcPr>
            <w:tcW w:w="1504" w:type="dxa"/>
          </w:tcPr>
          <w:p w14:paraId="6BA16217" w14:textId="77777777" w:rsidR="00703FD2" w:rsidRDefault="00703FD2" w:rsidP="005A4AB8">
            <w:pPr>
              <w:jc w:val="center"/>
              <w:rPr>
                <w:rFonts w:ascii="Calibri" w:hAnsi="Calibri" w:cs="Arial"/>
                <w:sz w:val="22"/>
                <w:szCs w:val="22"/>
              </w:rPr>
            </w:pPr>
            <w:r>
              <w:rPr>
                <w:rFonts w:ascii="Calibri" w:hAnsi="Calibri" w:cs="Arial"/>
                <w:sz w:val="22"/>
                <w:szCs w:val="22"/>
              </w:rPr>
              <w:t>C</w:t>
            </w:r>
          </w:p>
        </w:tc>
      </w:tr>
      <w:tr w:rsidR="00703FD2" w14:paraId="3EB2F3BB" w14:textId="77777777" w:rsidTr="00893DB2">
        <w:trPr>
          <w:trHeight w:val="224"/>
          <w:jc w:val="center"/>
        </w:trPr>
        <w:tc>
          <w:tcPr>
            <w:tcW w:w="2122" w:type="dxa"/>
          </w:tcPr>
          <w:p w14:paraId="23D8B590" w14:textId="77777777" w:rsidR="00703FD2" w:rsidRDefault="00703FD2" w:rsidP="005A4AB8">
            <w:pPr>
              <w:rPr>
                <w:rFonts w:ascii="Calibri" w:hAnsi="Calibri" w:cs="Arial"/>
                <w:sz w:val="22"/>
                <w:szCs w:val="22"/>
              </w:rPr>
            </w:pPr>
            <w:r>
              <w:rPr>
                <w:rFonts w:ascii="Calibri" w:hAnsi="Calibri" w:cs="Arial"/>
                <w:sz w:val="22"/>
                <w:szCs w:val="22"/>
              </w:rPr>
              <w:t>60 - 69</w:t>
            </w:r>
          </w:p>
        </w:tc>
        <w:tc>
          <w:tcPr>
            <w:tcW w:w="1504" w:type="dxa"/>
          </w:tcPr>
          <w:p w14:paraId="4BBA21E4" w14:textId="77777777" w:rsidR="00703FD2" w:rsidRDefault="00703FD2" w:rsidP="005A4AB8">
            <w:pPr>
              <w:jc w:val="center"/>
              <w:rPr>
                <w:rFonts w:ascii="Calibri" w:hAnsi="Calibri" w:cs="Arial"/>
                <w:sz w:val="22"/>
                <w:szCs w:val="22"/>
              </w:rPr>
            </w:pPr>
            <w:r>
              <w:rPr>
                <w:rFonts w:ascii="Calibri" w:hAnsi="Calibri" w:cs="Arial"/>
                <w:sz w:val="22"/>
                <w:szCs w:val="22"/>
              </w:rPr>
              <w:t>D</w:t>
            </w:r>
          </w:p>
        </w:tc>
      </w:tr>
      <w:tr w:rsidR="00703FD2" w14:paraId="6778964C" w14:textId="77777777" w:rsidTr="00893DB2">
        <w:trPr>
          <w:trHeight w:val="236"/>
          <w:jc w:val="center"/>
        </w:trPr>
        <w:tc>
          <w:tcPr>
            <w:tcW w:w="2122" w:type="dxa"/>
          </w:tcPr>
          <w:p w14:paraId="723D26D8" w14:textId="77777777" w:rsidR="00703FD2" w:rsidRDefault="00703FD2" w:rsidP="005A4AB8">
            <w:pPr>
              <w:rPr>
                <w:rFonts w:ascii="Calibri" w:hAnsi="Calibri" w:cs="Arial"/>
                <w:sz w:val="22"/>
                <w:szCs w:val="22"/>
              </w:rPr>
            </w:pPr>
            <w:r>
              <w:rPr>
                <w:rFonts w:ascii="Calibri" w:hAnsi="Calibri" w:cs="Arial"/>
                <w:sz w:val="22"/>
                <w:szCs w:val="22"/>
              </w:rPr>
              <w:t>Below 60</w:t>
            </w:r>
          </w:p>
        </w:tc>
        <w:tc>
          <w:tcPr>
            <w:tcW w:w="1504" w:type="dxa"/>
          </w:tcPr>
          <w:p w14:paraId="2F082B79" w14:textId="77777777" w:rsidR="00703FD2" w:rsidRDefault="00703FD2" w:rsidP="005A4AB8">
            <w:pPr>
              <w:jc w:val="center"/>
              <w:rPr>
                <w:rFonts w:ascii="Calibri" w:hAnsi="Calibri" w:cs="Arial"/>
                <w:sz w:val="22"/>
                <w:szCs w:val="22"/>
              </w:rPr>
            </w:pPr>
            <w:r>
              <w:rPr>
                <w:rFonts w:ascii="Calibri" w:hAnsi="Calibri" w:cs="Arial"/>
                <w:sz w:val="22"/>
                <w:szCs w:val="22"/>
              </w:rPr>
              <w:t>F</w:t>
            </w:r>
          </w:p>
        </w:tc>
      </w:tr>
    </w:tbl>
    <w:p w14:paraId="182ADD8B" w14:textId="77777777" w:rsidR="00703FD2" w:rsidRPr="00BA5F71" w:rsidRDefault="00703FD2" w:rsidP="00703FD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81E19B" w14:textId="77777777" w:rsidR="00703FD2" w:rsidRPr="00BA5F71" w:rsidRDefault="00703FD2" w:rsidP="00703FD2">
      <w:pPr>
        <w:pStyle w:val="Heading2"/>
      </w:pPr>
      <w:r w:rsidRPr="00BA5F71">
        <w:t>REQUIRED COURSE MATERIALS:</w:t>
      </w:r>
    </w:p>
    <w:p w14:paraId="74B8D56A" w14:textId="77777777" w:rsidR="00703FD2" w:rsidRPr="00BA5F71" w:rsidRDefault="00703FD2" w:rsidP="00703FD2">
      <w:pPr>
        <w:spacing w:after="240"/>
        <w:ind w:left="720"/>
        <w:rPr>
          <w:rFonts w:ascii="Calibri" w:hAnsi="Calibri" w:cs="Arial"/>
          <w:sz w:val="22"/>
          <w:szCs w:val="22"/>
        </w:rPr>
      </w:pPr>
      <w:r w:rsidRPr="00BA5F71">
        <w:rPr>
          <w:rFonts w:ascii="Calibri" w:hAnsi="Calibri" w:cs="Arial"/>
          <w:sz w:val="22"/>
          <w:szCs w:val="22"/>
        </w:rPr>
        <w:t>(In correct bibliographic format.)</w:t>
      </w:r>
    </w:p>
    <w:p w14:paraId="71E0491A" w14:textId="77777777" w:rsidR="00703FD2" w:rsidRPr="00BA5F71" w:rsidRDefault="00703FD2" w:rsidP="00703FD2">
      <w:pPr>
        <w:pStyle w:val="Heading2"/>
      </w:pPr>
      <w:r w:rsidRPr="00BA5F71">
        <w:lastRenderedPageBreak/>
        <w:t>RESERVED MATERIALS FOR THE COURSE:</w:t>
      </w:r>
    </w:p>
    <w:p w14:paraId="4461658D" w14:textId="77777777" w:rsidR="00703FD2" w:rsidRPr="00BA5F71" w:rsidRDefault="00703FD2" w:rsidP="00703FD2">
      <w:pPr>
        <w:spacing w:after="240"/>
        <w:ind w:left="720"/>
        <w:rPr>
          <w:rFonts w:ascii="Calibri" w:hAnsi="Calibri" w:cs="Arial"/>
          <w:sz w:val="22"/>
          <w:szCs w:val="22"/>
        </w:rPr>
      </w:pPr>
      <w:r w:rsidRPr="00BA5F71">
        <w:rPr>
          <w:rFonts w:ascii="Calibri" w:hAnsi="Calibri" w:cs="Arial"/>
          <w:sz w:val="22"/>
          <w:szCs w:val="22"/>
        </w:rPr>
        <w:t>Other special learning resources.</w:t>
      </w:r>
    </w:p>
    <w:p w14:paraId="6781BCD8" w14:textId="77777777" w:rsidR="00703FD2" w:rsidRPr="00BA5F71" w:rsidRDefault="00703FD2" w:rsidP="00703FD2">
      <w:pPr>
        <w:pStyle w:val="Heading2"/>
      </w:pPr>
      <w:r w:rsidRPr="00BA5F71">
        <w:t>CLASS SCHEDULE:</w:t>
      </w:r>
    </w:p>
    <w:p w14:paraId="77369683" w14:textId="77777777" w:rsidR="00703FD2" w:rsidRPr="00BA5F71" w:rsidRDefault="00703FD2" w:rsidP="00703FD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4391CF3" w14:textId="77777777" w:rsidR="00703FD2" w:rsidRPr="00BA5F71" w:rsidRDefault="00703FD2" w:rsidP="00703FD2">
      <w:pPr>
        <w:pStyle w:val="Heading2"/>
      </w:pPr>
      <w:r w:rsidRPr="00BA5F71">
        <w:t>ANY OTHER INFORMATION OR CLASS PROCEDURES OR POLICIES:</w:t>
      </w:r>
    </w:p>
    <w:p w14:paraId="7E9FF689" w14:textId="655C9FE6" w:rsidR="009546A2" w:rsidRPr="009546A2" w:rsidRDefault="009546A2" w:rsidP="0039384D">
      <w:pPr>
        <w:tabs>
          <w:tab w:val="left" w:pos="720"/>
        </w:tabs>
        <w:ind w:left="720"/>
        <w:rPr>
          <w:rFonts w:asciiTheme="minorHAnsi" w:hAnsiTheme="minorHAnsi" w:cstheme="minorHAnsi"/>
          <w:b/>
          <w:sz w:val="22"/>
          <w:szCs w:val="22"/>
        </w:rPr>
      </w:pPr>
      <w:r w:rsidRPr="009546A2">
        <w:rPr>
          <w:rFonts w:asciiTheme="minorHAnsi" w:hAnsiTheme="minorHAnsi" w:cstheme="minorHAnsi"/>
          <w:b/>
          <w:sz w:val="22"/>
          <w:szCs w:val="22"/>
        </w:rPr>
        <w:t>Academic Integrity</w:t>
      </w:r>
    </w:p>
    <w:p w14:paraId="59C1CF44" w14:textId="2D6F1FA2" w:rsidR="009546A2" w:rsidRPr="009546A2" w:rsidRDefault="009546A2" w:rsidP="0039384D">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624A9D81" w14:textId="13A72A06" w:rsidR="009546A2" w:rsidRPr="005B69DF" w:rsidRDefault="009546A2" w:rsidP="005B69DF">
      <w:pPr>
        <w:pStyle w:val="ListParagraph"/>
        <w:numPr>
          <w:ilvl w:val="0"/>
          <w:numId w:val="26"/>
        </w:numPr>
        <w:tabs>
          <w:tab w:val="left" w:pos="720"/>
        </w:tabs>
        <w:rPr>
          <w:rFonts w:asciiTheme="minorHAnsi" w:hAnsiTheme="minorHAnsi" w:cstheme="minorHAnsi"/>
          <w:sz w:val="22"/>
          <w:szCs w:val="22"/>
        </w:rPr>
      </w:pPr>
      <w:r w:rsidRPr="005B69DF">
        <w:rPr>
          <w:rFonts w:asciiTheme="minorHAnsi" w:hAnsiTheme="minorHAnsi" w:cstheme="minorHAnsi"/>
          <w:b/>
          <w:sz w:val="22"/>
          <w:szCs w:val="22"/>
        </w:rPr>
        <w:t>Cheating</w:t>
      </w:r>
      <w:r w:rsidRPr="005B69DF">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5B69DF">
        <w:rPr>
          <w:rFonts w:asciiTheme="minorHAnsi" w:hAnsiTheme="minorHAnsi" w:cstheme="minorHAnsi"/>
          <w:sz w:val="22"/>
          <w:szCs w:val="22"/>
        </w:rPr>
        <w:t>another</w:t>
      </w:r>
      <w:proofErr w:type="gramEnd"/>
      <w:r w:rsidRPr="005B69DF">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14:paraId="3A02FF2B" w14:textId="0E146333" w:rsidR="009546A2" w:rsidRPr="005B69DF" w:rsidRDefault="009546A2" w:rsidP="005B69DF">
      <w:pPr>
        <w:pStyle w:val="ListParagraph"/>
        <w:numPr>
          <w:ilvl w:val="0"/>
          <w:numId w:val="26"/>
        </w:numPr>
        <w:tabs>
          <w:tab w:val="left" w:pos="720"/>
        </w:tabs>
        <w:spacing w:after="240"/>
        <w:rPr>
          <w:rFonts w:asciiTheme="minorHAnsi" w:hAnsiTheme="minorHAnsi" w:cstheme="minorHAnsi"/>
          <w:sz w:val="22"/>
          <w:szCs w:val="22"/>
        </w:rPr>
      </w:pPr>
      <w:r w:rsidRPr="005B69DF">
        <w:rPr>
          <w:rFonts w:asciiTheme="minorHAnsi" w:hAnsiTheme="minorHAnsi" w:cstheme="minorHAnsi"/>
          <w:b/>
          <w:sz w:val="22"/>
          <w:szCs w:val="22"/>
        </w:rPr>
        <w:t>Plagiarism</w:t>
      </w:r>
      <w:r w:rsidRPr="005B69DF">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5B69DF" w:rsidRPr="005B69DF">
        <w:rPr>
          <w:rFonts w:asciiTheme="minorHAnsi" w:hAnsiTheme="minorHAnsi" w:cstheme="minorHAnsi"/>
          <w:sz w:val="22"/>
          <w:szCs w:val="22"/>
        </w:rPr>
        <w:br/>
      </w:r>
      <w:r w:rsidR="005B69DF" w:rsidRPr="005B69DF">
        <w:rPr>
          <w:rFonts w:asciiTheme="minorHAnsi" w:hAnsiTheme="minorHAnsi" w:cstheme="minorHAnsi"/>
          <w:sz w:val="22"/>
          <w:szCs w:val="22"/>
        </w:rPr>
        <w:br/>
      </w:r>
      <w:r w:rsidRPr="005B69DF">
        <w:rPr>
          <w:rFonts w:asciiTheme="minorHAnsi" w:hAnsiTheme="minorHAnsi" w:cstheme="minorHAnsi"/>
          <w:sz w:val="22"/>
          <w:szCs w:val="22"/>
        </w:rPr>
        <w:t>The FSW State College academic integrity policy procedures in the student handbook (</w:t>
      </w:r>
      <w:hyperlink r:id="rId15" w:history="1">
        <w:r w:rsidRPr="005B69DF">
          <w:rPr>
            <w:rStyle w:val="Hyperlink"/>
            <w:rFonts w:asciiTheme="minorHAnsi" w:hAnsiTheme="minorHAnsi" w:cstheme="minorHAnsi"/>
            <w:sz w:val="22"/>
            <w:szCs w:val="22"/>
          </w:rPr>
          <w:t>http://www.fsw.edu/academics/catalog1516</w:t>
        </w:r>
      </w:hyperlink>
      <w:r w:rsidRPr="005B69DF">
        <w:rPr>
          <w:rFonts w:asciiTheme="minorHAnsi" w:hAnsiTheme="minorHAnsi" w:cstheme="minorHAnsi"/>
          <w:sz w:val="22"/>
          <w:szCs w:val="22"/>
        </w:rPr>
        <w:t>) will be followed in the event of academic dishonesty.</w:t>
      </w:r>
    </w:p>
    <w:p w14:paraId="50700718" w14:textId="3538878A"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sz w:val="22"/>
          <w:szCs w:val="22"/>
        </w:rPr>
        <w:t>APA 6</w:t>
      </w:r>
      <w:r w:rsidRPr="009546A2">
        <w:rPr>
          <w:rFonts w:asciiTheme="minorHAnsi" w:hAnsiTheme="minorHAnsi" w:cstheme="minorHAnsi"/>
          <w:b/>
          <w:sz w:val="22"/>
          <w:szCs w:val="22"/>
          <w:vertAlign w:val="superscript"/>
        </w:rPr>
        <w:t>th</w:t>
      </w:r>
      <w:r w:rsidRPr="009546A2">
        <w:rPr>
          <w:rFonts w:asciiTheme="minorHAnsi" w:hAnsiTheme="minorHAnsi" w:cstheme="minorHAnsi"/>
          <w:b/>
          <w:sz w:val="22"/>
          <w:szCs w:val="22"/>
        </w:rPr>
        <w:t xml:space="preserve"> Edition: </w:t>
      </w:r>
      <w:r w:rsidRPr="009546A2">
        <w:rPr>
          <w:rFonts w:asciiTheme="minorHAnsi" w:hAnsiTheme="minorHAnsi" w:cstheme="minorHAnsi"/>
          <w:sz w:val="22"/>
          <w:szCs w:val="22"/>
        </w:rPr>
        <w:t xml:space="preserve"> All teacher candidates will be expected to follow the guidelines delineated in the American Psychological Association (APA) Publication Manual (6</w:t>
      </w:r>
      <w:r w:rsidRPr="009546A2">
        <w:rPr>
          <w:rFonts w:asciiTheme="minorHAnsi" w:hAnsiTheme="minorHAnsi" w:cstheme="minorHAnsi"/>
          <w:sz w:val="22"/>
          <w:szCs w:val="22"/>
          <w:vertAlign w:val="superscript"/>
        </w:rPr>
        <w:t>th</w:t>
      </w:r>
      <w:r w:rsidRPr="009546A2">
        <w:rPr>
          <w:rFonts w:asciiTheme="minorHAnsi" w:hAnsiTheme="minorHAnsi" w:cstheme="minorHAnsi"/>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w:t>
      </w:r>
    </w:p>
    <w:p w14:paraId="75A6F9F3" w14:textId="77777777"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sz w:val="22"/>
          <w:szCs w:val="22"/>
        </w:rPr>
        <w:t xml:space="preserve">Course Participation: </w:t>
      </w:r>
      <w:r w:rsidRPr="009546A2">
        <w:rPr>
          <w:rFonts w:asciiTheme="minorHAnsi" w:hAnsiTheme="minorHAnsi" w:cstheme="minorHAnsi"/>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14:paraId="3B30EC4C" w14:textId="357821DA"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sz w:val="22"/>
          <w:szCs w:val="22"/>
        </w:rPr>
        <w:t>Course Technology:</w:t>
      </w:r>
      <w:r w:rsidRPr="009546A2">
        <w:rPr>
          <w:rFonts w:asciiTheme="minorHAnsi" w:hAnsiTheme="minorHAnsi" w:cstheme="minorHAns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w:t>
      </w:r>
      <w:proofErr w:type="gramStart"/>
      <w:r w:rsidRPr="009546A2">
        <w:rPr>
          <w:rFonts w:asciiTheme="minorHAnsi" w:hAnsiTheme="minorHAnsi" w:cstheme="minorHAnsi"/>
          <w:sz w:val="22"/>
          <w:szCs w:val="22"/>
        </w:rPr>
        <w:t>unfamiliar</w:t>
      </w:r>
      <w:proofErr w:type="gramEnd"/>
      <w:r w:rsidRPr="009546A2">
        <w:rPr>
          <w:rFonts w:asciiTheme="minorHAnsi" w:hAnsiTheme="minorHAnsi" w:cstheme="minorHAnsi"/>
          <w:sz w:val="22"/>
          <w:szCs w:val="22"/>
        </w:rPr>
        <w:t xml:space="preserve"> it would be beneficial to work through the Canvas Student Orientation activities. A link can be found on the course welcome page.</w:t>
      </w:r>
    </w:p>
    <w:p w14:paraId="6796B6B7" w14:textId="7BD525B0"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sz w:val="22"/>
          <w:szCs w:val="22"/>
        </w:rPr>
        <w:lastRenderedPageBreak/>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w:t>
      </w:r>
      <w:proofErr w:type="gramStart"/>
      <w:r w:rsidRPr="009546A2">
        <w:rPr>
          <w:rFonts w:asciiTheme="minorHAnsi" w:hAnsiTheme="minorHAnsi" w:cstheme="minorHAnsi"/>
          <w:sz w:val="22"/>
          <w:szCs w:val="22"/>
        </w:rPr>
        <w:t>If  an</w:t>
      </w:r>
      <w:proofErr w:type="gramEnd"/>
      <w:r w:rsidRPr="009546A2">
        <w:rPr>
          <w:rFonts w:asciiTheme="minorHAnsi" w:hAnsiTheme="minorHAnsi" w:cstheme="minorHAnsi"/>
          <w:sz w:val="22"/>
          <w:szCs w:val="22"/>
        </w:rPr>
        <w:t xml:space="preserve"> assignment needs to be submitted via </w:t>
      </w:r>
      <w:proofErr w:type="spellStart"/>
      <w:r w:rsidRPr="009546A2">
        <w:rPr>
          <w:rFonts w:asciiTheme="minorHAnsi" w:hAnsiTheme="minorHAnsi" w:cstheme="minorHAnsi"/>
          <w:sz w:val="22"/>
          <w:szCs w:val="22"/>
        </w:rPr>
        <w:t>Livetext</w:t>
      </w:r>
      <w:proofErr w:type="spellEnd"/>
      <w:r w:rsidRPr="009546A2">
        <w:rPr>
          <w:rFonts w:asciiTheme="minorHAnsi" w:hAnsiTheme="minorHAnsi" w:cstheme="minorHAnsi"/>
          <w:sz w:val="22"/>
          <w:szCs w:val="22"/>
        </w:rPr>
        <w:t xml:space="preserve"> and/or Canvas and they not available for some reason, the assignment may be emailed to the professor’s school email so that it is date and time stamped then keep trying to submit via the required portal.</w:t>
      </w:r>
    </w:p>
    <w:p w14:paraId="5863DD5B" w14:textId="73DE6290"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bCs/>
          <w:sz w:val="22"/>
          <w:szCs w:val="22"/>
        </w:rPr>
        <w:t>Critical Task Revision Policy:</w:t>
      </w:r>
      <w:r w:rsidRPr="009546A2">
        <w:rPr>
          <w:rFonts w:asciiTheme="minorHAnsi" w:hAnsiTheme="minorHAnsi" w:cstheme="minorHAnsi"/>
          <w:sz w:val="22"/>
          <w:szCs w:val="22"/>
        </w:rPr>
        <w:t xml:space="preserve"> Any Critical Task receiving a grade less than 75% must be resubmitted to the professor. </w:t>
      </w:r>
      <w:r w:rsidRPr="009546A2">
        <w:rPr>
          <w:rFonts w:asciiTheme="minorHAnsi" w:hAnsiTheme="minorHAnsi" w:cstheme="minorHAnsi"/>
          <w:b/>
          <w:i/>
          <w:sz w:val="22"/>
          <w:szCs w:val="22"/>
        </w:rPr>
        <w:t>The Critical Task must be revised and resubmitted within two weeks of the Critical Task being returned to the teacher candidate</w:t>
      </w:r>
      <w:r w:rsidRPr="009546A2">
        <w:rPr>
          <w:rFonts w:asciiTheme="minorHAnsi" w:hAnsiTheme="minorHAnsi" w:cstheme="minorHAns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sidRPr="009546A2">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9546A2">
        <w:rPr>
          <w:rFonts w:asciiTheme="minorHAnsi" w:hAnsiTheme="minorHAnsi" w:cstheme="minorHAnsi"/>
          <w:sz w:val="22"/>
          <w:szCs w:val="22"/>
        </w:rPr>
        <w:t>.  Revising a Critical Task may not necessarily result in a change in the overall course average.</w:t>
      </w:r>
    </w:p>
    <w:p w14:paraId="0A2FC3F4" w14:textId="429EBFB1"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sz w:val="22"/>
          <w:szCs w:val="22"/>
        </w:rPr>
        <w:t xml:space="preserve">Late Assignment Policy:  </w:t>
      </w:r>
      <w:r w:rsidRPr="009546A2">
        <w:rPr>
          <w:rFonts w:asciiTheme="minorHAnsi" w:hAnsiTheme="minorHAnsi" w:cstheme="minorHAnsi"/>
          <w:sz w:val="22"/>
          <w:szCs w:val="22"/>
        </w:rPr>
        <w:t>The penalties for late critical task assignments are as follows:</w:t>
      </w:r>
    </w:p>
    <w:p w14:paraId="657D1D96" w14:textId="5F3F76AA" w:rsidR="009546A2" w:rsidRPr="005B69DF" w:rsidRDefault="009546A2" w:rsidP="005B69DF">
      <w:pPr>
        <w:pStyle w:val="ListParagraph"/>
        <w:numPr>
          <w:ilvl w:val="0"/>
          <w:numId w:val="27"/>
        </w:numPr>
        <w:tabs>
          <w:tab w:val="left" w:pos="720"/>
        </w:tabs>
        <w:rPr>
          <w:rFonts w:asciiTheme="minorHAnsi" w:hAnsiTheme="minorHAnsi" w:cstheme="minorHAnsi"/>
          <w:sz w:val="22"/>
          <w:szCs w:val="22"/>
        </w:rPr>
      </w:pPr>
      <w:r w:rsidRPr="005B69DF">
        <w:rPr>
          <w:rFonts w:asciiTheme="minorHAnsi" w:hAnsiTheme="minorHAnsi" w:cstheme="minorHAnsi"/>
          <w:sz w:val="22"/>
          <w:szCs w:val="22"/>
        </w:rPr>
        <w:t>1 day late = 10% grade reduction of task</w:t>
      </w:r>
    </w:p>
    <w:p w14:paraId="0BE4FB4E" w14:textId="71E7893F" w:rsidR="009546A2" w:rsidRPr="005B69DF" w:rsidRDefault="009546A2" w:rsidP="005B69DF">
      <w:pPr>
        <w:pStyle w:val="ListParagraph"/>
        <w:numPr>
          <w:ilvl w:val="0"/>
          <w:numId w:val="27"/>
        </w:numPr>
        <w:tabs>
          <w:tab w:val="left" w:pos="720"/>
        </w:tabs>
        <w:rPr>
          <w:rFonts w:asciiTheme="minorHAnsi" w:hAnsiTheme="minorHAnsi" w:cstheme="minorHAnsi"/>
          <w:sz w:val="22"/>
          <w:szCs w:val="22"/>
        </w:rPr>
      </w:pPr>
      <w:r w:rsidRPr="005B69DF">
        <w:rPr>
          <w:rFonts w:asciiTheme="minorHAnsi" w:hAnsiTheme="minorHAnsi" w:cstheme="minorHAnsi"/>
          <w:sz w:val="22"/>
          <w:szCs w:val="22"/>
        </w:rPr>
        <w:t>2-6 days late = 20% grade reduction of task</w:t>
      </w:r>
    </w:p>
    <w:p w14:paraId="6A89A3D1" w14:textId="634E1E77" w:rsidR="009546A2" w:rsidRPr="005B69DF" w:rsidRDefault="009546A2" w:rsidP="005B69DF">
      <w:pPr>
        <w:pStyle w:val="ListParagraph"/>
        <w:numPr>
          <w:ilvl w:val="0"/>
          <w:numId w:val="27"/>
        </w:numPr>
        <w:tabs>
          <w:tab w:val="left" w:pos="720"/>
        </w:tabs>
        <w:spacing w:after="240"/>
        <w:rPr>
          <w:rFonts w:asciiTheme="minorHAnsi" w:hAnsiTheme="minorHAnsi" w:cstheme="minorHAnsi"/>
          <w:sz w:val="22"/>
          <w:szCs w:val="22"/>
        </w:rPr>
      </w:pPr>
      <w:r w:rsidRPr="005B69DF">
        <w:rPr>
          <w:rFonts w:asciiTheme="minorHAnsi" w:hAnsiTheme="minorHAnsi" w:cstheme="minorHAnsi"/>
          <w:sz w:val="22"/>
          <w:szCs w:val="22"/>
        </w:rPr>
        <w:t>7+ days late = zero points earned towards course grade</w:t>
      </w:r>
    </w:p>
    <w:p w14:paraId="3D5E89E1" w14:textId="1F35F400"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sz w:val="22"/>
          <w:szCs w:val="22"/>
        </w:rPr>
        <w:t>The critical task must still be completed according to the critical task revision policy.</w:t>
      </w:r>
    </w:p>
    <w:p w14:paraId="1755D35A" w14:textId="033F78C3" w:rsidR="009546A2" w:rsidRPr="009546A2"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sz w:val="22"/>
          <w:szCs w:val="22"/>
        </w:rPr>
        <w:t>Non-critical tasks will not be accepted late. If a teacher candidate misses the deadline for a non-critical task, zero points will be awarded for the task.</w:t>
      </w:r>
    </w:p>
    <w:p w14:paraId="242B8A4A" w14:textId="35087ED9" w:rsidR="00C324B6" w:rsidRPr="005B69DF" w:rsidRDefault="009546A2" w:rsidP="005B69DF">
      <w:pPr>
        <w:tabs>
          <w:tab w:val="left" w:pos="720"/>
        </w:tabs>
        <w:spacing w:after="240"/>
        <w:ind w:left="720"/>
        <w:rPr>
          <w:rFonts w:asciiTheme="minorHAnsi" w:hAnsiTheme="minorHAnsi" w:cstheme="minorHAnsi"/>
          <w:sz w:val="22"/>
          <w:szCs w:val="22"/>
        </w:rPr>
      </w:pPr>
      <w:r w:rsidRPr="009546A2">
        <w:rPr>
          <w:rFonts w:asciiTheme="minorHAnsi" w:hAnsiTheme="minorHAnsi" w:cstheme="minorHAnsi"/>
          <w:b/>
          <w:sz w:val="22"/>
          <w:szCs w:val="22"/>
        </w:rPr>
        <w:t xml:space="preserve">Personal Technology: </w:t>
      </w:r>
      <w:r w:rsidRPr="009546A2">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sectPr w:rsidR="00C324B6" w:rsidRPr="005B69DF"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4C922" w14:textId="77777777" w:rsidR="00E31739" w:rsidRDefault="00E31739" w:rsidP="003A608C">
      <w:r>
        <w:separator/>
      </w:r>
    </w:p>
  </w:endnote>
  <w:endnote w:type="continuationSeparator" w:id="0">
    <w:p w14:paraId="158FE89D" w14:textId="77777777" w:rsidR="00E31739" w:rsidRDefault="00E317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663D" w14:textId="77777777" w:rsidR="00703FD2" w:rsidRPr="0056733A" w:rsidRDefault="00703F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EC5A" w14:textId="77777777" w:rsidR="00703FD2" w:rsidRPr="0004495F" w:rsidRDefault="00703F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125" w14:textId="77777777" w:rsidR="00703FD2" w:rsidRDefault="00703F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6865" w14:textId="77777777" w:rsidR="00821739" w:rsidRPr="0056733A" w:rsidRDefault="00703FD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44F6" w14:textId="77777777" w:rsidR="00821739" w:rsidRPr="0004495F" w:rsidRDefault="00703FD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0C03" w14:textId="77777777" w:rsidR="00E31739" w:rsidRDefault="00E31739" w:rsidP="003A608C">
      <w:r>
        <w:separator/>
      </w:r>
    </w:p>
  </w:footnote>
  <w:footnote w:type="continuationSeparator" w:id="0">
    <w:p w14:paraId="51224B01" w14:textId="77777777" w:rsidR="00E31739" w:rsidRDefault="00E3173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7C1B" w14:textId="77777777" w:rsidR="00703FD2" w:rsidRPr="00FD0895" w:rsidRDefault="00703F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3620</w:t>
    </w:r>
    <w:r>
      <w:rPr>
        <w:rFonts w:ascii="Calibri" w:hAnsi="Calibri" w:cs="Arial"/>
        <w:noProof/>
        <w:sz w:val="22"/>
        <w:szCs w:val="22"/>
      </w:rPr>
      <w:t xml:space="preserve"> </w:t>
    </w:r>
    <w:r w:rsidRPr="0044449D">
      <w:rPr>
        <w:rFonts w:ascii="Calibri" w:hAnsi="Calibri" w:cs="Arial"/>
        <w:noProof/>
        <w:sz w:val="22"/>
        <w:szCs w:val="22"/>
      </w:rPr>
      <w:t>Curriculum and Instruction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041F" w14:textId="77777777" w:rsidR="00703FD2" w:rsidRDefault="00703FD2" w:rsidP="0004495F">
    <w:pPr>
      <w:pStyle w:val="Header"/>
      <w:jc w:val="right"/>
    </w:pPr>
    <w:r w:rsidRPr="00D55873">
      <w:rPr>
        <w:noProof/>
        <w:lang w:eastAsia="en-US"/>
      </w:rPr>
      <w:drawing>
        <wp:inline distT="0" distB="0" distL="0" distR="0" wp14:anchorId="091E3427" wp14:editId="66C3785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29D4E7" w14:textId="77777777" w:rsidR="00703FD2" w:rsidRPr="0004495F" w:rsidRDefault="00703FD2"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73EC4F9C" wp14:editId="4BB701B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759A9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3337" w14:textId="77777777" w:rsidR="00703FD2" w:rsidRDefault="00703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679C" w14:textId="77777777" w:rsidR="008333FE" w:rsidRPr="00FD0895" w:rsidRDefault="00703FD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EDG</w:t>
    </w:r>
    <w:r>
      <w:rPr>
        <w:rFonts w:ascii="Calibri" w:hAnsi="Calibri" w:cs="Arial"/>
        <w:noProof/>
        <w:sz w:val="22"/>
        <w:szCs w:val="22"/>
      </w:rPr>
      <w:t xml:space="preserve"> </w:t>
    </w:r>
    <w:r w:rsidRPr="0044449D">
      <w:rPr>
        <w:rFonts w:ascii="Calibri" w:hAnsi="Calibri" w:cs="Arial"/>
        <w:noProof/>
        <w:sz w:val="22"/>
        <w:szCs w:val="22"/>
      </w:rPr>
      <w:t>3620</w:t>
    </w:r>
    <w:r>
      <w:rPr>
        <w:rFonts w:ascii="Calibri" w:hAnsi="Calibri" w:cs="Arial"/>
        <w:noProof/>
        <w:sz w:val="22"/>
        <w:szCs w:val="22"/>
      </w:rPr>
      <w:t xml:space="preserve"> </w:t>
    </w:r>
    <w:r w:rsidRPr="0044449D">
      <w:rPr>
        <w:rFonts w:ascii="Calibri" w:hAnsi="Calibri" w:cs="Arial"/>
        <w:noProof/>
        <w:sz w:val="22"/>
        <w:szCs w:val="22"/>
      </w:rPr>
      <w:t>Curriculum and Instruction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07B9" w14:textId="77777777" w:rsidR="00703FD2" w:rsidRDefault="00703FD2" w:rsidP="00703FD2">
    <w:pPr>
      <w:pStyle w:val="Header"/>
      <w:jc w:val="right"/>
    </w:pPr>
    <w:r w:rsidRPr="00D55873">
      <w:rPr>
        <w:noProof/>
        <w:lang w:eastAsia="en-US"/>
      </w:rPr>
      <w:drawing>
        <wp:inline distT="0" distB="0" distL="0" distR="0" wp14:anchorId="46CAA96B" wp14:editId="67D24E14">
          <wp:extent cx="3124200" cy="962025"/>
          <wp:effectExtent l="0" t="0" r="0" b="9525"/>
          <wp:docPr id="472" name="Picture 4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C13233" w14:textId="77777777" w:rsidR="00821739" w:rsidRPr="0004495F" w:rsidRDefault="00703FD2" w:rsidP="00703FD2">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A0A37CD" wp14:editId="450B617B">
              <wp:extent cx="6457950" cy="0"/>
              <wp:effectExtent l="0" t="0" r="19050" b="19050"/>
              <wp:docPr id="471" name="Straight Arrow Connector 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B6E288" id="_x0000_t32" coordsize="21600,21600" o:spt="32" o:oned="t" path="m,l21600,21600e" filled="f">
              <v:path arrowok="t" fillok="f" o:connecttype="none"/>
              <o:lock v:ext="edit" shapetype="t"/>
            </v:shapetype>
            <v:shape id="Straight Arrow Connector 4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F01C2E"/>
    <w:multiLevelType w:val="hybridMultilevel"/>
    <w:tmpl w:val="165071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B867EC"/>
    <w:multiLevelType w:val="hybridMultilevel"/>
    <w:tmpl w:val="418E610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BE6EA9"/>
    <w:multiLevelType w:val="hybridMultilevel"/>
    <w:tmpl w:val="495CAF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F86C03"/>
    <w:multiLevelType w:val="hybridMultilevel"/>
    <w:tmpl w:val="ECE81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643C1B0A"/>
    <w:multiLevelType w:val="hybridMultilevel"/>
    <w:tmpl w:val="BC0244B2"/>
    <w:lvl w:ilvl="0" w:tplc="B4DAAC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897F69"/>
    <w:multiLevelType w:val="hybridMultilevel"/>
    <w:tmpl w:val="5F408F8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7B86124">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646EAC"/>
    <w:multiLevelType w:val="hybridMultilevel"/>
    <w:tmpl w:val="DA580758"/>
    <w:lvl w:ilvl="0" w:tplc="04090015">
      <w:start w:val="1"/>
      <w:numFmt w:val="upperLetter"/>
      <w:lvlText w:val="%1."/>
      <w:lvlJc w:val="left"/>
      <w:pPr>
        <w:ind w:left="1440" w:hanging="360"/>
      </w:pPr>
    </w:lvl>
    <w:lvl w:ilvl="1" w:tplc="247E471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0"/>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7"/>
  </w:num>
  <w:num w:numId="17" w16cid:durableId="526409553">
    <w:abstractNumId w:val="25"/>
  </w:num>
  <w:num w:numId="18" w16cid:durableId="620380170">
    <w:abstractNumId w:val="13"/>
  </w:num>
  <w:num w:numId="19" w16cid:durableId="1032656969">
    <w:abstractNumId w:val="23"/>
  </w:num>
  <w:num w:numId="20" w16cid:durableId="193659540">
    <w:abstractNumId w:val="16"/>
  </w:num>
  <w:num w:numId="21" w16cid:durableId="1845628496">
    <w:abstractNumId w:val="18"/>
  </w:num>
  <w:num w:numId="22" w16cid:durableId="1813908306">
    <w:abstractNumId w:val="24"/>
  </w:num>
  <w:num w:numId="23" w16cid:durableId="1366171451">
    <w:abstractNumId w:val="21"/>
  </w:num>
  <w:num w:numId="24" w16cid:durableId="1794134514">
    <w:abstractNumId w:val="22"/>
  </w:num>
  <w:num w:numId="25" w16cid:durableId="1095125363">
    <w:abstractNumId w:val="14"/>
  </w:num>
  <w:num w:numId="26" w16cid:durableId="1713192627">
    <w:abstractNumId w:val="15"/>
  </w:num>
  <w:num w:numId="27" w16cid:durableId="9125932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TXbzkg+NoqsQtt1Yeij4V48CNkFmLse6KilPoe1m0mpT9K3P4w3Rl9CR+qz8/hDZmRAAEDLAZfgp+RYGAC8g==" w:salt="df0zH1xKS7tTo6NHdrvN5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A31"/>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384D"/>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69DF"/>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3FD2"/>
    <w:rsid w:val="00704313"/>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0205"/>
    <w:rsid w:val="007D243A"/>
    <w:rsid w:val="007D314C"/>
    <w:rsid w:val="007D72B7"/>
    <w:rsid w:val="007E3570"/>
    <w:rsid w:val="007E7942"/>
    <w:rsid w:val="007F1A32"/>
    <w:rsid w:val="00800FDE"/>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37C7"/>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46A2"/>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46DF"/>
    <w:rsid w:val="00DD7791"/>
    <w:rsid w:val="00DD7D2F"/>
    <w:rsid w:val="00DD7DD6"/>
    <w:rsid w:val="00DF0910"/>
    <w:rsid w:val="00DF4F71"/>
    <w:rsid w:val="00DF59A3"/>
    <w:rsid w:val="00DF788A"/>
    <w:rsid w:val="00E04BE9"/>
    <w:rsid w:val="00E261D0"/>
    <w:rsid w:val="00E26CBF"/>
    <w:rsid w:val="00E31739"/>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97286"/>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007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paragraph" w:styleId="Heading4">
    <w:name w:val="heading 4"/>
    <w:basedOn w:val="Normal"/>
    <w:next w:val="Normal"/>
    <w:link w:val="Heading4Char"/>
    <w:semiHidden/>
    <w:unhideWhenUsed/>
    <w:qFormat/>
    <w:rsid w:val="009546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character" w:customStyle="1" w:styleId="Heading4Char">
    <w:name w:val="Heading 4 Char"/>
    <w:basedOn w:val="DefaultParagraphFont"/>
    <w:link w:val="Heading4"/>
    <w:semiHidden/>
    <w:rsid w:val="009546A2"/>
    <w:rPr>
      <w:rFonts w:asciiTheme="majorHAnsi" w:eastAsiaTheme="majorEastAsia" w:hAnsiTheme="majorHAnsi" w:cstheme="majorBidi"/>
      <w:i/>
      <w:iCs/>
      <w:color w:val="2E74B5" w:themeColor="accent1" w:themeShade="BF"/>
      <w:sz w:val="24"/>
      <w:lang w:eastAsia="ar-SA"/>
    </w:rPr>
  </w:style>
  <w:style w:type="paragraph" w:styleId="CommentText">
    <w:name w:val="annotation text"/>
    <w:basedOn w:val="Normal"/>
    <w:link w:val="CommentTextChar"/>
    <w:uiPriority w:val="99"/>
    <w:unhideWhenUsed/>
    <w:rsid w:val="009546A2"/>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9546A2"/>
    <w:rPr>
      <w:rFonts w:eastAsia="Calibri"/>
      <w:sz w:val="24"/>
      <w:szCs w:val="24"/>
    </w:rPr>
  </w:style>
  <w:style w:type="table" w:styleId="GridTable1Light">
    <w:name w:val="Grid Table 1 Light"/>
    <w:basedOn w:val="TableNormal"/>
    <w:uiPriority w:val="46"/>
    <w:rsid w:val="007043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AE5A64DE54070B7A60C1B61D8B153"/>
        <w:category>
          <w:name w:val="General"/>
          <w:gallery w:val="placeholder"/>
        </w:category>
        <w:types>
          <w:type w:val="bbPlcHdr"/>
        </w:types>
        <w:behaviors>
          <w:behavior w:val="content"/>
        </w:behaviors>
        <w:guid w:val="{A3DBFF73-8F55-486A-9F90-67D22BE79779}"/>
      </w:docPartPr>
      <w:docPartBody>
        <w:p w:rsidR="003257F8" w:rsidRDefault="00DD32BB" w:rsidP="00DD32BB">
          <w:pPr>
            <w:pStyle w:val="6B3AE5A64DE54070B7A60C1B61D8B153"/>
          </w:pPr>
          <w:r w:rsidRPr="00EF2604">
            <w:rPr>
              <w:rStyle w:val="PlaceholderText"/>
            </w:rPr>
            <w:t>Click or tap here to enter text.</w:t>
          </w:r>
        </w:p>
      </w:docPartBody>
    </w:docPart>
    <w:docPart>
      <w:docPartPr>
        <w:name w:val="1E80038B8898481A808E64B21E2905F9"/>
        <w:category>
          <w:name w:val="General"/>
          <w:gallery w:val="placeholder"/>
        </w:category>
        <w:types>
          <w:type w:val="bbPlcHdr"/>
        </w:types>
        <w:behaviors>
          <w:behavior w:val="content"/>
        </w:behaviors>
        <w:guid w:val="{82D5F952-8E9F-4F0B-93CB-18B1EFDD12BB}"/>
      </w:docPartPr>
      <w:docPartBody>
        <w:p w:rsidR="003257F8" w:rsidRDefault="00DD32BB" w:rsidP="00DD32BB">
          <w:pPr>
            <w:pStyle w:val="1E80038B8898481A808E64B21E2905F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0667"/>
    <w:rsid w:val="002D1AD7"/>
    <w:rsid w:val="003257F8"/>
    <w:rsid w:val="003C660B"/>
    <w:rsid w:val="008F404E"/>
    <w:rsid w:val="00925DBE"/>
    <w:rsid w:val="009C4F16"/>
    <w:rsid w:val="00AD12F8"/>
    <w:rsid w:val="00AD685D"/>
    <w:rsid w:val="00BA5E56"/>
    <w:rsid w:val="00CD67AD"/>
    <w:rsid w:val="00DA1E9D"/>
    <w:rsid w:val="00DD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2BB"/>
    <w:rPr>
      <w:color w:val="808080"/>
    </w:rPr>
  </w:style>
  <w:style w:type="paragraph" w:customStyle="1" w:styleId="6B3AE5A64DE54070B7A60C1B61D8B153">
    <w:name w:val="6B3AE5A64DE54070B7A60C1B61D8B153"/>
    <w:rsid w:val="00DD32BB"/>
  </w:style>
  <w:style w:type="paragraph" w:customStyle="1" w:styleId="1E80038B8898481A808E64B21E2905F9">
    <w:name w:val="1E80038B8898481A808E64B21E2905F9"/>
    <w:rsid w:val="00DD3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2493</Words>
  <Characters>14211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16671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8</cp:revision>
  <dcterms:created xsi:type="dcterms:W3CDTF">2022-06-24T14:39:00Z</dcterms:created>
  <dcterms:modified xsi:type="dcterms:W3CDTF">2022-08-12T17:18:00Z</dcterms:modified>
</cp:coreProperties>
</file>