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733200" w:rsidP="00726631">
      <w:pPr>
        <w:autoSpaceDE w:val="0"/>
        <w:autoSpaceDN w:val="0"/>
        <w:adjustRightInd w:val="0"/>
        <w:jc w:val="center"/>
      </w:pPr>
      <w:r>
        <w:t>April 26</w:t>
      </w:r>
      <w:r w:rsidR="00C32AEB">
        <w:t>,202</w:t>
      </w:r>
      <w:r w:rsidR="00F46DCB">
        <w:t>2</w:t>
      </w:r>
      <w:r w:rsidR="00F74FEA">
        <w:t xml:space="preserve">, </w:t>
      </w:r>
      <w:r w:rsidR="001670CD">
        <w:t>8</w:t>
      </w:r>
      <w:r w:rsidR="00C32AEB">
        <w:t>:00</w:t>
      </w:r>
      <w:r w:rsidR="00A12118">
        <w:t xml:space="preserve"> </w:t>
      </w:r>
      <w:r w:rsidR="00635B28">
        <w:t>A</w:t>
      </w:r>
      <w:r w:rsidR="00A12118">
        <w:t>M</w:t>
      </w:r>
    </w:p>
    <w:p w:rsidR="00A41F06" w:rsidRPr="006B0D6C" w:rsidRDefault="00EA52E7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</w:t>
      </w:r>
      <w:r w:rsidR="006B0D6C">
        <w:rPr>
          <w:b/>
          <w:bCs/>
          <w:u w:val="single"/>
        </w:rPr>
        <w:t>/</w:t>
      </w:r>
      <w:r w:rsidR="006B0D6C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321A3A" w:rsidP="00321A3A">
      <w:pPr>
        <w:pStyle w:val="ListParagraph"/>
      </w:pPr>
      <w:r w:rsidRPr="004F7204">
        <w:t>Sindee Karpel</w:t>
      </w:r>
      <w:r>
        <w:t>, RRT</w:t>
      </w:r>
      <w:r w:rsidR="00EA52E7">
        <w:t>, AE</w:t>
      </w:r>
      <w:r w:rsidR="00186BC2">
        <w:t>-</w:t>
      </w:r>
      <w:r w:rsidR="00EA52E7">
        <w:t>C</w:t>
      </w:r>
      <w:r w:rsidR="00186BC2">
        <w:tab/>
      </w:r>
      <w:r w:rsidR="00186BC2">
        <w:tab/>
      </w:r>
      <w:r>
        <w:t>Faculty Respiratory Care</w:t>
      </w:r>
      <w:r w:rsidR="0043054C">
        <w:t xml:space="preserve"> &amp; BS-CP</w:t>
      </w:r>
      <w:r w:rsidR="00440170">
        <w:t>S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DCE/Faculty Respiratory Care</w:t>
      </w:r>
      <w:r w:rsidR="003672B9">
        <w:t xml:space="preserve"> &amp; BS-CPS</w:t>
      </w:r>
      <w:r w:rsidR="00440170">
        <w:t>,</w:t>
      </w:r>
      <w:r w:rsidR="00440170" w:rsidRPr="00440170">
        <w:t xml:space="preserve"> </w:t>
      </w:r>
      <w:r w:rsidR="00440170">
        <w:t>Chair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D52E46" w:rsidRDefault="00733200" w:rsidP="00733200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b/>
        </w:rPr>
      </w:pPr>
      <w:r w:rsidRPr="00733200">
        <w:rPr>
          <w:b/>
        </w:rPr>
        <w:t>Student success</w:t>
      </w:r>
    </w:p>
    <w:p w:rsidR="00733200" w:rsidRDefault="00733200" w:rsidP="00733200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>RET 1275C-   final done.   Most were successful in final exam.  Nerves got in the way of some.   Marilis Gonzalez failed final (failed 4/5 stations).  Encouraged to come back next year, she agreed.  Explained the procedure/expectations.</w:t>
      </w:r>
    </w:p>
    <w:p w:rsidR="00733200" w:rsidRPr="00733200" w:rsidRDefault="00733200" w:rsidP="00733200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>RET 1613C – Castelania Bolivar failed final and overall final grade (62 and 72%, respectively).  Encourage her to come back around as well.  One CVT was not successful as well.</w:t>
      </w:r>
    </w:p>
    <w:p w:rsidR="00733200" w:rsidRDefault="00733200" w:rsidP="00733200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b/>
        </w:rPr>
      </w:pPr>
      <w:r>
        <w:rPr>
          <w:b/>
        </w:rPr>
        <w:t>Applications</w:t>
      </w:r>
    </w:p>
    <w:p w:rsidR="00733200" w:rsidRDefault="00733200" w:rsidP="00733200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 w:rsidRPr="00733200">
        <w:rPr>
          <w:color w:val="FF0000"/>
        </w:rPr>
        <w:t>Applications are rolling in at usual pace.  We have split from CVT with applications.  Added in the extra points for experiences.  Need to discuss interviews.</w:t>
      </w:r>
    </w:p>
    <w:p w:rsidR="00733200" w:rsidRDefault="00733200" w:rsidP="00733200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>-keep same questions as previous years.  Will check if CVT agrees</w:t>
      </w:r>
    </w:p>
    <w:p w:rsidR="00733200" w:rsidRDefault="00733200" w:rsidP="00733200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 xml:space="preserve">-need question to </w:t>
      </w:r>
      <w:r w:rsidR="005E7078">
        <w:rPr>
          <w:color w:val="FF0000"/>
        </w:rPr>
        <w:t xml:space="preserve">ask about healthcare/medical or military experience </w:t>
      </w:r>
    </w:p>
    <w:p w:rsidR="005E7078" w:rsidRDefault="005E7078" w:rsidP="005E7078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ab/>
        <w:t>-Sindee suggested “how will your _________experience help you in the program itself and in your future career?”   All agreed to this question</w:t>
      </w:r>
    </w:p>
    <w:p w:rsidR="005E7078" w:rsidRDefault="005E7078" w:rsidP="005E7078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 xml:space="preserve">       - If applicant does not have experience in anything points will be out of 20.  If they do, additional question is asked and points will be 23 </w:t>
      </w:r>
      <w:proofErr w:type="gramStart"/>
      <w:r>
        <w:rPr>
          <w:color w:val="FF0000"/>
        </w:rPr>
        <w:t>total</w:t>
      </w:r>
      <w:proofErr w:type="gramEnd"/>
      <w:r>
        <w:rPr>
          <w:color w:val="FF0000"/>
        </w:rPr>
        <w:t xml:space="preserve">.   Passing for interview will be 70%.  </w:t>
      </w:r>
    </w:p>
    <w:p w:rsidR="005E7078" w:rsidRPr="005E7078" w:rsidRDefault="005E7078" w:rsidP="005E7078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 xml:space="preserve">      - agreed that interviews will be live in person and not Zoom  </w:t>
      </w:r>
    </w:p>
    <w:p w:rsidR="00733200" w:rsidRDefault="00733200" w:rsidP="00733200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b/>
        </w:rPr>
      </w:pPr>
      <w:r>
        <w:rPr>
          <w:b/>
        </w:rPr>
        <w:t>Advisory board</w:t>
      </w:r>
    </w:p>
    <w:p w:rsidR="005E7078" w:rsidRPr="005E7078" w:rsidRDefault="005E7078" w:rsidP="005E7078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>Meeting set for May, 2022 via zoom</w:t>
      </w:r>
    </w:p>
    <w:p w:rsidR="00733200" w:rsidRDefault="00733200" w:rsidP="00733200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b/>
        </w:rPr>
      </w:pPr>
      <w:r>
        <w:rPr>
          <w:b/>
        </w:rPr>
        <w:t>Rist funds</w:t>
      </w:r>
    </w:p>
    <w:p w:rsidR="005E7078" w:rsidRDefault="005E7078" w:rsidP="005E7078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>What to spend it on next year??   New PFT, upgrade ASL</w:t>
      </w:r>
      <w:proofErr w:type="gramStart"/>
      <w:r>
        <w:rPr>
          <w:color w:val="FF0000"/>
        </w:rPr>
        <w:t>, ??</w:t>
      </w:r>
      <w:proofErr w:type="gramEnd"/>
      <w:r>
        <w:rPr>
          <w:color w:val="FF0000"/>
        </w:rPr>
        <w:t xml:space="preserve">   </w:t>
      </w:r>
    </w:p>
    <w:p w:rsidR="005E7078" w:rsidRDefault="005E7078" w:rsidP="005E7078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b/>
        </w:rPr>
      </w:pPr>
      <w:r w:rsidRPr="005E7078">
        <w:rPr>
          <w:b/>
        </w:rPr>
        <w:t>Other funding</w:t>
      </w:r>
    </w:p>
    <w:p w:rsidR="005E7078" w:rsidRPr="005E7078" w:rsidRDefault="005E7078" w:rsidP="005E7078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 xml:space="preserve">Through HERFF, </w:t>
      </w:r>
      <w:proofErr w:type="spellStart"/>
      <w:r>
        <w:rPr>
          <w:color w:val="FF0000"/>
        </w:rPr>
        <w:t>reeiving</w:t>
      </w:r>
      <w:proofErr w:type="spellEnd"/>
      <w:r>
        <w:rPr>
          <w:color w:val="FF0000"/>
        </w:rPr>
        <w:t xml:space="preserve"> new ASL, 2 servo u vents with all software loaded.  Shawn in Simulation receiving Hamilton vent.</w:t>
      </w:r>
    </w:p>
    <w:p w:rsidR="00733200" w:rsidRDefault="00733200" w:rsidP="00733200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b/>
        </w:rPr>
      </w:pPr>
      <w:r>
        <w:rPr>
          <w:b/>
        </w:rPr>
        <w:t>Graduation/pinning</w:t>
      </w:r>
    </w:p>
    <w:p w:rsidR="005E7078" w:rsidRDefault="005E7078" w:rsidP="005E7078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>Pinning June 17.   Grads planning ceremony.   Will print invites.  All expected to graduate.</w:t>
      </w:r>
    </w:p>
    <w:p w:rsidR="005E7078" w:rsidRDefault="005E7078" w:rsidP="005E7078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>Kettering June 20-22 on campus when Summer A is done.</w:t>
      </w:r>
    </w:p>
    <w:p w:rsidR="005E7078" w:rsidRPr="005E7078" w:rsidRDefault="005E7078" w:rsidP="005E7078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color w:val="FF0000"/>
        </w:rPr>
      </w:pPr>
      <w:r>
        <w:rPr>
          <w:b/>
        </w:rPr>
        <w:t>Scheduling</w:t>
      </w:r>
    </w:p>
    <w:p w:rsidR="005E7078" w:rsidRDefault="005E7078" w:rsidP="005E7078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>Summer schedule for clinic set</w:t>
      </w:r>
      <w:r w:rsidR="0039793E">
        <w:rPr>
          <w:color w:val="FF0000"/>
        </w:rPr>
        <w:t xml:space="preserve"> for both groups.  Paperwork is being done.   13 freshmen in 2 facilities – 2 morning sessions and one afternoon</w:t>
      </w:r>
    </w:p>
    <w:p w:rsidR="0039793E" w:rsidRPr="005E7078" w:rsidRDefault="0039793E" w:rsidP="005E7078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FF0000"/>
        </w:rPr>
      </w:pPr>
      <w:r>
        <w:rPr>
          <w:color w:val="FF0000"/>
        </w:rPr>
        <w:t>Sophomores-most got their first pick of final rotation and 1 will be doing night shift (Daniela)</w:t>
      </w:r>
      <w:bookmarkStart w:id="0" w:name="_GoBack"/>
      <w:bookmarkEnd w:id="0"/>
    </w:p>
    <w:p w:rsidR="008275D3" w:rsidRDefault="008275D3" w:rsidP="001670CD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  <w:rPr>
          <w:color w:val="C00000"/>
        </w:rPr>
      </w:pPr>
    </w:p>
    <w:p w:rsidR="007E2EBB" w:rsidRPr="008275D3" w:rsidRDefault="007E2EBB" w:rsidP="007E2EBB">
      <w:pPr>
        <w:pStyle w:val="ListParagraph"/>
        <w:tabs>
          <w:tab w:val="left" w:pos="720"/>
        </w:tabs>
        <w:autoSpaceDE w:val="0"/>
        <w:autoSpaceDN w:val="0"/>
        <w:adjustRightInd w:val="0"/>
        <w:ind w:left="990"/>
      </w:pPr>
    </w:p>
    <w:p w:rsidR="00D5412B" w:rsidRDefault="00D5412B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color w:val="FF0000"/>
        </w:rPr>
      </w:pPr>
    </w:p>
    <w:p w:rsidR="0097420A" w:rsidRDefault="0097420A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t xml:space="preserve">  </w:t>
      </w:r>
    </w:p>
    <w:sectPr w:rsidR="0097420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7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21"/>
  </w:num>
  <w:num w:numId="4">
    <w:abstractNumId w:val="3"/>
  </w:num>
  <w:num w:numId="5">
    <w:abstractNumId w:val="2"/>
  </w:num>
  <w:num w:numId="6">
    <w:abstractNumId w:val="27"/>
  </w:num>
  <w:num w:numId="7">
    <w:abstractNumId w:val="27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9"/>
  </w:num>
  <w:num w:numId="9">
    <w:abstractNumId w:val="15"/>
  </w:num>
  <w:num w:numId="10">
    <w:abstractNumId w:val="18"/>
  </w:num>
  <w:num w:numId="11">
    <w:abstractNumId w:val="40"/>
  </w:num>
  <w:num w:numId="12">
    <w:abstractNumId w:val="24"/>
  </w:num>
  <w:num w:numId="13">
    <w:abstractNumId w:val="25"/>
  </w:num>
  <w:num w:numId="14">
    <w:abstractNumId w:val="12"/>
  </w:num>
  <w:num w:numId="15">
    <w:abstractNumId w:val="33"/>
  </w:num>
  <w:num w:numId="16">
    <w:abstractNumId w:val="32"/>
  </w:num>
  <w:num w:numId="17">
    <w:abstractNumId w:val="26"/>
  </w:num>
  <w:num w:numId="18">
    <w:abstractNumId w:val="38"/>
  </w:num>
  <w:num w:numId="19">
    <w:abstractNumId w:val="9"/>
  </w:num>
  <w:num w:numId="20">
    <w:abstractNumId w:val="41"/>
  </w:num>
  <w:num w:numId="21">
    <w:abstractNumId w:val="10"/>
  </w:num>
  <w:num w:numId="22">
    <w:abstractNumId w:val="1"/>
  </w:num>
  <w:num w:numId="23">
    <w:abstractNumId w:val="6"/>
  </w:num>
  <w:num w:numId="24">
    <w:abstractNumId w:val="0"/>
  </w:num>
  <w:num w:numId="25">
    <w:abstractNumId w:val="39"/>
  </w:num>
  <w:num w:numId="26">
    <w:abstractNumId w:val="36"/>
  </w:num>
  <w:num w:numId="27">
    <w:abstractNumId w:val="16"/>
  </w:num>
  <w:num w:numId="28">
    <w:abstractNumId w:val="34"/>
  </w:num>
  <w:num w:numId="29">
    <w:abstractNumId w:val="17"/>
  </w:num>
  <w:num w:numId="30">
    <w:abstractNumId w:val="23"/>
  </w:num>
  <w:num w:numId="31">
    <w:abstractNumId w:val="22"/>
  </w:num>
  <w:num w:numId="32">
    <w:abstractNumId w:val="7"/>
  </w:num>
  <w:num w:numId="33">
    <w:abstractNumId w:val="30"/>
  </w:num>
  <w:num w:numId="34">
    <w:abstractNumId w:val="19"/>
  </w:num>
  <w:num w:numId="35">
    <w:abstractNumId w:val="35"/>
  </w:num>
  <w:num w:numId="36">
    <w:abstractNumId w:val="13"/>
  </w:num>
  <w:num w:numId="37">
    <w:abstractNumId w:val="20"/>
  </w:num>
  <w:num w:numId="38">
    <w:abstractNumId w:val="8"/>
  </w:num>
  <w:num w:numId="39">
    <w:abstractNumId w:val="28"/>
  </w:num>
  <w:num w:numId="40">
    <w:abstractNumId w:val="37"/>
  </w:num>
  <w:num w:numId="41">
    <w:abstractNumId w:val="14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4A2D"/>
    <w:rsid w:val="00024A6F"/>
    <w:rsid w:val="00033B21"/>
    <w:rsid w:val="00044D59"/>
    <w:rsid w:val="0007367A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978DF"/>
    <w:rsid w:val="002A3721"/>
    <w:rsid w:val="002F06DA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E1D9E"/>
    <w:rsid w:val="005E7078"/>
    <w:rsid w:val="006145DC"/>
    <w:rsid w:val="00625A45"/>
    <w:rsid w:val="006275B4"/>
    <w:rsid w:val="00630B36"/>
    <w:rsid w:val="00635B28"/>
    <w:rsid w:val="00675F66"/>
    <w:rsid w:val="00696350"/>
    <w:rsid w:val="006B0D6C"/>
    <w:rsid w:val="006D14F5"/>
    <w:rsid w:val="006D552E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7297D"/>
    <w:rsid w:val="0097420A"/>
    <w:rsid w:val="00980265"/>
    <w:rsid w:val="00990BDF"/>
    <w:rsid w:val="009912ED"/>
    <w:rsid w:val="00995D97"/>
    <w:rsid w:val="009A3ACD"/>
    <w:rsid w:val="009B305E"/>
    <w:rsid w:val="009D1A5E"/>
    <w:rsid w:val="009D21E2"/>
    <w:rsid w:val="009D6E5F"/>
    <w:rsid w:val="00A12118"/>
    <w:rsid w:val="00A37150"/>
    <w:rsid w:val="00A41F06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52E46"/>
    <w:rsid w:val="00D5412B"/>
    <w:rsid w:val="00D70715"/>
    <w:rsid w:val="00D72234"/>
    <w:rsid w:val="00D904AE"/>
    <w:rsid w:val="00D9583B"/>
    <w:rsid w:val="00DA2C2C"/>
    <w:rsid w:val="00DA60D6"/>
    <w:rsid w:val="00DD4017"/>
    <w:rsid w:val="00DE4FEE"/>
    <w:rsid w:val="00DF2681"/>
    <w:rsid w:val="00E0038A"/>
    <w:rsid w:val="00E031CD"/>
    <w:rsid w:val="00E04052"/>
    <w:rsid w:val="00E1631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11770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DE3AD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C641B-027F-4B1B-905C-3B0365E8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2</cp:revision>
  <cp:lastPrinted>2019-08-14T18:10:00Z</cp:lastPrinted>
  <dcterms:created xsi:type="dcterms:W3CDTF">2022-07-28T13:52:00Z</dcterms:created>
  <dcterms:modified xsi:type="dcterms:W3CDTF">2022-07-28T13:52:00Z</dcterms:modified>
</cp:coreProperties>
</file>