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E5095" w14:paraId="1EAA6437" w14:textId="77777777" w:rsidTr="00893DB2">
        <w:trPr>
          <w:trHeight w:val="473"/>
          <w:tblHeader/>
        </w:trPr>
        <w:tc>
          <w:tcPr>
            <w:tcW w:w="1012" w:type="pct"/>
            <w:vAlign w:val="center"/>
          </w:tcPr>
          <w:p w14:paraId="4617B909" w14:textId="77777777" w:rsidR="008E5095" w:rsidRDefault="008E509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62744350"/>
              <w:placeholder>
                <w:docPart w:val="5BD8101D5C98427882052CE7B2A3F3CC"/>
              </w:placeholder>
            </w:sdtPr>
            <w:sdtEndPr/>
            <w:sdtContent>
              <w:p w14:paraId="17226C88" w14:textId="77777777" w:rsidR="008E5095" w:rsidRPr="002164CE" w:rsidRDefault="008E509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E5095" w14:paraId="13E03455" w14:textId="77777777" w:rsidTr="00893DB2">
        <w:trPr>
          <w:trHeight w:val="447"/>
        </w:trPr>
        <w:tc>
          <w:tcPr>
            <w:tcW w:w="1012" w:type="pct"/>
            <w:vAlign w:val="center"/>
          </w:tcPr>
          <w:p w14:paraId="09D35E69" w14:textId="77777777" w:rsidR="008E5095" w:rsidRDefault="008E509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08865891"/>
              <w:placeholder>
                <w:docPart w:val="5BD8101D5C98427882052CE7B2A3F3CC"/>
              </w:placeholder>
            </w:sdtPr>
            <w:sdtEndPr/>
            <w:sdtContent>
              <w:p w14:paraId="0CD9A01D" w14:textId="77777777" w:rsidR="008E5095" w:rsidRPr="002164CE" w:rsidRDefault="008E509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E5095" w14:paraId="3480362B" w14:textId="77777777" w:rsidTr="00893DB2">
        <w:trPr>
          <w:trHeight w:val="447"/>
        </w:trPr>
        <w:tc>
          <w:tcPr>
            <w:tcW w:w="1012" w:type="pct"/>
            <w:vAlign w:val="center"/>
          </w:tcPr>
          <w:p w14:paraId="1B445269" w14:textId="77777777" w:rsidR="008E5095" w:rsidRDefault="008E509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76606268"/>
              <w:placeholder>
                <w:docPart w:val="5BD8101D5C98427882052CE7B2A3F3CC"/>
              </w:placeholder>
            </w:sdtPr>
            <w:sdtEndPr/>
            <w:sdtContent>
              <w:p w14:paraId="271A3C18" w14:textId="77777777" w:rsidR="008E5095" w:rsidRPr="002164CE" w:rsidRDefault="008E509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E5095" w:rsidRPr="002164CE" w14:paraId="600815AE" w14:textId="77777777" w:rsidTr="00893DB2">
        <w:trPr>
          <w:trHeight w:val="473"/>
        </w:trPr>
        <w:tc>
          <w:tcPr>
            <w:tcW w:w="1012" w:type="pct"/>
          </w:tcPr>
          <w:p w14:paraId="35AAD41B" w14:textId="77777777" w:rsidR="008E5095" w:rsidRDefault="008E509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36901139"/>
              <w:placeholder>
                <w:docPart w:val="5BD8101D5C98427882052CE7B2A3F3CC"/>
              </w:placeholder>
            </w:sdtPr>
            <w:sdtEndPr/>
            <w:sdtContent>
              <w:p w14:paraId="7597EA65" w14:textId="77777777" w:rsidR="008E5095" w:rsidRPr="002164CE" w:rsidRDefault="008E509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E5095" w:rsidRPr="002164CE" w14:paraId="1A6442EA" w14:textId="77777777" w:rsidTr="00893DB2">
        <w:trPr>
          <w:trHeight w:val="447"/>
        </w:trPr>
        <w:tc>
          <w:tcPr>
            <w:tcW w:w="1012" w:type="pct"/>
          </w:tcPr>
          <w:p w14:paraId="3134B11E" w14:textId="77777777" w:rsidR="008E5095" w:rsidRDefault="008E509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9180294"/>
              <w:placeholder>
                <w:docPart w:val="5BD8101D5C98427882052CE7B2A3F3CC"/>
              </w:placeholder>
            </w:sdtPr>
            <w:sdtEndPr/>
            <w:sdtContent>
              <w:p w14:paraId="4D7B9DDF" w14:textId="77777777" w:rsidR="008E5095" w:rsidRPr="002164CE" w:rsidRDefault="008E509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E5095" w:rsidRPr="002164CE" w14:paraId="381D5341" w14:textId="77777777" w:rsidTr="00893DB2">
        <w:trPr>
          <w:trHeight w:val="447"/>
        </w:trPr>
        <w:tc>
          <w:tcPr>
            <w:tcW w:w="1012" w:type="pct"/>
          </w:tcPr>
          <w:p w14:paraId="1367C8C0" w14:textId="77777777" w:rsidR="008E5095" w:rsidRDefault="008E509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80093031"/>
              <w:placeholder>
                <w:docPart w:val="5BD8101D5C98427882052CE7B2A3F3CC"/>
              </w:placeholder>
            </w:sdtPr>
            <w:sdtEndPr/>
            <w:sdtContent>
              <w:p w14:paraId="0F8D3B01" w14:textId="77777777" w:rsidR="008E5095" w:rsidRPr="002164CE" w:rsidRDefault="008E509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E5095" w:rsidRPr="002164CE" w14:paraId="374C2BFC" w14:textId="77777777" w:rsidTr="00893DB2">
        <w:trPr>
          <w:trHeight w:val="447"/>
        </w:trPr>
        <w:tc>
          <w:tcPr>
            <w:tcW w:w="1012" w:type="pct"/>
          </w:tcPr>
          <w:p w14:paraId="580FBFCD" w14:textId="77777777" w:rsidR="008E5095" w:rsidRPr="002164CE" w:rsidRDefault="008E509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19789893"/>
              <w:placeholder>
                <w:docPart w:val="49F5C4BFCA484E28846BF2106E9A7E13"/>
              </w:placeholder>
            </w:sdtPr>
            <w:sdtEndPr/>
            <w:sdtContent>
              <w:p w14:paraId="6F3DF77B" w14:textId="77777777" w:rsidR="008E5095" w:rsidRDefault="008E509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0403798" w14:textId="77777777" w:rsidR="008E5095" w:rsidRPr="00BA5F71" w:rsidRDefault="008E5095" w:rsidP="008E5095">
      <w:pPr>
        <w:rPr>
          <w:rFonts w:ascii="Calibri" w:hAnsi="Calibri" w:cs="Arial"/>
          <w:b/>
          <w:sz w:val="22"/>
          <w:szCs w:val="22"/>
          <w:u w:val="single"/>
        </w:rPr>
      </w:pPr>
    </w:p>
    <w:p w14:paraId="3AA17BEA" w14:textId="77777777" w:rsidR="008E5095" w:rsidRPr="001D4AC5" w:rsidRDefault="008E5095" w:rsidP="008E5095">
      <w:pPr>
        <w:pStyle w:val="Heading1"/>
        <w:numPr>
          <w:ilvl w:val="0"/>
          <w:numId w:val="15"/>
        </w:numPr>
        <w:spacing w:after="120"/>
        <w:ind w:hanging="630"/>
      </w:pPr>
      <w:r w:rsidRPr="00FF6B5D">
        <w:t>COURSE NUMBER AND TITLE, CATALOG DESCRIPTION, CREDITS:</w:t>
      </w:r>
    </w:p>
    <w:p w14:paraId="601B949A" w14:textId="77777777" w:rsidR="008E5095" w:rsidRPr="006A6876" w:rsidRDefault="008E5095" w:rsidP="008E5095">
      <w:pPr>
        <w:pStyle w:val="Heading2"/>
        <w:numPr>
          <w:ilvl w:val="0"/>
          <w:numId w:val="0"/>
        </w:numPr>
        <w:spacing w:after="240"/>
        <w:ind w:left="720"/>
      </w:pPr>
      <w:r w:rsidRPr="0044449D">
        <w:rPr>
          <w:noProof/>
        </w:rPr>
        <w:t>MGF</w:t>
      </w:r>
      <w:r w:rsidRPr="006A6876">
        <w:t xml:space="preserve"> </w:t>
      </w:r>
      <w:r w:rsidRPr="0044449D">
        <w:rPr>
          <w:noProof/>
        </w:rPr>
        <w:t>1107</w:t>
      </w:r>
      <w:r w:rsidRPr="006A6876">
        <w:t xml:space="preserve"> </w:t>
      </w:r>
      <w:r w:rsidRPr="0044449D">
        <w:rPr>
          <w:noProof/>
        </w:rPr>
        <w:t>Mathematics for Liberal Arts II</w:t>
      </w:r>
      <w:sdt>
        <w:sdtPr>
          <w:id w:val="975102821"/>
          <w:placeholder>
            <w:docPart w:val="5BD8101D5C98427882052CE7B2A3F3C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D20C2F2" w14:textId="77777777" w:rsidR="008E5095" w:rsidRPr="001D4AC5" w:rsidRDefault="008E5095" w:rsidP="008E509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intended to present topics which demonstrate the beauty and utility of mathematics to the general student population.  Topics include management science, linear and exponential growth, numbers and number systems, history of mathematics, elementary number theory, voting techniques and graph theory. This course is designed for those students whose majors do not require the technical mathematics sequence. If completed with a grade of “C” or better, this course serves to demonstrate competence for the general education mathematics requirement.</w:t>
      </w:r>
    </w:p>
    <w:p w14:paraId="0CE38014" w14:textId="77777777" w:rsidR="008E5095" w:rsidRPr="00FF6B5D" w:rsidRDefault="008E5095" w:rsidP="008E5095">
      <w:pPr>
        <w:pStyle w:val="Heading2"/>
      </w:pPr>
      <w:r w:rsidRPr="00FF6B5D">
        <w:t>PREREQUISITES FOR THIS COURSE:</w:t>
      </w:r>
    </w:p>
    <w:p w14:paraId="0EB541A8" w14:textId="77777777" w:rsidR="008E5095" w:rsidRDefault="008E5095" w:rsidP="008E5095">
      <w:pPr>
        <w:spacing w:after="240"/>
        <w:ind w:left="720"/>
        <w:rPr>
          <w:rFonts w:ascii="Calibri" w:hAnsi="Calibri" w:cs="Arial"/>
          <w:noProof/>
          <w:sz w:val="22"/>
          <w:szCs w:val="22"/>
        </w:rPr>
      </w:pPr>
      <w:r w:rsidRPr="0044449D">
        <w:rPr>
          <w:rFonts w:ascii="Calibri" w:hAnsi="Calibri" w:cs="Arial"/>
          <w:noProof/>
          <w:sz w:val="22"/>
          <w:szCs w:val="22"/>
        </w:rPr>
        <w:t>SB 1720 exemption, or testing, or (MAT 0057 with a "C" or better), or (MAT 1100 with a "C" or better), or (MAT 1033 or higher with a "C" or better)</w:t>
      </w:r>
    </w:p>
    <w:p w14:paraId="5AA47AF5" w14:textId="77777777" w:rsidR="008E5095" w:rsidRPr="00FF6B5D" w:rsidRDefault="008E5095" w:rsidP="008E5095">
      <w:pPr>
        <w:pStyle w:val="Heading3"/>
        <w:spacing w:after="120"/>
      </w:pPr>
      <w:r w:rsidRPr="00FF6B5D">
        <w:t>CO-REQUISITES FOR THIS COURSE:</w:t>
      </w:r>
    </w:p>
    <w:p w14:paraId="730DFA4B" w14:textId="77777777" w:rsidR="008E5095" w:rsidRPr="00BA5F71" w:rsidRDefault="008E5095" w:rsidP="008E5095">
      <w:pPr>
        <w:spacing w:after="240"/>
        <w:ind w:firstLine="720"/>
        <w:rPr>
          <w:rFonts w:ascii="Calibri" w:hAnsi="Calibri" w:cs="Arial"/>
          <w:noProof/>
          <w:sz w:val="22"/>
          <w:szCs w:val="22"/>
        </w:rPr>
      </w:pPr>
      <w:r w:rsidRPr="0044449D">
        <w:rPr>
          <w:rFonts w:ascii="Calibri" w:hAnsi="Calibri" w:cs="Arial"/>
          <w:noProof/>
          <w:sz w:val="22"/>
          <w:szCs w:val="22"/>
        </w:rPr>
        <w:t>None</w:t>
      </w:r>
    </w:p>
    <w:p w14:paraId="7A4801A9" w14:textId="77777777" w:rsidR="008E5095" w:rsidRDefault="008E5095" w:rsidP="008E5095">
      <w:pPr>
        <w:pStyle w:val="Heading2"/>
      </w:pPr>
      <w:r w:rsidRPr="00BA5F71">
        <w:t>GENERAL COURSE INFORMATION:</w:t>
      </w:r>
    </w:p>
    <w:p w14:paraId="37749852" w14:textId="77777777" w:rsidR="008E5095" w:rsidRPr="0044449D" w:rsidRDefault="008E5095" w:rsidP="008E509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F04593C" w14:textId="77777777" w:rsidR="008E5095" w:rsidRPr="0044449D" w:rsidRDefault="008E5095" w:rsidP="008E5095">
      <w:pPr>
        <w:ind w:left="720"/>
        <w:rPr>
          <w:rFonts w:asciiTheme="minorHAnsi" w:hAnsiTheme="minorHAnsi" w:cstheme="minorHAnsi"/>
          <w:noProof/>
          <w:sz w:val="22"/>
          <w:szCs w:val="22"/>
        </w:rPr>
      </w:pPr>
      <w:r w:rsidRPr="0044449D">
        <w:rPr>
          <w:rFonts w:asciiTheme="minorHAnsi" w:hAnsiTheme="minorHAnsi" w:cstheme="minorHAnsi"/>
          <w:noProof/>
          <w:sz w:val="22"/>
          <w:szCs w:val="22"/>
        </w:rPr>
        <w:t>Financial mathematics</w:t>
      </w:r>
    </w:p>
    <w:p w14:paraId="34E0054D" w14:textId="77777777" w:rsidR="008E5095" w:rsidRPr="0044449D" w:rsidRDefault="008E5095" w:rsidP="008E5095">
      <w:pPr>
        <w:ind w:left="720"/>
        <w:rPr>
          <w:rFonts w:asciiTheme="minorHAnsi" w:hAnsiTheme="minorHAnsi" w:cstheme="minorHAnsi"/>
          <w:noProof/>
          <w:sz w:val="22"/>
          <w:szCs w:val="22"/>
        </w:rPr>
      </w:pPr>
      <w:r w:rsidRPr="0044449D">
        <w:rPr>
          <w:rFonts w:asciiTheme="minorHAnsi" w:hAnsiTheme="minorHAnsi" w:cstheme="minorHAnsi"/>
          <w:noProof/>
          <w:sz w:val="22"/>
          <w:szCs w:val="22"/>
        </w:rPr>
        <w:t>Linear and exponential growth</w:t>
      </w:r>
    </w:p>
    <w:p w14:paraId="11381EC9" w14:textId="77777777" w:rsidR="008E5095" w:rsidRPr="0044449D" w:rsidRDefault="008E5095" w:rsidP="008E5095">
      <w:pPr>
        <w:ind w:left="720"/>
        <w:rPr>
          <w:rFonts w:asciiTheme="minorHAnsi" w:hAnsiTheme="minorHAnsi" w:cstheme="minorHAnsi"/>
          <w:noProof/>
          <w:sz w:val="22"/>
          <w:szCs w:val="22"/>
        </w:rPr>
      </w:pPr>
      <w:r w:rsidRPr="0044449D">
        <w:rPr>
          <w:rFonts w:asciiTheme="minorHAnsi" w:hAnsiTheme="minorHAnsi" w:cstheme="minorHAnsi"/>
          <w:noProof/>
          <w:sz w:val="22"/>
          <w:szCs w:val="22"/>
        </w:rPr>
        <w:t>Numbers and number systems</w:t>
      </w:r>
    </w:p>
    <w:p w14:paraId="3101C742" w14:textId="77777777" w:rsidR="008E5095" w:rsidRPr="0044449D" w:rsidRDefault="008E5095" w:rsidP="008E5095">
      <w:pPr>
        <w:ind w:left="720"/>
        <w:rPr>
          <w:rFonts w:asciiTheme="minorHAnsi" w:hAnsiTheme="minorHAnsi" w:cstheme="minorHAnsi"/>
          <w:noProof/>
          <w:sz w:val="22"/>
          <w:szCs w:val="22"/>
        </w:rPr>
      </w:pPr>
      <w:r w:rsidRPr="0044449D">
        <w:rPr>
          <w:rFonts w:asciiTheme="minorHAnsi" w:hAnsiTheme="minorHAnsi" w:cstheme="minorHAnsi"/>
          <w:noProof/>
          <w:sz w:val="22"/>
          <w:szCs w:val="22"/>
        </w:rPr>
        <w:t>History of mathematics</w:t>
      </w:r>
    </w:p>
    <w:p w14:paraId="2C45F855" w14:textId="77777777" w:rsidR="008E5095" w:rsidRPr="0044449D" w:rsidRDefault="008E5095" w:rsidP="008E5095">
      <w:pPr>
        <w:ind w:left="720"/>
        <w:rPr>
          <w:rFonts w:asciiTheme="minorHAnsi" w:hAnsiTheme="minorHAnsi" w:cstheme="minorHAnsi"/>
          <w:noProof/>
          <w:sz w:val="22"/>
          <w:szCs w:val="22"/>
        </w:rPr>
      </w:pPr>
      <w:r w:rsidRPr="0044449D">
        <w:rPr>
          <w:rFonts w:asciiTheme="minorHAnsi" w:hAnsiTheme="minorHAnsi" w:cstheme="minorHAnsi"/>
          <w:noProof/>
          <w:sz w:val="22"/>
          <w:szCs w:val="22"/>
        </w:rPr>
        <w:t>Elementary number theory</w:t>
      </w:r>
    </w:p>
    <w:p w14:paraId="1354A80D" w14:textId="77777777" w:rsidR="008E5095" w:rsidRPr="0044449D" w:rsidRDefault="008E5095" w:rsidP="008E5095">
      <w:pPr>
        <w:ind w:left="720"/>
        <w:rPr>
          <w:rFonts w:asciiTheme="minorHAnsi" w:hAnsiTheme="minorHAnsi" w:cstheme="minorHAnsi"/>
          <w:noProof/>
          <w:sz w:val="22"/>
          <w:szCs w:val="22"/>
        </w:rPr>
      </w:pPr>
      <w:r w:rsidRPr="0044449D">
        <w:rPr>
          <w:rFonts w:asciiTheme="minorHAnsi" w:hAnsiTheme="minorHAnsi" w:cstheme="minorHAnsi"/>
          <w:noProof/>
          <w:sz w:val="22"/>
          <w:szCs w:val="22"/>
        </w:rPr>
        <w:t>Voting techniques</w:t>
      </w:r>
    </w:p>
    <w:p w14:paraId="31BFC607" w14:textId="77777777" w:rsidR="008E5095" w:rsidRPr="001F79D6" w:rsidRDefault="008E5095" w:rsidP="008E5095">
      <w:pPr>
        <w:ind w:left="720"/>
        <w:rPr>
          <w:rFonts w:asciiTheme="minorHAnsi" w:hAnsiTheme="minorHAnsi" w:cstheme="minorHAnsi"/>
          <w:sz w:val="22"/>
          <w:szCs w:val="22"/>
        </w:rPr>
      </w:pPr>
      <w:r w:rsidRPr="0044449D">
        <w:rPr>
          <w:rFonts w:asciiTheme="minorHAnsi" w:hAnsiTheme="minorHAnsi" w:cstheme="minorHAnsi"/>
          <w:noProof/>
          <w:sz w:val="22"/>
          <w:szCs w:val="22"/>
        </w:rPr>
        <w:t>Graph theory</w:t>
      </w:r>
    </w:p>
    <w:p w14:paraId="251CC313" w14:textId="77777777" w:rsidR="008E5095" w:rsidRPr="00BA3BB9" w:rsidRDefault="008E5095" w:rsidP="008E5095">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5B748325" w14:textId="77777777" w:rsidR="008E5095" w:rsidRPr="00E37095" w:rsidRDefault="008E5095" w:rsidP="008E509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FD81B14" w14:textId="77777777" w:rsidR="008E5095" w:rsidRPr="00E37095" w:rsidRDefault="008E5095" w:rsidP="008E509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09392AD" w14:textId="77777777" w:rsidR="008E5095" w:rsidRPr="00E37095" w:rsidRDefault="008E5095" w:rsidP="008E509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86ECA77" w14:textId="77777777" w:rsidR="008E5095" w:rsidRPr="00E37095" w:rsidRDefault="008E5095" w:rsidP="008E509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D5A2C58" w14:textId="77777777" w:rsidR="008E5095" w:rsidRDefault="008E5095" w:rsidP="008E509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7640237" w14:textId="77777777" w:rsidR="008E5095" w:rsidRDefault="008E5095" w:rsidP="008E509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2B5AE13" w14:textId="77777777" w:rsidR="008E5095" w:rsidRDefault="008E5095" w:rsidP="008E509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EE414A6" w14:textId="77777777" w:rsidR="008E5095" w:rsidRDefault="008E5095" w:rsidP="008E509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EF906FC" w14:textId="77777777" w:rsidR="008E5095" w:rsidRPr="0044449D" w:rsidRDefault="008E5095" w:rsidP="008E50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28DD3DA" w14:textId="77777777" w:rsidR="008E5095" w:rsidRPr="0044449D" w:rsidRDefault="008E5095" w:rsidP="008E50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56053806" w14:textId="77777777" w:rsidR="008E5095" w:rsidRPr="0044449D" w:rsidRDefault="008E5095" w:rsidP="008E50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1431240" w14:textId="77777777" w:rsidR="008E5095" w:rsidRPr="0044449D" w:rsidRDefault="008E5095" w:rsidP="008E50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251FF373" w14:textId="77777777" w:rsidR="008E5095" w:rsidRPr="0044449D" w:rsidRDefault="008E5095" w:rsidP="008E50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5CB4038" w14:textId="77777777" w:rsidR="008E5095" w:rsidRPr="0044449D" w:rsidRDefault="008E5095" w:rsidP="008E50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 will discuss how various voting methods are used to determine election winner.</w:t>
      </w:r>
    </w:p>
    <w:p w14:paraId="716B7C15" w14:textId="77777777" w:rsidR="008E5095" w:rsidRPr="0044449D" w:rsidRDefault="008E5095" w:rsidP="008E50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outcomes/objectives assessed in this course which play a supplemental role in the student’s general education along with the general education competency they support.</w:t>
      </w:r>
    </w:p>
    <w:p w14:paraId="4384265E" w14:textId="77777777" w:rsidR="008E5095" w:rsidRPr="0044449D" w:rsidRDefault="008E5095" w:rsidP="008E50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Visualize</w:t>
      </w:r>
    </w:p>
    <w:p w14:paraId="3FC0BDFD" w14:textId="77777777" w:rsidR="008E5095" w:rsidRPr="0044449D" w:rsidRDefault="008E5095" w:rsidP="008E50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0456495" w14:textId="77777777" w:rsidR="008E5095" w:rsidRPr="0044449D" w:rsidRDefault="008E5095" w:rsidP="008E50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 will understand the history of some ancient number system and able to convert to Hindu-Arabic numeral system.</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1308184" w14:textId="77777777" w:rsidR="008E5095" w:rsidRPr="0044449D" w:rsidRDefault="008E5095" w:rsidP="008E50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Change numerals and perform basic arithmetic operations in bases other than ten.</w:t>
      </w:r>
    </w:p>
    <w:p w14:paraId="1CE5998B" w14:textId="77777777" w:rsidR="008E5095" w:rsidRPr="0044449D" w:rsidRDefault="008E5095" w:rsidP="008E50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Translate between Hindu-Arabic and Roman and other numeration systems.</w:t>
      </w:r>
    </w:p>
    <w:p w14:paraId="2F403540" w14:textId="77777777" w:rsidR="008E5095" w:rsidRPr="0044449D" w:rsidRDefault="008E5095" w:rsidP="008E50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the greatest common divisor and the least common multiple of two numbers using prime factorization.</w:t>
      </w:r>
    </w:p>
    <w:p w14:paraId="4D47A43A" w14:textId="77777777" w:rsidR="008E5095" w:rsidRPr="0044449D" w:rsidRDefault="008E5095" w:rsidP="008E50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application problems involving rational numbers, percents, proportions and direct/inverse variation.</w:t>
      </w:r>
    </w:p>
    <w:p w14:paraId="507425F4" w14:textId="77777777" w:rsidR="008E5095" w:rsidRPr="0044449D" w:rsidRDefault="008E5095" w:rsidP="008E50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subsets and properties or real numbers.</w:t>
      </w:r>
    </w:p>
    <w:p w14:paraId="12E0D62A" w14:textId="77777777" w:rsidR="008E5095" w:rsidRPr="0044449D" w:rsidRDefault="008E5095" w:rsidP="008E50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Construct and evaluate a model for arithmetic and geometric sequences.</w:t>
      </w:r>
    </w:p>
    <w:p w14:paraId="5684B889" w14:textId="77777777" w:rsidR="008E5095" w:rsidRPr="0044449D" w:rsidRDefault="008E5095" w:rsidP="008E50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the problems that involve algebraic expression, linear equation and inequalities.</w:t>
      </w:r>
    </w:p>
    <w:p w14:paraId="3CA85136" w14:textId="77777777" w:rsidR="008E5095" w:rsidRPr="0044449D" w:rsidRDefault="008E5095" w:rsidP="008E50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and construct models of linear and exponential growth.</w:t>
      </w:r>
    </w:p>
    <w:p w14:paraId="20405E9C" w14:textId="77777777" w:rsidR="008E5095" w:rsidRPr="0044449D" w:rsidRDefault="008E5095" w:rsidP="008E50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the problems that include percent, sales tax and discounts.</w:t>
      </w:r>
    </w:p>
    <w:p w14:paraId="607A3FEA" w14:textId="77777777" w:rsidR="008E5095" w:rsidRPr="0044449D" w:rsidRDefault="008E5095" w:rsidP="008E50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gross income, adjustable gross income, taxable income, and income tax.</w:t>
      </w:r>
    </w:p>
    <w:p w14:paraId="4CF2EB85" w14:textId="77777777" w:rsidR="008E5095" w:rsidRPr="0044449D" w:rsidRDefault="008E5095" w:rsidP="008E50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Calculate simple interest, compound interest, present value and effective yield.</w:t>
      </w:r>
    </w:p>
    <w:p w14:paraId="1E421C4B" w14:textId="77777777" w:rsidR="008E5095" w:rsidRPr="0044449D" w:rsidRDefault="008E5095" w:rsidP="008E50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Determine the amount financed, installment price, finance charge, payoff amount and interest charged on fixed loans and credit card purchases.</w:t>
      </w:r>
    </w:p>
    <w:p w14:paraId="69442DF4" w14:textId="77777777" w:rsidR="008E5095" w:rsidRPr="0044449D" w:rsidRDefault="008E5095" w:rsidP="008E50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mortgage options and calculate associated expenses.</w:t>
      </w:r>
    </w:p>
    <w:p w14:paraId="77A3D921" w14:textId="77777777" w:rsidR="008E5095" w:rsidRPr="0044449D" w:rsidRDefault="008E5095" w:rsidP="008E50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Construct an amortization table to calculate disbursements of a mortgage payment to principal and interest.</w:t>
      </w:r>
    </w:p>
    <w:p w14:paraId="63CDD1FA" w14:textId="77777777" w:rsidR="008E5095" w:rsidRPr="0044449D" w:rsidRDefault="008E5095" w:rsidP="008E50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Distinguish among and utilize various voting methods to determine and election’s winner.</w:t>
      </w:r>
    </w:p>
    <w:p w14:paraId="69FD61EC" w14:textId="77777777" w:rsidR="008E5095" w:rsidRPr="0044449D" w:rsidRDefault="008E5095" w:rsidP="008E50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Distinguish among and utilize various methods for solving the apportion method.</w:t>
      </w:r>
    </w:p>
    <w:p w14:paraId="38A28F79" w14:textId="77777777" w:rsidR="008E5095" w:rsidRPr="0044449D" w:rsidRDefault="008E5095" w:rsidP="008E509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Discussion potential flaws with the various voting and apportionment methods.</w:t>
      </w:r>
    </w:p>
    <w:p w14:paraId="4F66EEA5" w14:textId="77777777" w:rsidR="008E5095" w:rsidRDefault="008E5095" w:rsidP="008E509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Solve application problems by using graph theory models such as paths, circuits, trees and graphs.</w:t>
      </w:r>
      <w:r>
        <w:rPr>
          <w:rFonts w:asciiTheme="minorHAnsi" w:hAnsiTheme="minorHAnsi" w:cstheme="minorHAnsi"/>
          <w:noProof/>
          <w:color w:val="000000"/>
          <w:sz w:val="22"/>
          <w:szCs w:val="22"/>
        </w:rPr>
        <w:cr/>
      </w:r>
    </w:p>
    <w:p w14:paraId="3ADE1A0A" w14:textId="77777777" w:rsidR="008E5095" w:rsidRPr="00BA5F71" w:rsidRDefault="008E5095" w:rsidP="008E5095">
      <w:pPr>
        <w:pStyle w:val="Heading2"/>
      </w:pPr>
      <w:r w:rsidRPr="00BA5F71">
        <w:t>DISTRICT-WIDE POLICIES:</w:t>
      </w:r>
    </w:p>
    <w:p w14:paraId="7599D343" w14:textId="77777777" w:rsidR="008E5095" w:rsidRPr="00FF6B5D" w:rsidRDefault="008E5095" w:rsidP="008E5095">
      <w:pPr>
        <w:pStyle w:val="Heading3"/>
        <w:rPr>
          <w:u w:val="none"/>
        </w:rPr>
      </w:pPr>
      <w:r w:rsidRPr="00FF6B5D">
        <w:rPr>
          <w:u w:val="none"/>
        </w:rPr>
        <w:t>PROGRAMS FOR STUDENTS WITH DISABILITIES</w:t>
      </w:r>
    </w:p>
    <w:p w14:paraId="294AA52E" w14:textId="77777777" w:rsidR="008E5095" w:rsidRPr="00BA5F71" w:rsidRDefault="008E5095" w:rsidP="008E509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FAFA8A8" w14:textId="77777777" w:rsidR="008E5095" w:rsidRPr="00FF6B5D" w:rsidRDefault="008E5095" w:rsidP="008E5095">
      <w:pPr>
        <w:pStyle w:val="Heading3"/>
        <w:rPr>
          <w:u w:val="none"/>
        </w:rPr>
      </w:pPr>
      <w:r w:rsidRPr="00FF6B5D">
        <w:rPr>
          <w:u w:val="none"/>
        </w:rPr>
        <w:t>REPORTING TITLE IX VIOLATIONS</w:t>
      </w:r>
    </w:p>
    <w:p w14:paraId="00E611CC" w14:textId="77777777" w:rsidR="008E5095" w:rsidRPr="00BA5F71" w:rsidRDefault="008E5095" w:rsidP="008E509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5456DA5" w14:textId="77777777" w:rsidR="008E5095" w:rsidRPr="00BA5F71" w:rsidRDefault="008E5095" w:rsidP="008E5095">
      <w:pPr>
        <w:tabs>
          <w:tab w:val="left" w:pos="720"/>
        </w:tabs>
        <w:ind w:left="720"/>
        <w:rPr>
          <w:rFonts w:ascii="Calibri" w:hAnsi="Calibri" w:cs="Arial"/>
          <w:bCs/>
          <w:iCs/>
          <w:sz w:val="22"/>
          <w:szCs w:val="22"/>
        </w:rPr>
        <w:sectPr w:rsidR="008E509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38BFEB4" w14:textId="77777777" w:rsidR="008E5095" w:rsidRPr="00BA5F71" w:rsidRDefault="008E5095" w:rsidP="008E5095">
      <w:pPr>
        <w:pStyle w:val="Heading2"/>
      </w:pPr>
      <w:r w:rsidRPr="00BA5F71">
        <w:t>REQUIREMENTS FOR THE STUDENTS:</w:t>
      </w:r>
    </w:p>
    <w:p w14:paraId="4CB7015D" w14:textId="77777777" w:rsidR="008E5095" w:rsidRPr="00BA5F71" w:rsidRDefault="008E5095" w:rsidP="008E509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3BC374C" w14:textId="77777777" w:rsidR="008E5095" w:rsidRPr="00BA5F71" w:rsidRDefault="008E5095" w:rsidP="008E5095">
      <w:pPr>
        <w:pStyle w:val="Heading2"/>
      </w:pPr>
      <w:r w:rsidRPr="00BA5F71">
        <w:t>ATTENDANCE POLICY:</w:t>
      </w:r>
    </w:p>
    <w:p w14:paraId="06A22CFD" w14:textId="77777777" w:rsidR="008E5095" w:rsidRPr="00BA5F71" w:rsidRDefault="008E5095" w:rsidP="008E509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6A4993D" w14:textId="77777777" w:rsidR="008E5095" w:rsidRPr="00BA5F71" w:rsidRDefault="008E5095" w:rsidP="008E5095">
      <w:pPr>
        <w:pStyle w:val="Heading2"/>
      </w:pPr>
      <w:r w:rsidRPr="00BA5F71">
        <w:t>GRADING POLICY:</w:t>
      </w:r>
    </w:p>
    <w:p w14:paraId="43977CE5" w14:textId="77777777" w:rsidR="008E5095" w:rsidRPr="00BA5F71" w:rsidRDefault="008E5095" w:rsidP="008E509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E5095" w:rsidRPr="007E3570" w14:paraId="6F0AAEC8" w14:textId="77777777" w:rsidTr="00D916A8">
        <w:trPr>
          <w:trHeight w:val="236"/>
          <w:tblHeader/>
          <w:jc w:val="center"/>
        </w:trPr>
        <w:tc>
          <w:tcPr>
            <w:tcW w:w="2122" w:type="dxa"/>
          </w:tcPr>
          <w:p w14:paraId="259F3ED3" w14:textId="77777777" w:rsidR="008E5095" w:rsidRPr="007E3570" w:rsidRDefault="008E509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939F220" w14:textId="77777777" w:rsidR="008E5095" w:rsidRPr="007E3570" w:rsidRDefault="008E5095" w:rsidP="007E3570">
            <w:pPr>
              <w:rPr>
                <w:rFonts w:ascii="Calibri" w:hAnsi="Calibri" w:cs="Arial"/>
                <w:b/>
                <w:bCs/>
                <w:sz w:val="22"/>
                <w:szCs w:val="22"/>
              </w:rPr>
            </w:pPr>
            <w:r w:rsidRPr="007E3570">
              <w:rPr>
                <w:rFonts w:ascii="Calibri" w:hAnsi="Calibri" w:cs="Arial"/>
                <w:b/>
                <w:bCs/>
                <w:sz w:val="22"/>
                <w:szCs w:val="22"/>
              </w:rPr>
              <w:t>Letter Grade</w:t>
            </w:r>
          </w:p>
        </w:tc>
      </w:tr>
      <w:tr w:rsidR="008E5095" w14:paraId="7726F5AD" w14:textId="77777777" w:rsidTr="00893DB2">
        <w:trPr>
          <w:trHeight w:val="236"/>
          <w:jc w:val="center"/>
        </w:trPr>
        <w:tc>
          <w:tcPr>
            <w:tcW w:w="2122" w:type="dxa"/>
          </w:tcPr>
          <w:p w14:paraId="07E023D9" w14:textId="77777777" w:rsidR="008E5095" w:rsidRDefault="008E5095" w:rsidP="005A4AB8">
            <w:pPr>
              <w:rPr>
                <w:rFonts w:ascii="Calibri" w:hAnsi="Calibri" w:cs="Arial"/>
                <w:sz w:val="22"/>
                <w:szCs w:val="22"/>
              </w:rPr>
            </w:pPr>
            <w:r>
              <w:rPr>
                <w:rFonts w:ascii="Calibri" w:hAnsi="Calibri" w:cs="Arial"/>
                <w:sz w:val="22"/>
                <w:szCs w:val="22"/>
              </w:rPr>
              <w:t>90 - 100</w:t>
            </w:r>
          </w:p>
        </w:tc>
        <w:tc>
          <w:tcPr>
            <w:tcW w:w="1504" w:type="dxa"/>
          </w:tcPr>
          <w:p w14:paraId="3CCBF29B" w14:textId="77777777" w:rsidR="008E5095" w:rsidRDefault="008E5095" w:rsidP="005A4AB8">
            <w:pPr>
              <w:jc w:val="center"/>
              <w:rPr>
                <w:rFonts w:ascii="Calibri" w:hAnsi="Calibri" w:cs="Arial"/>
                <w:sz w:val="22"/>
                <w:szCs w:val="22"/>
              </w:rPr>
            </w:pPr>
            <w:r>
              <w:rPr>
                <w:rFonts w:ascii="Calibri" w:hAnsi="Calibri" w:cs="Arial"/>
                <w:sz w:val="22"/>
                <w:szCs w:val="22"/>
              </w:rPr>
              <w:t>A</w:t>
            </w:r>
          </w:p>
        </w:tc>
      </w:tr>
      <w:tr w:rsidR="008E5095" w14:paraId="6D235B4C" w14:textId="77777777" w:rsidTr="00893DB2">
        <w:trPr>
          <w:trHeight w:val="224"/>
          <w:jc w:val="center"/>
        </w:trPr>
        <w:tc>
          <w:tcPr>
            <w:tcW w:w="2122" w:type="dxa"/>
          </w:tcPr>
          <w:p w14:paraId="2CABF818" w14:textId="77777777" w:rsidR="008E5095" w:rsidRDefault="008E5095" w:rsidP="005A4AB8">
            <w:pPr>
              <w:rPr>
                <w:rFonts w:ascii="Calibri" w:hAnsi="Calibri" w:cs="Arial"/>
                <w:sz w:val="22"/>
                <w:szCs w:val="22"/>
              </w:rPr>
            </w:pPr>
            <w:r>
              <w:rPr>
                <w:rFonts w:ascii="Calibri" w:hAnsi="Calibri" w:cs="Arial"/>
                <w:sz w:val="22"/>
                <w:szCs w:val="22"/>
              </w:rPr>
              <w:t>80 - 89</w:t>
            </w:r>
          </w:p>
        </w:tc>
        <w:tc>
          <w:tcPr>
            <w:tcW w:w="1504" w:type="dxa"/>
          </w:tcPr>
          <w:p w14:paraId="5C596923" w14:textId="77777777" w:rsidR="008E5095" w:rsidRDefault="008E5095" w:rsidP="005A4AB8">
            <w:pPr>
              <w:jc w:val="center"/>
              <w:rPr>
                <w:rFonts w:ascii="Calibri" w:hAnsi="Calibri" w:cs="Arial"/>
                <w:sz w:val="22"/>
                <w:szCs w:val="22"/>
              </w:rPr>
            </w:pPr>
            <w:r>
              <w:rPr>
                <w:rFonts w:ascii="Calibri" w:hAnsi="Calibri" w:cs="Arial"/>
                <w:sz w:val="22"/>
                <w:szCs w:val="22"/>
              </w:rPr>
              <w:t>B</w:t>
            </w:r>
          </w:p>
        </w:tc>
      </w:tr>
      <w:tr w:rsidR="008E5095" w14:paraId="01599FBF" w14:textId="77777777" w:rsidTr="00893DB2">
        <w:trPr>
          <w:trHeight w:val="236"/>
          <w:jc w:val="center"/>
        </w:trPr>
        <w:tc>
          <w:tcPr>
            <w:tcW w:w="2122" w:type="dxa"/>
          </w:tcPr>
          <w:p w14:paraId="00726EEB" w14:textId="77777777" w:rsidR="008E5095" w:rsidRDefault="008E5095" w:rsidP="005A4AB8">
            <w:pPr>
              <w:rPr>
                <w:rFonts w:ascii="Calibri" w:hAnsi="Calibri" w:cs="Arial"/>
                <w:sz w:val="22"/>
                <w:szCs w:val="22"/>
              </w:rPr>
            </w:pPr>
            <w:r>
              <w:rPr>
                <w:rFonts w:ascii="Calibri" w:hAnsi="Calibri" w:cs="Arial"/>
                <w:sz w:val="22"/>
                <w:szCs w:val="22"/>
              </w:rPr>
              <w:t>70 - 79</w:t>
            </w:r>
          </w:p>
        </w:tc>
        <w:tc>
          <w:tcPr>
            <w:tcW w:w="1504" w:type="dxa"/>
          </w:tcPr>
          <w:p w14:paraId="4115EE09" w14:textId="77777777" w:rsidR="008E5095" w:rsidRDefault="008E5095" w:rsidP="005A4AB8">
            <w:pPr>
              <w:jc w:val="center"/>
              <w:rPr>
                <w:rFonts w:ascii="Calibri" w:hAnsi="Calibri" w:cs="Arial"/>
                <w:sz w:val="22"/>
                <w:szCs w:val="22"/>
              </w:rPr>
            </w:pPr>
            <w:r>
              <w:rPr>
                <w:rFonts w:ascii="Calibri" w:hAnsi="Calibri" w:cs="Arial"/>
                <w:sz w:val="22"/>
                <w:szCs w:val="22"/>
              </w:rPr>
              <w:t>C</w:t>
            </w:r>
          </w:p>
        </w:tc>
      </w:tr>
      <w:tr w:rsidR="008E5095" w14:paraId="66F19489" w14:textId="77777777" w:rsidTr="00893DB2">
        <w:trPr>
          <w:trHeight w:val="224"/>
          <w:jc w:val="center"/>
        </w:trPr>
        <w:tc>
          <w:tcPr>
            <w:tcW w:w="2122" w:type="dxa"/>
          </w:tcPr>
          <w:p w14:paraId="66522479" w14:textId="77777777" w:rsidR="008E5095" w:rsidRDefault="008E5095" w:rsidP="005A4AB8">
            <w:pPr>
              <w:rPr>
                <w:rFonts w:ascii="Calibri" w:hAnsi="Calibri" w:cs="Arial"/>
                <w:sz w:val="22"/>
                <w:szCs w:val="22"/>
              </w:rPr>
            </w:pPr>
            <w:r>
              <w:rPr>
                <w:rFonts w:ascii="Calibri" w:hAnsi="Calibri" w:cs="Arial"/>
                <w:sz w:val="22"/>
                <w:szCs w:val="22"/>
              </w:rPr>
              <w:t>60 - 69</w:t>
            </w:r>
          </w:p>
        </w:tc>
        <w:tc>
          <w:tcPr>
            <w:tcW w:w="1504" w:type="dxa"/>
          </w:tcPr>
          <w:p w14:paraId="784E17BD" w14:textId="77777777" w:rsidR="008E5095" w:rsidRDefault="008E5095" w:rsidP="005A4AB8">
            <w:pPr>
              <w:jc w:val="center"/>
              <w:rPr>
                <w:rFonts w:ascii="Calibri" w:hAnsi="Calibri" w:cs="Arial"/>
                <w:sz w:val="22"/>
                <w:szCs w:val="22"/>
              </w:rPr>
            </w:pPr>
            <w:r>
              <w:rPr>
                <w:rFonts w:ascii="Calibri" w:hAnsi="Calibri" w:cs="Arial"/>
                <w:sz w:val="22"/>
                <w:szCs w:val="22"/>
              </w:rPr>
              <w:t>D</w:t>
            </w:r>
          </w:p>
        </w:tc>
      </w:tr>
      <w:tr w:rsidR="008E5095" w14:paraId="6565CE45" w14:textId="77777777" w:rsidTr="00893DB2">
        <w:trPr>
          <w:trHeight w:val="236"/>
          <w:jc w:val="center"/>
        </w:trPr>
        <w:tc>
          <w:tcPr>
            <w:tcW w:w="2122" w:type="dxa"/>
          </w:tcPr>
          <w:p w14:paraId="5CDC34BE" w14:textId="77777777" w:rsidR="008E5095" w:rsidRDefault="008E5095" w:rsidP="005A4AB8">
            <w:pPr>
              <w:rPr>
                <w:rFonts w:ascii="Calibri" w:hAnsi="Calibri" w:cs="Arial"/>
                <w:sz w:val="22"/>
                <w:szCs w:val="22"/>
              </w:rPr>
            </w:pPr>
            <w:r>
              <w:rPr>
                <w:rFonts w:ascii="Calibri" w:hAnsi="Calibri" w:cs="Arial"/>
                <w:sz w:val="22"/>
                <w:szCs w:val="22"/>
              </w:rPr>
              <w:t>Below 60</w:t>
            </w:r>
          </w:p>
        </w:tc>
        <w:tc>
          <w:tcPr>
            <w:tcW w:w="1504" w:type="dxa"/>
          </w:tcPr>
          <w:p w14:paraId="06E04939" w14:textId="77777777" w:rsidR="008E5095" w:rsidRDefault="008E5095" w:rsidP="005A4AB8">
            <w:pPr>
              <w:jc w:val="center"/>
              <w:rPr>
                <w:rFonts w:ascii="Calibri" w:hAnsi="Calibri" w:cs="Arial"/>
                <w:sz w:val="22"/>
                <w:szCs w:val="22"/>
              </w:rPr>
            </w:pPr>
            <w:r>
              <w:rPr>
                <w:rFonts w:ascii="Calibri" w:hAnsi="Calibri" w:cs="Arial"/>
                <w:sz w:val="22"/>
                <w:szCs w:val="22"/>
              </w:rPr>
              <w:t>F</w:t>
            </w:r>
          </w:p>
        </w:tc>
      </w:tr>
    </w:tbl>
    <w:p w14:paraId="0DA7209C" w14:textId="77777777" w:rsidR="008E5095" w:rsidRPr="00BA5F71" w:rsidRDefault="008E5095" w:rsidP="008E5095">
      <w:pPr>
        <w:spacing w:before="240" w:after="240"/>
        <w:ind w:left="720"/>
        <w:rPr>
          <w:rFonts w:ascii="Calibri" w:hAnsi="Calibri" w:cs="Arial"/>
          <w:sz w:val="22"/>
          <w:szCs w:val="22"/>
        </w:rPr>
      </w:pPr>
      <w:r w:rsidRPr="00BA5F71">
        <w:rPr>
          <w:rFonts w:ascii="Calibri" w:hAnsi="Calibri" w:cs="Arial"/>
          <w:sz w:val="22"/>
          <w:szCs w:val="22"/>
        </w:rPr>
        <w:t xml:space="preserve">(Note: The “incomplete” grade [“I”] should be given only when unusual circumstances warrant. An </w:t>
      </w:r>
      <w:r w:rsidRPr="00BA5F71">
        <w:rPr>
          <w:rFonts w:ascii="Calibri" w:hAnsi="Calibri" w:cs="Arial"/>
          <w:sz w:val="22"/>
          <w:szCs w:val="22"/>
        </w:rPr>
        <w:lastRenderedPageBreak/>
        <w:t>“incomplete” is not a substitute for a “D,” “F,” or “W.” Refer to the policy on “incomplete grades.)</w:t>
      </w:r>
    </w:p>
    <w:p w14:paraId="5F9AB798" w14:textId="77777777" w:rsidR="008E5095" w:rsidRPr="00BA5F71" w:rsidRDefault="008E5095" w:rsidP="008E5095">
      <w:pPr>
        <w:pStyle w:val="Heading2"/>
      </w:pPr>
      <w:r w:rsidRPr="00BA5F71">
        <w:t>REQUIRED COURSE MATERIALS:</w:t>
      </w:r>
    </w:p>
    <w:p w14:paraId="4D822187" w14:textId="77777777" w:rsidR="008E5095" w:rsidRPr="00BA5F71" w:rsidRDefault="008E5095" w:rsidP="008E5095">
      <w:pPr>
        <w:spacing w:after="240"/>
        <w:ind w:left="720"/>
        <w:rPr>
          <w:rFonts w:ascii="Calibri" w:hAnsi="Calibri" w:cs="Arial"/>
          <w:sz w:val="22"/>
          <w:szCs w:val="22"/>
        </w:rPr>
      </w:pPr>
      <w:r w:rsidRPr="00BA5F71">
        <w:rPr>
          <w:rFonts w:ascii="Calibri" w:hAnsi="Calibri" w:cs="Arial"/>
          <w:sz w:val="22"/>
          <w:szCs w:val="22"/>
        </w:rPr>
        <w:t>(In correct bibliographic format.)</w:t>
      </w:r>
    </w:p>
    <w:p w14:paraId="144D13AF" w14:textId="77777777" w:rsidR="008E5095" w:rsidRPr="00BA5F71" w:rsidRDefault="008E5095" w:rsidP="008E5095">
      <w:pPr>
        <w:pStyle w:val="Heading2"/>
      </w:pPr>
      <w:r w:rsidRPr="00BA5F71">
        <w:t>RESERVED MATERIALS FOR THE COURSE:</w:t>
      </w:r>
    </w:p>
    <w:p w14:paraId="6BF8D9AB" w14:textId="77777777" w:rsidR="008E5095" w:rsidRPr="00BA5F71" w:rsidRDefault="008E5095" w:rsidP="008E5095">
      <w:pPr>
        <w:spacing w:after="240"/>
        <w:ind w:left="720"/>
        <w:rPr>
          <w:rFonts w:ascii="Calibri" w:hAnsi="Calibri" w:cs="Arial"/>
          <w:sz w:val="22"/>
          <w:szCs w:val="22"/>
        </w:rPr>
      </w:pPr>
      <w:r w:rsidRPr="00BA5F71">
        <w:rPr>
          <w:rFonts w:ascii="Calibri" w:hAnsi="Calibri" w:cs="Arial"/>
          <w:sz w:val="22"/>
          <w:szCs w:val="22"/>
        </w:rPr>
        <w:t>Other special learning resources.</w:t>
      </w:r>
    </w:p>
    <w:p w14:paraId="44C35EB2" w14:textId="77777777" w:rsidR="008E5095" w:rsidRPr="00BA5F71" w:rsidRDefault="008E5095" w:rsidP="008E5095">
      <w:pPr>
        <w:pStyle w:val="Heading2"/>
      </w:pPr>
      <w:r w:rsidRPr="00BA5F71">
        <w:t>CLASS SCHEDULE:</w:t>
      </w:r>
    </w:p>
    <w:p w14:paraId="1614A9F5" w14:textId="77777777" w:rsidR="008E5095" w:rsidRPr="00BA5F71" w:rsidRDefault="008E5095" w:rsidP="008E509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1C8E6EF" w14:textId="77777777" w:rsidR="008E5095" w:rsidRPr="00BA5F71" w:rsidRDefault="008E5095" w:rsidP="008E5095">
      <w:pPr>
        <w:pStyle w:val="Heading2"/>
      </w:pPr>
      <w:r w:rsidRPr="00BA5F71">
        <w:t>ANY OTHER INFORMATION OR CLASS PROCEDURES OR POLICIES:</w:t>
      </w:r>
    </w:p>
    <w:p w14:paraId="03502AE1" w14:textId="77777777" w:rsidR="008E5095" w:rsidRDefault="008E5095" w:rsidP="008E5095">
      <w:pPr>
        <w:ind w:left="720"/>
        <w:rPr>
          <w:rFonts w:ascii="Calibri" w:hAnsi="Calibri" w:cs="Arial"/>
          <w:sz w:val="22"/>
          <w:szCs w:val="22"/>
        </w:rPr>
      </w:pPr>
      <w:r w:rsidRPr="00BA5F71">
        <w:rPr>
          <w:rFonts w:ascii="Calibri" w:hAnsi="Calibri" w:cs="Arial"/>
          <w:sz w:val="22"/>
          <w:szCs w:val="22"/>
        </w:rPr>
        <w:t>(Which would be useful to the students in the class.)</w:t>
      </w:r>
    </w:p>
    <w:p w14:paraId="3589BB3A" w14:textId="77777777" w:rsidR="00C324B6" w:rsidRPr="008E5095" w:rsidRDefault="00C324B6" w:rsidP="008E5095"/>
    <w:sectPr w:rsidR="00C324B6" w:rsidRPr="008E509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3E143" w14:textId="77777777" w:rsidR="008E5095" w:rsidRDefault="008E5095" w:rsidP="003A608C">
      <w:r>
        <w:separator/>
      </w:r>
    </w:p>
  </w:endnote>
  <w:endnote w:type="continuationSeparator" w:id="0">
    <w:p w14:paraId="1CD9B827" w14:textId="77777777" w:rsidR="008E5095" w:rsidRDefault="008E509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A7BE" w14:textId="77777777" w:rsidR="008E5095" w:rsidRPr="0056733A" w:rsidRDefault="008E509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12D63" w14:textId="77777777" w:rsidR="008E5095" w:rsidRPr="0004495F" w:rsidRDefault="008E509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7EBD" w14:textId="77777777" w:rsidR="008E5095" w:rsidRDefault="008E50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4257" w14:textId="77777777" w:rsidR="00821739" w:rsidRPr="0056733A" w:rsidRDefault="008E509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1E678" w14:textId="77777777" w:rsidR="00821739" w:rsidRPr="0004495F" w:rsidRDefault="008E509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92D1A" w14:textId="77777777" w:rsidR="008E5095" w:rsidRDefault="008E5095" w:rsidP="003A608C">
      <w:r>
        <w:separator/>
      </w:r>
    </w:p>
  </w:footnote>
  <w:footnote w:type="continuationSeparator" w:id="0">
    <w:p w14:paraId="5EE9E2E9" w14:textId="77777777" w:rsidR="008E5095" w:rsidRDefault="008E509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6CE5D" w14:textId="77777777" w:rsidR="008E5095" w:rsidRPr="00FD0895" w:rsidRDefault="008E509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MGF</w:t>
    </w:r>
    <w:r>
      <w:rPr>
        <w:rFonts w:ascii="Calibri" w:hAnsi="Calibri" w:cs="Arial"/>
        <w:noProof/>
        <w:sz w:val="22"/>
        <w:szCs w:val="22"/>
      </w:rPr>
      <w:t xml:space="preserve"> </w:t>
    </w:r>
    <w:r w:rsidRPr="0044449D">
      <w:rPr>
        <w:rFonts w:ascii="Calibri" w:hAnsi="Calibri" w:cs="Arial"/>
        <w:noProof/>
        <w:sz w:val="22"/>
        <w:szCs w:val="22"/>
      </w:rPr>
      <w:t>1107</w:t>
    </w:r>
    <w:r>
      <w:rPr>
        <w:rFonts w:ascii="Calibri" w:hAnsi="Calibri" w:cs="Arial"/>
        <w:noProof/>
        <w:sz w:val="22"/>
        <w:szCs w:val="22"/>
      </w:rPr>
      <w:t xml:space="preserve"> </w:t>
    </w:r>
    <w:r w:rsidRPr="0044449D">
      <w:rPr>
        <w:rFonts w:ascii="Calibri" w:hAnsi="Calibri" w:cs="Arial"/>
        <w:noProof/>
        <w:sz w:val="22"/>
        <w:szCs w:val="22"/>
      </w:rPr>
      <w:t>Mathematics for Liberal Arts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F6F5" w14:textId="77777777" w:rsidR="008E5095" w:rsidRDefault="008E5095" w:rsidP="0004495F">
    <w:pPr>
      <w:pStyle w:val="Header"/>
      <w:jc w:val="right"/>
    </w:pPr>
    <w:r w:rsidRPr="00D55873">
      <w:rPr>
        <w:noProof/>
        <w:lang w:eastAsia="en-US"/>
      </w:rPr>
      <w:drawing>
        <wp:inline distT="0" distB="0" distL="0" distR="0" wp14:anchorId="54D36002" wp14:editId="4C1705F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53511C3" w14:textId="77777777" w:rsidR="008E5095" w:rsidRPr="0004495F" w:rsidRDefault="008E5095"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2A4CBB62" wp14:editId="5CBD729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BBA27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8F31" w14:textId="77777777" w:rsidR="008E5095" w:rsidRDefault="008E50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E64C" w14:textId="77777777" w:rsidR="008333FE" w:rsidRPr="00FD0895" w:rsidRDefault="008E509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MGF</w:t>
    </w:r>
    <w:r>
      <w:rPr>
        <w:rFonts w:ascii="Calibri" w:hAnsi="Calibri" w:cs="Arial"/>
        <w:noProof/>
        <w:sz w:val="22"/>
        <w:szCs w:val="22"/>
      </w:rPr>
      <w:t xml:space="preserve"> </w:t>
    </w:r>
    <w:r w:rsidRPr="0044449D">
      <w:rPr>
        <w:rFonts w:ascii="Calibri" w:hAnsi="Calibri" w:cs="Arial"/>
        <w:noProof/>
        <w:sz w:val="22"/>
        <w:szCs w:val="22"/>
      </w:rPr>
      <w:t>1107</w:t>
    </w:r>
    <w:r>
      <w:rPr>
        <w:rFonts w:ascii="Calibri" w:hAnsi="Calibri" w:cs="Arial"/>
        <w:noProof/>
        <w:sz w:val="22"/>
        <w:szCs w:val="22"/>
      </w:rPr>
      <w:t xml:space="preserve"> </w:t>
    </w:r>
    <w:r w:rsidRPr="0044449D">
      <w:rPr>
        <w:rFonts w:ascii="Calibri" w:hAnsi="Calibri" w:cs="Arial"/>
        <w:noProof/>
        <w:sz w:val="22"/>
        <w:szCs w:val="22"/>
      </w:rPr>
      <w:t>Mathematics for Liberal Arts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768E" w14:textId="77777777" w:rsidR="008E5095" w:rsidRDefault="008E5095" w:rsidP="008E5095">
    <w:pPr>
      <w:pStyle w:val="Header"/>
      <w:jc w:val="right"/>
    </w:pPr>
    <w:r w:rsidRPr="00D55873">
      <w:rPr>
        <w:noProof/>
        <w:lang w:eastAsia="en-US"/>
      </w:rPr>
      <w:drawing>
        <wp:inline distT="0" distB="0" distL="0" distR="0" wp14:anchorId="6AE222CF" wp14:editId="005E4721">
          <wp:extent cx="3124200" cy="962025"/>
          <wp:effectExtent l="0" t="0" r="0" b="9525"/>
          <wp:docPr id="1704" name="Picture 170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BC6E6D9" w14:textId="77777777" w:rsidR="00821739" w:rsidRPr="0004495F" w:rsidRDefault="008E5095" w:rsidP="008E5095">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3BDB6E11" wp14:editId="6C1A5B0A">
              <wp:extent cx="6457950" cy="0"/>
              <wp:effectExtent l="0" t="0" r="19050" b="19050"/>
              <wp:docPr id="1703" name="Straight Arrow Connector 17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0318E3" id="_x0000_t32" coordsize="21600,21600" o:spt="32" o:oned="t" path="m,l21600,21600e" filled="f">
              <v:path arrowok="t" fillok="f" o:connecttype="none"/>
              <o:lock v:ext="edit" shapetype="t"/>
            </v:shapetype>
            <v:shape id="Straight Arrow Connector 170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EkIny33woOoz5Ch1LzIE9PRn9GoxROgBjIFyj0KuCQ0v3rdl0PB0nRr1tvhdnC7D+jFc0sTBsrsf9Zl0RRR3g==" w:salt="uLmz/sCQgtvvUWBbQXcoh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27E7"/>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E5095"/>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0CE1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D8101D5C98427882052CE7B2A3F3CC"/>
        <w:category>
          <w:name w:val="General"/>
          <w:gallery w:val="placeholder"/>
        </w:category>
        <w:types>
          <w:type w:val="bbPlcHdr"/>
        </w:types>
        <w:behaviors>
          <w:behavior w:val="content"/>
        </w:behaviors>
        <w:guid w:val="{9A26991B-6EB5-4A12-ADB7-956F272DE9A7}"/>
      </w:docPartPr>
      <w:docPartBody>
        <w:p w:rsidR="00AD116B" w:rsidRDefault="00045204" w:rsidP="00045204">
          <w:pPr>
            <w:pStyle w:val="5BD8101D5C98427882052CE7B2A3F3CC"/>
          </w:pPr>
          <w:r w:rsidRPr="00EF2604">
            <w:rPr>
              <w:rStyle w:val="PlaceholderText"/>
            </w:rPr>
            <w:t>Click or tap here to enter text.</w:t>
          </w:r>
        </w:p>
      </w:docPartBody>
    </w:docPart>
    <w:docPart>
      <w:docPartPr>
        <w:name w:val="49F5C4BFCA484E28846BF2106E9A7E13"/>
        <w:category>
          <w:name w:val="General"/>
          <w:gallery w:val="placeholder"/>
        </w:category>
        <w:types>
          <w:type w:val="bbPlcHdr"/>
        </w:types>
        <w:behaviors>
          <w:behavior w:val="content"/>
        </w:behaviors>
        <w:guid w:val="{ADE03419-5BD5-401F-9116-D3751CD31763}"/>
      </w:docPartPr>
      <w:docPartBody>
        <w:p w:rsidR="00AD116B" w:rsidRDefault="00045204" w:rsidP="00045204">
          <w:pPr>
            <w:pStyle w:val="49F5C4BFCA484E28846BF2106E9A7E1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45204"/>
    <w:rsid w:val="00110CE2"/>
    <w:rsid w:val="002D1AD7"/>
    <w:rsid w:val="008F404E"/>
    <w:rsid w:val="00925DBE"/>
    <w:rsid w:val="009C4F16"/>
    <w:rsid w:val="00AD116B"/>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5204"/>
    <w:rPr>
      <w:color w:val="808080"/>
    </w:rPr>
  </w:style>
  <w:style w:type="paragraph" w:customStyle="1" w:styleId="5BD8101D5C98427882052CE7B2A3F3CC">
    <w:name w:val="5BD8101D5C98427882052CE7B2A3F3CC"/>
    <w:rsid w:val="00045204"/>
  </w:style>
  <w:style w:type="paragraph" w:customStyle="1" w:styleId="49F5C4BFCA484E28846BF2106E9A7E13">
    <w:name w:val="49F5C4BFCA484E28846BF2106E9A7E13"/>
    <w:rsid w:val="000452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7066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2022-06-24T15:07:00Z</dcterms:created>
  <dcterms:modified xsi:type="dcterms:W3CDTF">2022-06-24T15:38:00Z</dcterms:modified>
</cp:coreProperties>
</file>