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95FC2" w14:paraId="26F7CD75" w14:textId="77777777" w:rsidTr="00893DB2">
        <w:trPr>
          <w:trHeight w:val="473"/>
          <w:tblHeader/>
        </w:trPr>
        <w:tc>
          <w:tcPr>
            <w:tcW w:w="1012" w:type="pct"/>
            <w:vAlign w:val="center"/>
          </w:tcPr>
          <w:p w14:paraId="5FA84C0B" w14:textId="77777777" w:rsidR="00095FC2" w:rsidRDefault="00095FC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64912298"/>
              <w:placeholder>
                <w:docPart w:val="2B26DFF52497445284AD683A5A48E671"/>
              </w:placeholder>
            </w:sdtPr>
            <w:sdtEndPr/>
            <w:sdtContent>
              <w:p w14:paraId="567A255A" w14:textId="77777777" w:rsidR="00095FC2" w:rsidRPr="002164CE" w:rsidRDefault="00095FC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95FC2" w14:paraId="135EE94C" w14:textId="77777777" w:rsidTr="00893DB2">
        <w:trPr>
          <w:trHeight w:val="447"/>
        </w:trPr>
        <w:tc>
          <w:tcPr>
            <w:tcW w:w="1012" w:type="pct"/>
            <w:vAlign w:val="center"/>
          </w:tcPr>
          <w:p w14:paraId="0B91BA3A" w14:textId="77777777" w:rsidR="00095FC2" w:rsidRDefault="00095FC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850535609"/>
              <w:placeholder>
                <w:docPart w:val="2B26DFF52497445284AD683A5A48E671"/>
              </w:placeholder>
            </w:sdtPr>
            <w:sdtEndPr/>
            <w:sdtContent>
              <w:p w14:paraId="70A209CD" w14:textId="77777777" w:rsidR="00095FC2" w:rsidRPr="002164CE" w:rsidRDefault="00095FC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95FC2" w14:paraId="0BFF8AB9" w14:textId="77777777" w:rsidTr="00893DB2">
        <w:trPr>
          <w:trHeight w:val="447"/>
        </w:trPr>
        <w:tc>
          <w:tcPr>
            <w:tcW w:w="1012" w:type="pct"/>
            <w:vAlign w:val="center"/>
          </w:tcPr>
          <w:p w14:paraId="3B28CAC6" w14:textId="77777777" w:rsidR="00095FC2" w:rsidRDefault="00095FC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3068995"/>
              <w:placeholder>
                <w:docPart w:val="2B26DFF52497445284AD683A5A48E671"/>
              </w:placeholder>
            </w:sdtPr>
            <w:sdtEndPr/>
            <w:sdtContent>
              <w:p w14:paraId="26F7D051" w14:textId="77777777" w:rsidR="00095FC2" w:rsidRPr="002164CE" w:rsidRDefault="00095FC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95FC2" w:rsidRPr="002164CE" w14:paraId="67717708" w14:textId="77777777" w:rsidTr="00893DB2">
        <w:trPr>
          <w:trHeight w:val="473"/>
        </w:trPr>
        <w:tc>
          <w:tcPr>
            <w:tcW w:w="1012" w:type="pct"/>
          </w:tcPr>
          <w:p w14:paraId="65797FC5" w14:textId="77777777" w:rsidR="00095FC2" w:rsidRDefault="00095FC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12891794"/>
              <w:placeholder>
                <w:docPart w:val="2B26DFF52497445284AD683A5A48E671"/>
              </w:placeholder>
            </w:sdtPr>
            <w:sdtEndPr/>
            <w:sdtContent>
              <w:p w14:paraId="01279AFC" w14:textId="77777777" w:rsidR="00095FC2" w:rsidRPr="002164CE" w:rsidRDefault="00095FC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95FC2" w:rsidRPr="002164CE" w14:paraId="37D95AD9" w14:textId="77777777" w:rsidTr="00893DB2">
        <w:trPr>
          <w:trHeight w:val="447"/>
        </w:trPr>
        <w:tc>
          <w:tcPr>
            <w:tcW w:w="1012" w:type="pct"/>
          </w:tcPr>
          <w:p w14:paraId="06F064AC" w14:textId="77777777" w:rsidR="00095FC2" w:rsidRDefault="00095FC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780493223"/>
              <w:placeholder>
                <w:docPart w:val="2B26DFF52497445284AD683A5A48E671"/>
              </w:placeholder>
            </w:sdtPr>
            <w:sdtEndPr/>
            <w:sdtContent>
              <w:p w14:paraId="4F52D59A" w14:textId="77777777" w:rsidR="00095FC2" w:rsidRPr="002164CE" w:rsidRDefault="00095FC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95FC2" w:rsidRPr="002164CE" w14:paraId="21A23E2C" w14:textId="77777777" w:rsidTr="00893DB2">
        <w:trPr>
          <w:trHeight w:val="447"/>
        </w:trPr>
        <w:tc>
          <w:tcPr>
            <w:tcW w:w="1012" w:type="pct"/>
          </w:tcPr>
          <w:p w14:paraId="287F11DF" w14:textId="77777777" w:rsidR="00095FC2" w:rsidRDefault="00095FC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62433283"/>
              <w:placeholder>
                <w:docPart w:val="2B26DFF52497445284AD683A5A48E671"/>
              </w:placeholder>
            </w:sdtPr>
            <w:sdtEndPr/>
            <w:sdtContent>
              <w:p w14:paraId="2DDD6617" w14:textId="77777777" w:rsidR="00095FC2" w:rsidRPr="002164CE" w:rsidRDefault="00095FC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95FC2" w:rsidRPr="002164CE" w14:paraId="3288E2BE" w14:textId="77777777" w:rsidTr="00893DB2">
        <w:trPr>
          <w:trHeight w:val="447"/>
        </w:trPr>
        <w:tc>
          <w:tcPr>
            <w:tcW w:w="1012" w:type="pct"/>
          </w:tcPr>
          <w:p w14:paraId="6837F234" w14:textId="77777777" w:rsidR="00095FC2" w:rsidRPr="002164CE" w:rsidRDefault="00095FC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713457795"/>
              <w:placeholder>
                <w:docPart w:val="E1B0E1051F0C44A39D8A6A2616F2DDEE"/>
              </w:placeholder>
            </w:sdtPr>
            <w:sdtEndPr/>
            <w:sdtContent>
              <w:p w14:paraId="45539506" w14:textId="77777777" w:rsidR="00095FC2" w:rsidRDefault="00095FC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86F6B83" w14:textId="77777777" w:rsidR="00095FC2" w:rsidRPr="00BA5F71" w:rsidRDefault="00095FC2" w:rsidP="00095FC2">
      <w:pPr>
        <w:rPr>
          <w:rFonts w:ascii="Calibri" w:hAnsi="Calibri" w:cs="Arial"/>
          <w:b/>
          <w:sz w:val="22"/>
          <w:szCs w:val="22"/>
          <w:u w:val="single"/>
        </w:rPr>
      </w:pPr>
    </w:p>
    <w:p w14:paraId="757C6E48" w14:textId="77777777" w:rsidR="00095FC2" w:rsidRPr="001D4AC5" w:rsidRDefault="00095FC2" w:rsidP="00095FC2">
      <w:pPr>
        <w:pStyle w:val="Heading1"/>
        <w:numPr>
          <w:ilvl w:val="0"/>
          <w:numId w:val="15"/>
        </w:numPr>
        <w:spacing w:after="120"/>
        <w:ind w:hanging="630"/>
      </w:pPr>
      <w:r w:rsidRPr="00FF6B5D">
        <w:t>COURSE NUMBER AND TITLE, CATALOG DESCRIPTION, CREDITS:</w:t>
      </w:r>
    </w:p>
    <w:p w14:paraId="419FBD5D" w14:textId="77777777" w:rsidR="00095FC2" w:rsidRPr="006A6876" w:rsidRDefault="00095FC2" w:rsidP="00095FC2">
      <w:pPr>
        <w:pStyle w:val="Heading2"/>
        <w:numPr>
          <w:ilvl w:val="0"/>
          <w:numId w:val="0"/>
        </w:numPr>
        <w:spacing w:after="240"/>
        <w:ind w:left="720"/>
      </w:pPr>
      <w:r w:rsidRPr="0044449D">
        <w:rPr>
          <w:noProof/>
        </w:rPr>
        <w:t>NUR</w:t>
      </w:r>
      <w:r w:rsidRPr="006A6876">
        <w:t xml:space="preserve"> </w:t>
      </w:r>
      <w:r w:rsidRPr="0044449D">
        <w:rPr>
          <w:noProof/>
        </w:rPr>
        <w:t>1050C</w:t>
      </w:r>
      <w:r w:rsidRPr="006A6876">
        <w:t xml:space="preserve"> </w:t>
      </w:r>
      <w:r w:rsidRPr="0044449D">
        <w:rPr>
          <w:noProof/>
        </w:rPr>
        <w:t>Fundamentals of Nursing II</w:t>
      </w:r>
      <w:sdt>
        <w:sdtPr>
          <w:id w:val="-708181700"/>
          <w:placeholder>
            <w:docPart w:val="2B26DFF52497445284AD683A5A48E671"/>
          </w:placeholder>
        </w:sdtPr>
        <w:sdtEndPr/>
        <w:sdtContent>
          <w:r>
            <w:rPr>
              <w:noProof/>
            </w:rPr>
            <w:t xml:space="preserve"> </w:t>
          </w:r>
        </w:sdtContent>
      </w:sdt>
      <w:r w:rsidRPr="006A6876">
        <w:t>(</w:t>
      </w:r>
      <w:r w:rsidRPr="0044449D">
        <w:rPr>
          <w:noProof/>
        </w:rPr>
        <w:t>5</w:t>
      </w:r>
      <w:r w:rsidRPr="006A6876">
        <w:t xml:space="preserve"> </w:t>
      </w:r>
      <w:r w:rsidRPr="0044449D">
        <w:rPr>
          <w:noProof/>
        </w:rPr>
        <w:t>Credits</w:t>
      </w:r>
      <w:r w:rsidRPr="006A6876">
        <w:t>)</w:t>
      </w:r>
    </w:p>
    <w:p w14:paraId="28306058" w14:textId="77777777" w:rsidR="00095FC2" w:rsidRPr="001D4AC5" w:rsidRDefault="00095FC2" w:rsidP="00095FC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didactic, lab, and clinical course is a continuation of Fundamentals of Nursing I and is designed to further develop the concepts within the nursing philosophy: health, people, and nursing as a profession. The emphasis is placed on the protection, promotion, and optimization of health and abilities, prevention of illness and injury, alleviation of suffering through the diagnosis and treatment of human response, and advocacy in the care of individuals, families, communities, and populations as well as the development of evidence-based nursing practice and clinical decision making. Serious attention is given to skills that are essential to safe nursing practice. Supervised practice will provide the student opportunities to assist patients. Theoretical instruction and clinical experience in adult and geriatric nursing are incorporated.</w:t>
      </w:r>
    </w:p>
    <w:p w14:paraId="62ECD55A" w14:textId="77777777" w:rsidR="00095FC2" w:rsidRPr="00FF6B5D" w:rsidRDefault="00095FC2" w:rsidP="00095FC2">
      <w:pPr>
        <w:pStyle w:val="Heading2"/>
      </w:pPr>
      <w:r w:rsidRPr="00FF6B5D">
        <w:t>PREREQUISITES FOR THIS COURSE:</w:t>
      </w:r>
    </w:p>
    <w:p w14:paraId="32C1BF2E" w14:textId="77777777" w:rsidR="00095FC2" w:rsidRDefault="00095FC2" w:rsidP="00095FC2">
      <w:pPr>
        <w:spacing w:after="240"/>
        <w:ind w:left="720"/>
        <w:rPr>
          <w:rFonts w:ascii="Calibri" w:hAnsi="Calibri" w:cs="Arial"/>
          <w:noProof/>
          <w:sz w:val="22"/>
          <w:szCs w:val="22"/>
        </w:rPr>
      </w:pPr>
      <w:r w:rsidRPr="0044449D">
        <w:rPr>
          <w:rFonts w:ascii="Calibri" w:hAnsi="Calibri" w:cs="Arial"/>
          <w:noProof/>
          <w:sz w:val="22"/>
          <w:szCs w:val="22"/>
        </w:rPr>
        <w:t>NUR 1020C, NUR 1068C, and NUR 2092, all with a C or better</w:t>
      </w:r>
    </w:p>
    <w:p w14:paraId="4DD00740" w14:textId="77777777" w:rsidR="00095FC2" w:rsidRPr="00FF6B5D" w:rsidRDefault="00095FC2" w:rsidP="00095FC2">
      <w:pPr>
        <w:pStyle w:val="Heading3"/>
        <w:spacing w:after="120"/>
      </w:pPr>
      <w:r w:rsidRPr="00FF6B5D">
        <w:t>CO-REQUISITES FOR THIS COURSE:</w:t>
      </w:r>
    </w:p>
    <w:p w14:paraId="40B2FD4A" w14:textId="77777777" w:rsidR="00095FC2" w:rsidRPr="00BA5F71" w:rsidRDefault="00095FC2" w:rsidP="00095FC2">
      <w:pPr>
        <w:spacing w:after="240"/>
        <w:ind w:firstLine="720"/>
        <w:rPr>
          <w:rFonts w:ascii="Calibri" w:hAnsi="Calibri" w:cs="Arial"/>
          <w:noProof/>
          <w:sz w:val="22"/>
          <w:szCs w:val="22"/>
        </w:rPr>
      </w:pPr>
      <w:r w:rsidRPr="0044449D">
        <w:rPr>
          <w:rFonts w:ascii="Calibri" w:hAnsi="Calibri" w:cs="Arial"/>
          <w:noProof/>
          <w:sz w:val="22"/>
          <w:szCs w:val="22"/>
        </w:rPr>
        <w:t>None</w:t>
      </w:r>
    </w:p>
    <w:p w14:paraId="2DABCDF6" w14:textId="77777777" w:rsidR="00095FC2" w:rsidRDefault="00095FC2" w:rsidP="00095FC2">
      <w:pPr>
        <w:pStyle w:val="Heading2"/>
      </w:pPr>
      <w:r w:rsidRPr="00BA5F71">
        <w:t>GENERAL COURSE INFORMATION:</w:t>
      </w:r>
    </w:p>
    <w:p w14:paraId="3309142F" w14:textId="77777777" w:rsidR="00095FC2" w:rsidRPr="0044449D" w:rsidRDefault="00095FC2" w:rsidP="00095FC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E58234A" w14:textId="77777777" w:rsidR="00095FC2" w:rsidRPr="0044449D" w:rsidRDefault="00095FC2" w:rsidP="00095FC2">
      <w:pPr>
        <w:ind w:left="720"/>
        <w:rPr>
          <w:rFonts w:asciiTheme="minorHAnsi" w:hAnsiTheme="minorHAnsi" w:cstheme="minorHAnsi"/>
          <w:noProof/>
          <w:sz w:val="22"/>
          <w:szCs w:val="22"/>
        </w:rPr>
      </w:pPr>
      <w:r w:rsidRPr="0044449D">
        <w:rPr>
          <w:rFonts w:asciiTheme="minorHAnsi" w:hAnsiTheme="minorHAnsi" w:cstheme="minorHAnsi"/>
          <w:noProof/>
          <w:sz w:val="22"/>
          <w:szCs w:val="22"/>
        </w:rPr>
        <w:t>Theoretical framework for nursing practice</w:t>
      </w:r>
    </w:p>
    <w:p w14:paraId="164ED462" w14:textId="77777777" w:rsidR="00095FC2" w:rsidRPr="0044449D" w:rsidRDefault="00095FC2" w:rsidP="00095FC2">
      <w:pPr>
        <w:ind w:left="720"/>
        <w:rPr>
          <w:rFonts w:asciiTheme="minorHAnsi" w:hAnsiTheme="minorHAnsi" w:cstheme="minorHAnsi"/>
          <w:noProof/>
          <w:sz w:val="22"/>
          <w:szCs w:val="22"/>
        </w:rPr>
      </w:pPr>
      <w:r w:rsidRPr="0044449D">
        <w:rPr>
          <w:rFonts w:asciiTheme="minorHAnsi" w:hAnsiTheme="minorHAnsi" w:cstheme="minorHAnsi"/>
          <w:noProof/>
          <w:sz w:val="22"/>
          <w:szCs w:val="22"/>
        </w:rPr>
        <w:t>Evidence-based nursing practice</w:t>
      </w:r>
    </w:p>
    <w:p w14:paraId="693668E0" w14:textId="77777777" w:rsidR="00095FC2" w:rsidRPr="0044449D" w:rsidRDefault="00095FC2" w:rsidP="00095FC2">
      <w:pPr>
        <w:ind w:left="720"/>
        <w:rPr>
          <w:rFonts w:asciiTheme="minorHAnsi" w:hAnsiTheme="minorHAnsi" w:cstheme="minorHAnsi"/>
          <w:noProof/>
          <w:sz w:val="22"/>
          <w:szCs w:val="22"/>
        </w:rPr>
      </w:pPr>
      <w:r w:rsidRPr="0044449D">
        <w:rPr>
          <w:rFonts w:asciiTheme="minorHAnsi" w:hAnsiTheme="minorHAnsi" w:cstheme="minorHAnsi"/>
          <w:noProof/>
          <w:sz w:val="22"/>
          <w:szCs w:val="22"/>
        </w:rPr>
        <w:t>Client centered care for health promotion and disease prevention across the lifespan: cardiac function, respiratory function, metabolic function, urinary and bowel elimination, sexuality, sensory alteration, medication administration, perioperative care</w:t>
      </w:r>
    </w:p>
    <w:p w14:paraId="676238D5" w14:textId="77777777" w:rsidR="00095FC2" w:rsidRPr="0044449D" w:rsidRDefault="00095FC2" w:rsidP="00095FC2">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Interprofessional collaborative nursing activities to promote client outcomes. </w:t>
      </w:r>
    </w:p>
    <w:p w14:paraId="3E2B2CF4" w14:textId="77777777" w:rsidR="00095FC2" w:rsidRPr="0044449D" w:rsidRDefault="00095FC2" w:rsidP="00095FC2">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Management of client care from admission through discharge. </w:t>
      </w:r>
    </w:p>
    <w:p w14:paraId="196863DC" w14:textId="77777777" w:rsidR="00095FC2" w:rsidRPr="0044449D" w:rsidRDefault="00095FC2" w:rsidP="00095FC2">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Provider of care including delegation and supervision</w:t>
      </w:r>
    </w:p>
    <w:p w14:paraId="54CBB2E2" w14:textId="77777777" w:rsidR="00095FC2" w:rsidRPr="0044449D" w:rsidRDefault="00095FC2" w:rsidP="00095FC2">
      <w:pPr>
        <w:ind w:left="720"/>
        <w:rPr>
          <w:rFonts w:asciiTheme="minorHAnsi" w:hAnsiTheme="minorHAnsi" w:cstheme="minorHAnsi"/>
          <w:noProof/>
          <w:sz w:val="22"/>
          <w:szCs w:val="22"/>
        </w:rPr>
      </w:pPr>
      <w:r w:rsidRPr="0044449D">
        <w:rPr>
          <w:rFonts w:asciiTheme="minorHAnsi" w:hAnsiTheme="minorHAnsi" w:cstheme="minorHAnsi"/>
          <w:noProof/>
          <w:sz w:val="22"/>
          <w:szCs w:val="22"/>
        </w:rPr>
        <w:t>Principles of nutrition and cultural influences on food habits. Nutrition in select disease states throughout the lifespan</w:t>
      </w:r>
    </w:p>
    <w:p w14:paraId="259A5847" w14:textId="77777777" w:rsidR="00095FC2" w:rsidRPr="0044449D" w:rsidRDefault="00095FC2" w:rsidP="00095FC2">
      <w:pPr>
        <w:ind w:left="720"/>
        <w:rPr>
          <w:rFonts w:asciiTheme="minorHAnsi" w:hAnsiTheme="minorHAnsi" w:cstheme="minorHAnsi"/>
          <w:noProof/>
          <w:sz w:val="22"/>
          <w:szCs w:val="22"/>
        </w:rPr>
      </w:pPr>
      <w:r w:rsidRPr="0044449D">
        <w:rPr>
          <w:rFonts w:asciiTheme="minorHAnsi" w:hAnsiTheme="minorHAnsi" w:cstheme="minorHAnsi"/>
          <w:noProof/>
          <w:sz w:val="22"/>
          <w:szCs w:val="22"/>
        </w:rPr>
        <w:t>Drug dosage calculation, drug preparation and administration</w:t>
      </w:r>
    </w:p>
    <w:p w14:paraId="2D395CE8" w14:textId="77777777" w:rsidR="00095FC2" w:rsidRPr="0044449D" w:rsidRDefault="00095FC2" w:rsidP="00095FC2">
      <w:pPr>
        <w:ind w:left="720"/>
        <w:rPr>
          <w:rFonts w:asciiTheme="minorHAnsi" w:hAnsiTheme="minorHAnsi" w:cstheme="minorHAnsi"/>
          <w:noProof/>
          <w:sz w:val="22"/>
          <w:szCs w:val="22"/>
        </w:rPr>
      </w:pPr>
      <w:r w:rsidRPr="0044449D">
        <w:rPr>
          <w:rFonts w:asciiTheme="minorHAnsi" w:hAnsiTheme="minorHAnsi" w:cstheme="minorHAnsi"/>
          <w:noProof/>
          <w:sz w:val="22"/>
          <w:szCs w:val="22"/>
        </w:rPr>
        <w:t>End of life nursing care to diverse individuals throughout the lifespan</w:t>
      </w:r>
    </w:p>
    <w:p w14:paraId="0CAE0434" w14:textId="77777777" w:rsidR="00095FC2" w:rsidRPr="001F79D6" w:rsidRDefault="00095FC2" w:rsidP="00095FC2">
      <w:pPr>
        <w:ind w:left="720"/>
        <w:rPr>
          <w:rFonts w:asciiTheme="minorHAnsi" w:hAnsiTheme="minorHAnsi" w:cstheme="minorHAnsi"/>
          <w:sz w:val="22"/>
          <w:szCs w:val="22"/>
        </w:rPr>
      </w:pPr>
      <w:r w:rsidRPr="0044449D">
        <w:rPr>
          <w:rFonts w:asciiTheme="minorHAnsi" w:hAnsiTheme="minorHAnsi" w:cstheme="minorHAnsi"/>
          <w:noProof/>
          <w:sz w:val="22"/>
          <w:szCs w:val="22"/>
        </w:rPr>
        <w:t>Cultural care, spiritual care, and complementary and alternative therapies for individuals and families</w:t>
      </w:r>
    </w:p>
    <w:p w14:paraId="0AE40327" w14:textId="77777777" w:rsidR="00095FC2" w:rsidRPr="00BA3BB9" w:rsidRDefault="00095FC2" w:rsidP="00095FC2">
      <w:pPr>
        <w:pStyle w:val="Heading2"/>
        <w:spacing w:before="240"/>
      </w:pPr>
      <w:r w:rsidRPr="00BA3BB9">
        <w:t>ALL COURSES AT FLORIDA SOUTHWESTERN STATE COLLEGE CONTRIBUTE TO THE GENERAL EDUCATION PROGRAM BY MEETING ONE OR MORE OF THE FOLLOWING GENERAL EDUCATION COMPETENCIES</w:t>
      </w:r>
      <w:r>
        <w:t>:</w:t>
      </w:r>
    </w:p>
    <w:p w14:paraId="6859B4D9" w14:textId="77777777" w:rsidR="00095FC2" w:rsidRPr="00E37095" w:rsidRDefault="00095FC2" w:rsidP="00095FC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47BE630" w14:textId="77777777" w:rsidR="00095FC2" w:rsidRPr="00E37095" w:rsidRDefault="00095FC2" w:rsidP="00095FC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03A94DB" w14:textId="77777777" w:rsidR="00095FC2" w:rsidRPr="00E37095" w:rsidRDefault="00095FC2" w:rsidP="00095FC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26D7218" w14:textId="77777777" w:rsidR="00095FC2" w:rsidRPr="00E37095" w:rsidRDefault="00095FC2" w:rsidP="00095FC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BBEE912" w14:textId="77777777" w:rsidR="00095FC2" w:rsidRDefault="00095FC2" w:rsidP="00095FC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6003605" w14:textId="77777777" w:rsidR="00095FC2" w:rsidRDefault="00095FC2" w:rsidP="00095FC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1255FE5" w14:textId="77777777" w:rsidR="00095FC2" w:rsidRDefault="00095FC2" w:rsidP="00095FC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1DC9442" w14:textId="77777777" w:rsidR="00095FC2" w:rsidRDefault="00095FC2" w:rsidP="00095FC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6306711" w14:textId="77777777" w:rsidR="00095FC2" w:rsidRPr="0044449D" w:rsidRDefault="00095FC2" w:rsidP="00095FC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9EEDA45" w14:textId="77777777" w:rsidR="00095FC2" w:rsidRPr="0044449D" w:rsidRDefault="00095FC2" w:rsidP="00095FC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7B385830" w14:textId="77777777" w:rsidR="00095FC2" w:rsidRPr="0044449D" w:rsidRDefault="00095FC2" w:rsidP="00095FC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t>General Education Competency: Think</w:t>
      </w:r>
    </w:p>
    <w:p w14:paraId="3B9C2273" w14:textId="77777777" w:rsidR="00095FC2" w:rsidRPr="0044449D" w:rsidRDefault="00095FC2" w:rsidP="00095FC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FE256BD" w14:textId="77777777" w:rsidR="00095FC2" w:rsidRPr="0044449D" w:rsidRDefault="00095FC2" w:rsidP="00095FC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Recognize commonly occurring variations in psychosocial and biophysical concepts, presented in this course.</w:t>
      </w:r>
    </w:p>
    <w:p w14:paraId="59267D01" w14:textId="77777777" w:rsidR="00095FC2" w:rsidRPr="0044449D" w:rsidRDefault="00095FC2" w:rsidP="00095FC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a psychosocial and physical assessment demonstrating the ability to recognize abnormalities.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34968261" w14:textId="77777777" w:rsidR="00095FC2" w:rsidRPr="0044449D" w:rsidRDefault="00095FC2" w:rsidP="00095FC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Summarize the responsibilities of the professional nurse when caring for the perioperative patient/client and families.</w:t>
      </w:r>
    </w:p>
    <w:p w14:paraId="0D14961D" w14:textId="77777777" w:rsidR="00095FC2" w:rsidRPr="0044449D" w:rsidRDefault="00095FC2" w:rsidP="00095FC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Describe nutritional needs of individuals as it applies to alterations in health as well as the cultural impact on food and nutrition. </w:t>
      </w:r>
    </w:p>
    <w:p w14:paraId="69CF85F6" w14:textId="77777777" w:rsidR="00095FC2" w:rsidRPr="0044449D" w:rsidRDefault="00095FC2" w:rsidP="00095FC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Construct a plan of care for meeting the comfort needs of a client/patient and their family that is</w:t>
      </w:r>
    </w:p>
    <w:p w14:paraId="59532DBE" w14:textId="77777777" w:rsidR="00095FC2" w:rsidRPr="0044449D" w:rsidRDefault="00095FC2" w:rsidP="00095FC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culturally and spiritually competent.</w:t>
      </w:r>
    </w:p>
    <w:p w14:paraId="670ECA22" w14:textId="77777777" w:rsidR="00095FC2" w:rsidRPr="0044449D" w:rsidRDefault="00095FC2" w:rsidP="00095FC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Develop a plan of care for the assessment and management of a patient/client at the end of life.</w:t>
      </w:r>
    </w:p>
    <w:p w14:paraId="3D6D5AB6" w14:textId="77777777" w:rsidR="00095FC2" w:rsidRPr="0044449D" w:rsidRDefault="00095FC2" w:rsidP="00095FC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Translate nursing concepts into practice: caring, wellness, health promotion, disease prevention, dosage calculation, holistic care, and culture.</w:t>
      </w:r>
    </w:p>
    <w:p w14:paraId="273DC239" w14:textId="77777777" w:rsidR="00095FC2" w:rsidRPr="0044449D" w:rsidRDefault="00095FC2" w:rsidP="00095FC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Safely demonstrate drug dosage calculation, preparation, and administration.</w:t>
      </w:r>
    </w:p>
    <w:p w14:paraId="0750D0D7" w14:textId="77777777" w:rsidR="00095FC2" w:rsidRPr="0044449D" w:rsidRDefault="00095FC2" w:rsidP="00095FC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Demonstrate professional nursing behaviors using safe nursing care practices. </w:t>
      </w:r>
    </w:p>
    <w:p w14:paraId="42686A33" w14:textId="77777777" w:rsidR="00095FC2" w:rsidRPr="0044449D" w:rsidRDefault="00095FC2" w:rsidP="00095FC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culture of safety, quality care, evidence-based practice, and nursing judgment to meet the</w:t>
      </w:r>
    </w:p>
    <w:p w14:paraId="3ABEF2CE" w14:textId="77777777" w:rsidR="00095FC2" w:rsidRPr="0044449D" w:rsidRDefault="00095FC2" w:rsidP="00095FC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needs of patients/clients and families in a variety of healthcare settings.</w:t>
      </w:r>
    </w:p>
    <w:p w14:paraId="4A759F3A" w14:textId="77777777" w:rsidR="00095FC2" w:rsidRPr="0044449D" w:rsidRDefault="00095FC2" w:rsidP="00095FC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ab/>
        <w:t>Appropriately utilize nursing informatics to provide and document nursing care.</w:t>
      </w:r>
    </w:p>
    <w:p w14:paraId="1D6A5E79" w14:textId="77777777" w:rsidR="00095FC2" w:rsidRDefault="00095FC2" w:rsidP="00095FC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Perform nursing skills in a manner that promotes safety for the nurse, patient/client, and family.</w:t>
      </w:r>
      <w:r>
        <w:rPr>
          <w:rFonts w:asciiTheme="minorHAnsi" w:hAnsiTheme="minorHAnsi" w:cstheme="minorHAnsi"/>
          <w:noProof/>
          <w:color w:val="000000"/>
          <w:sz w:val="22"/>
          <w:szCs w:val="22"/>
        </w:rPr>
        <w:cr/>
      </w:r>
    </w:p>
    <w:p w14:paraId="14B6F8BD" w14:textId="77777777" w:rsidR="00095FC2" w:rsidRPr="00BA5F71" w:rsidRDefault="00095FC2" w:rsidP="00095FC2">
      <w:pPr>
        <w:pStyle w:val="Heading2"/>
      </w:pPr>
      <w:r w:rsidRPr="00BA5F71">
        <w:t>DISTRICT-WIDE POLICIES:</w:t>
      </w:r>
    </w:p>
    <w:p w14:paraId="4A7127A7" w14:textId="77777777" w:rsidR="00095FC2" w:rsidRPr="00FF6B5D" w:rsidRDefault="00095FC2" w:rsidP="00095FC2">
      <w:pPr>
        <w:pStyle w:val="Heading3"/>
        <w:rPr>
          <w:u w:val="none"/>
        </w:rPr>
      </w:pPr>
      <w:r w:rsidRPr="00FF6B5D">
        <w:rPr>
          <w:u w:val="none"/>
        </w:rPr>
        <w:t>PROGRAMS FOR STUDENTS WITH DISABILITIES</w:t>
      </w:r>
    </w:p>
    <w:p w14:paraId="720B05F6" w14:textId="77777777" w:rsidR="00095FC2" w:rsidRPr="00BA5F71" w:rsidRDefault="00095FC2" w:rsidP="00095FC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BF09578" w14:textId="77777777" w:rsidR="00095FC2" w:rsidRPr="00FF6B5D" w:rsidRDefault="00095FC2" w:rsidP="00095FC2">
      <w:pPr>
        <w:pStyle w:val="Heading3"/>
        <w:rPr>
          <w:u w:val="none"/>
        </w:rPr>
      </w:pPr>
      <w:r w:rsidRPr="00FF6B5D">
        <w:rPr>
          <w:u w:val="none"/>
        </w:rPr>
        <w:t>REPORTING TITLE IX VIOLATIONS</w:t>
      </w:r>
    </w:p>
    <w:p w14:paraId="47A2F409" w14:textId="77777777" w:rsidR="00095FC2" w:rsidRPr="00BA5F71" w:rsidRDefault="00095FC2" w:rsidP="00095FC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178D622" w14:textId="77777777" w:rsidR="00095FC2" w:rsidRPr="00BA5F71" w:rsidRDefault="00095FC2" w:rsidP="00095FC2">
      <w:pPr>
        <w:tabs>
          <w:tab w:val="left" w:pos="720"/>
        </w:tabs>
        <w:ind w:left="720"/>
        <w:rPr>
          <w:rFonts w:ascii="Calibri" w:hAnsi="Calibri" w:cs="Arial"/>
          <w:bCs/>
          <w:iCs/>
          <w:sz w:val="22"/>
          <w:szCs w:val="22"/>
        </w:rPr>
        <w:sectPr w:rsidR="00095FC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3BBC087" w14:textId="77777777" w:rsidR="00095FC2" w:rsidRPr="00BA5F71" w:rsidRDefault="00095FC2" w:rsidP="00095FC2">
      <w:pPr>
        <w:pStyle w:val="Heading2"/>
      </w:pPr>
      <w:r w:rsidRPr="00BA5F71">
        <w:t>REQUIREMENTS FOR THE STUDENTS:</w:t>
      </w:r>
    </w:p>
    <w:p w14:paraId="74D5BD47" w14:textId="77777777" w:rsidR="00095FC2" w:rsidRPr="00BA5F71" w:rsidRDefault="00095FC2" w:rsidP="00095FC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6CB3C83" w14:textId="77777777" w:rsidR="00095FC2" w:rsidRPr="00BA5F71" w:rsidRDefault="00095FC2" w:rsidP="00095FC2">
      <w:pPr>
        <w:pStyle w:val="Heading2"/>
      </w:pPr>
      <w:r w:rsidRPr="00BA5F71">
        <w:t>ATTENDANCE POLICY:</w:t>
      </w:r>
    </w:p>
    <w:p w14:paraId="7DDD40D5" w14:textId="77777777" w:rsidR="00095FC2" w:rsidRPr="00BA5F71" w:rsidRDefault="00095FC2" w:rsidP="00095FC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C0D2404" w14:textId="77777777" w:rsidR="00095FC2" w:rsidRPr="00BA5F71" w:rsidRDefault="00095FC2" w:rsidP="00095FC2">
      <w:pPr>
        <w:pStyle w:val="Heading2"/>
      </w:pPr>
      <w:r w:rsidRPr="00BA5F71">
        <w:t>GRADING POLICY:</w:t>
      </w:r>
    </w:p>
    <w:p w14:paraId="0F2B7204" w14:textId="77777777" w:rsidR="00095FC2" w:rsidRPr="00BA5F71" w:rsidRDefault="00095FC2" w:rsidP="00095FC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095FC2" w:rsidRPr="007E3570" w14:paraId="01E17E7C" w14:textId="77777777" w:rsidTr="00D916A8">
        <w:trPr>
          <w:trHeight w:val="236"/>
          <w:tblHeader/>
          <w:jc w:val="center"/>
        </w:trPr>
        <w:tc>
          <w:tcPr>
            <w:tcW w:w="2122" w:type="dxa"/>
          </w:tcPr>
          <w:p w14:paraId="10C1BEA6" w14:textId="77777777" w:rsidR="00095FC2" w:rsidRPr="007E3570" w:rsidRDefault="00095FC2"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3BBACCF" w14:textId="77777777" w:rsidR="00095FC2" w:rsidRPr="007E3570" w:rsidRDefault="00095FC2" w:rsidP="007E3570">
            <w:pPr>
              <w:rPr>
                <w:rFonts w:ascii="Calibri" w:hAnsi="Calibri" w:cs="Arial"/>
                <w:b/>
                <w:bCs/>
                <w:sz w:val="22"/>
                <w:szCs w:val="22"/>
              </w:rPr>
            </w:pPr>
            <w:r w:rsidRPr="007E3570">
              <w:rPr>
                <w:rFonts w:ascii="Calibri" w:hAnsi="Calibri" w:cs="Arial"/>
                <w:b/>
                <w:bCs/>
                <w:sz w:val="22"/>
                <w:szCs w:val="22"/>
              </w:rPr>
              <w:t>Letter Grade</w:t>
            </w:r>
          </w:p>
        </w:tc>
      </w:tr>
      <w:tr w:rsidR="00095FC2" w14:paraId="07F219B6" w14:textId="77777777" w:rsidTr="00893DB2">
        <w:trPr>
          <w:trHeight w:val="236"/>
          <w:jc w:val="center"/>
        </w:trPr>
        <w:tc>
          <w:tcPr>
            <w:tcW w:w="2122" w:type="dxa"/>
          </w:tcPr>
          <w:p w14:paraId="42BE0322" w14:textId="77777777" w:rsidR="00095FC2" w:rsidRDefault="00095FC2" w:rsidP="005A4AB8">
            <w:pPr>
              <w:rPr>
                <w:rFonts w:ascii="Calibri" w:hAnsi="Calibri" w:cs="Arial"/>
                <w:sz w:val="22"/>
                <w:szCs w:val="22"/>
              </w:rPr>
            </w:pPr>
            <w:r>
              <w:rPr>
                <w:rFonts w:ascii="Calibri" w:hAnsi="Calibri" w:cs="Arial"/>
                <w:sz w:val="22"/>
                <w:szCs w:val="22"/>
              </w:rPr>
              <w:t>90 - 100</w:t>
            </w:r>
          </w:p>
        </w:tc>
        <w:tc>
          <w:tcPr>
            <w:tcW w:w="1504" w:type="dxa"/>
          </w:tcPr>
          <w:p w14:paraId="0E8B1004" w14:textId="77777777" w:rsidR="00095FC2" w:rsidRDefault="00095FC2" w:rsidP="005A4AB8">
            <w:pPr>
              <w:jc w:val="center"/>
              <w:rPr>
                <w:rFonts w:ascii="Calibri" w:hAnsi="Calibri" w:cs="Arial"/>
                <w:sz w:val="22"/>
                <w:szCs w:val="22"/>
              </w:rPr>
            </w:pPr>
            <w:r>
              <w:rPr>
                <w:rFonts w:ascii="Calibri" w:hAnsi="Calibri" w:cs="Arial"/>
                <w:sz w:val="22"/>
                <w:szCs w:val="22"/>
              </w:rPr>
              <w:t>A</w:t>
            </w:r>
          </w:p>
        </w:tc>
      </w:tr>
      <w:tr w:rsidR="00095FC2" w14:paraId="16DA43AF" w14:textId="77777777" w:rsidTr="00893DB2">
        <w:trPr>
          <w:trHeight w:val="224"/>
          <w:jc w:val="center"/>
        </w:trPr>
        <w:tc>
          <w:tcPr>
            <w:tcW w:w="2122" w:type="dxa"/>
          </w:tcPr>
          <w:p w14:paraId="6DD10DB1" w14:textId="77777777" w:rsidR="00095FC2" w:rsidRDefault="00095FC2" w:rsidP="005A4AB8">
            <w:pPr>
              <w:rPr>
                <w:rFonts w:ascii="Calibri" w:hAnsi="Calibri" w:cs="Arial"/>
                <w:sz w:val="22"/>
                <w:szCs w:val="22"/>
              </w:rPr>
            </w:pPr>
            <w:r>
              <w:rPr>
                <w:rFonts w:ascii="Calibri" w:hAnsi="Calibri" w:cs="Arial"/>
                <w:sz w:val="22"/>
                <w:szCs w:val="22"/>
              </w:rPr>
              <w:t>80 - 89</w:t>
            </w:r>
          </w:p>
        </w:tc>
        <w:tc>
          <w:tcPr>
            <w:tcW w:w="1504" w:type="dxa"/>
          </w:tcPr>
          <w:p w14:paraId="08073072" w14:textId="77777777" w:rsidR="00095FC2" w:rsidRDefault="00095FC2" w:rsidP="005A4AB8">
            <w:pPr>
              <w:jc w:val="center"/>
              <w:rPr>
                <w:rFonts w:ascii="Calibri" w:hAnsi="Calibri" w:cs="Arial"/>
                <w:sz w:val="22"/>
                <w:szCs w:val="22"/>
              </w:rPr>
            </w:pPr>
            <w:r>
              <w:rPr>
                <w:rFonts w:ascii="Calibri" w:hAnsi="Calibri" w:cs="Arial"/>
                <w:sz w:val="22"/>
                <w:szCs w:val="22"/>
              </w:rPr>
              <w:t>B</w:t>
            </w:r>
          </w:p>
        </w:tc>
      </w:tr>
      <w:tr w:rsidR="00095FC2" w14:paraId="33BB9541" w14:textId="77777777" w:rsidTr="00893DB2">
        <w:trPr>
          <w:trHeight w:val="236"/>
          <w:jc w:val="center"/>
        </w:trPr>
        <w:tc>
          <w:tcPr>
            <w:tcW w:w="2122" w:type="dxa"/>
          </w:tcPr>
          <w:p w14:paraId="4E6341E0" w14:textId="77777777" w:rsidR="00095FC2" w:rsidRDefault="00095FC2" w:rsidP="005A4AB8">
            <w:pPr>
              <w:rPr>
                <w:rFonts w:ascii="Calibri" w:hAnsi="Calibri" w:cs="Arial"/>
                <w:sz w:val="22"/>
                <w:szCs w:val="22"/>
              </w:rPr>
            </w:pPr>
            <w:r>
              <w:rPr>
                <w:rFonts w:ascii="Calibri" w:hAnsi="Calibri" w:cs="Arial"/>
                <w:sz w:val="22"/>
                <w:szCs w:val="22"/>
              </w:rPr>
              <w:t>70 - 79</w:t>
            </w:r>
          </w:p>
        </w:tc>
        <w:tc>
          <w:tcPr>
            <w:tcW w:w="1504" w:type="dxa"/>
          </w:tcPr>
          <w:p w14:paraId="50E31C25" w14:textId="77777777" w:rsidR="00095FC2" w:rsidRDefault="00095FC2" w:rsidP="005A4AB8">
            <w:pPr>
              <w:jc w:val="center"/>
              <w:rPr>
                <w:rFonts w:ascii="Calibri" w:hAnsi="Calibri" w:cs="Arial"/>
                <w:sz w:val="22"/>
                <w:szCs w:val="22"/>
              </w:rPr>
            </w:pPr>
            <w:r>
              <w:rPr>
                <w:rFonts w:ascii="Calibri" w:hAnsi="Calibri" w:cs="Arial"/>
                <w:sz w:val="22"/>
                <w:szCs w:val="22"/>
              </w:rPr>
              <w:t>C</w:t>
            </w:r>
          </w:p>
        </w:tc>
      </w:tr>
      <w:tr w:rsidR="00095FC2" w14:paraId="2F7BECC1" w14:textId="77777777" w:rsidTr="00893DB2">
        <w:trPr>
          <w:trHeight w:val="224"/>
          <w:jc w:val="center"/>
        </w:trPr>
        <w:tc>
          <w:tcPr>
            <w:tcW w:w="2122" w:type="dxa"/>
          </w:tcPr>
          <w:p w14:paraId="3E59A1F9" w14:textId="77777777" w:rsidR="00095FC2" w:rsidRDefault="00095FC2" w:rsidP="005A4AB8">
            <w:pPr>
              <w:rPr>
                <w:rFonts w:ascii="Calibri" w:hAnsi="Calibri" w:cs="Arial"/>
                <w:sz w:val="22"/>
                <w:szCs w:val="22"/>
              </w:rPr>
            </w:pPr>
            <w:r>
              <w:rPr>
                <w:rFonts w:ascii="Calibri" w:hAnsi="Calibri" w:cs="Arial"/>
                <w:sz w:val="22"/>
                <w:szCs w:val="22"/>
              </w:rPr>
              <w:t>60 - 69</w:t>
            </w:r>
          </w:p>
        </w:tc>
        <w:tc>
          <w:tcPr>
            <w:tcW w:w="1504" w:type="dxa"/>
          </w:tcPr>
          <w:p w14:paraId="0FA7B29D" w14:textId="77777777" w:rsidR="00095FC2" w:rsidRDefault="00095FC2" w:rsidP="005A4AB8">
            <w:pPr>
              <w:jc w:val="center"/>
              <w:rPr>
                <w:rFonts w:ascii="Calibri" w:hAnsi="Calibri" w:cs="Arial"/>
                <w:sz w:val="22"/>
                <w:szCs w:val="22"/>
              </w:rPr>
            </w:pPr>
            <w:r>
              <w:rPr>
                <w:rFonts w:ascii="Calibri" w:hAnsi="Calibri" w:cs="Arial"/>
                <w:sz w:val="22"/>
                <w:szCs w:val="22"/>
              </w:rPr>
              <w:t>D</w:t>
            </w:r>
          </w:p>
        </w:tc>
      </w:tr>
      <w:tr w:rsidR="00095FC2" w14:paraId="74E28076" w14:textId="77777777" w:rsidTr="00893DB2">
        <w:trPr>
          <w:trHeight w:val="236"/>
          <w:jc w:val="center"/>
        </w:trPr>
        <w:tc>
          <w:tcPr>
            <w:tcW w:w="2122" w:type="dxa"/>
          </w:tcPr>
          <w:p w14:paraId="40367909" w14:textId="77777777" w:rsidR="00095FC2" w:rsidRDefault="00095FC2" w:rsidP="005A4AB8">
            <w:pPr>
              <w:rPr>
                <w:rFonts w:ascii="Calibri" w:hAnsi="Calibri" w:cs="Arial"/>
                <w:sz w:val="22"/>
                <w:szCs w:val="22"/>
              </w:rPr>
            </w:pPr>
            <w:r>
              <w:rPr>
                <w:rFonts w:ascii="Calibri" w:hAnsi="Calibri" w:cs="Arial"/>
                <w:sz w:val="22"/>
                <w:szCs w:val="22"/>
              </w:rPr>
              <w:t>Below 60</w:t>
            </w:r>
          </w:p>
        </w:tc>
        <w:tc>
          <w:tcPr>
            <w:tcW w:w="1504" w:type="dxa"/>
          </w:tcPr>
          <w:p w14:paraId="04CE2EB5" w14:textId="77777777" w:rsidR="00095FC2" w:rsidRDefault="00095FC2" w:rsidP="005A4AB8">
            <w:pPr>
              <w:jc w:val="center"/>
              <w:rPr>
                <w:rFonts w:ascii="Calibri" w:hAnsi="Calibri" w:cs="Arial"/>
                <w:sz w:val="22"/>
                <w:szCs w:val="22"/>
              </w:rPr>
            </w:pPr>
            <w:r>
              <w:rPr>
                <w:rFonts w:ascii="Calibri" w:hAnsi="Calibri" w:cs="Arial"/>
                <w:sz w:val="22"/>
                <w:szCs w:val="22"/>
              </w:rPr>
              <w:t>F</w:t>
            </w:r>
          </w:p>
        </w:tc>
      </w:tr>
    </w:tbl>
    <w:p w14:paraId="30671D3D" w14:textId="77777777" w:rsidR="00095FC2" w:rsidRPr="00BA5F71" w:rsidRDefault="00095FC2" w:rsidP="00095FC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ED97610" w14:textId="77777777" w:rsidR="00095FC2" w:rsidRPr="00BA5F71" w:rsidRDefault="00095FC2" w:rsidP="00095FC2">
      <w:pPr>
        <w:pStyle w:val="Heading2"/>
      </w:pPr>
      <w:r w:rsidRPr="00BA5F71">
        <w:t>REQUIRED COURSE MATERIALS:</w:t>
      </w:r>
    </w:p>
    <w:p w14:paraId="779339E5" w14:textId="77777777" w:rsidR="00095FC2" w:rsidRPr="00BA5F71" w:rsidRDefault="00095FC2" w:rsidP="00095FC2">
      <w:pPr>
        <w:spacing w:after="240"/>
        <w:ind w:left="720"/>
        <w:rPr>
          <w:rFonts w:ascii="Calibri" w:hAnsi="Calibri" w:cs="Arial"/>
          <w:sz w:val="22"/>
          <w:szCs w:val="22"/>
        </w:rPr>
      </w:pPr>
      <w:r w:rsidRPr="00BA5F71">
        <w:rPr>
          <w:rFonts w:ascii="Calibri" w:hAnsi="Calibri" w:cs="Arial"/>
          <w:sz w:val="22"/>
          <w:szCs w:val="22"/>
        </w:rPr>
        <w:t>(In correct bibliographic format.)</w:t>
      </w:r>
    </w:p>
    <w:p w14:paraId="66211095" w14:textId="77777777" w:rsidR="00095FC2" w:rsidRPr="00BA5F71" w:rsidRDefault="00095FC2" w:rsidP="00095FC2">
      <w:pPr>
        <w:pStyle w:val="Heading2"/>
      </w:pPr>
      <w:r w:rsidRPr="00BA5F71">
        <w:t>RESERVED MATERIALS FOR THE COURSE:</w:t>
      </w:r>
    </w:p>
    <w:p w14:paraId="1D8610DA" w14:textId="77777777" w:rsidR="00095FC2" w:rsidRPr="00BA5F71" w:rsidRDefault="00095FC2" w:rsidP="00095FC2">
      <w:pPr>
        <w:spacing w:after="240"/>
        <w:ind w:left="720"/>
        <w:rPr>
          <w:rFonts w:ascii="Calibri" w:hAnsi="Calibri" w:cs="Arial"/>
          <w:sz w:val="22"/>
          <w:szCs w:val="22"/>
        </w:rPr>
      </w:pPr>
      <w:r w:rsidRPr="00BA5F71">
        <w:rPr>
          <w:rFonts w:ascii="Calibri" w:hAnsi="Calibri" w:cs="Arial"/>
          <w:sz w:val="22"/>
          <w:szCs w:val="22"/>
        </w:rPr>
        <w:t>Other special learning resources.</w:t>
      </w:r>
    </w:p>
    <w:p w14:paraId="3B41442D" w14:textId="77777777" w:rsidR="00095FC2" w:rsidRPr="00BA5F71" w:rsidRDefault="00095FC2" w:rsidP="00095FC2">
      <w:pPr>
        <w:pStyle w:val="Heading2"/>
      </w:pPr>
      <w:r w:rsidRPr="00BA5F71">
        <w:t>CLASS SCHEDULE:</w:t>
      </w:r>
    </w:p>
    <w:p w14:paraId="51E1490A" w14:textId="77777777" w:rsidR="00095FC2" w:rsidRPr="00BA5F71" w:rsidRDefault="00095FC2" w:rsidP="00095FC2">
      <w:pPr>
        <w:spacing w:after="240"/>
        <w:ind w:left="720"/>
        <w:rPr>
          <w:rFonts w:ascii="Calibri" w:hAnsi="Calibri" w:cs="Arial"/>
          <w:sz w:val="22"/>
          <w:szCs w:val="22"/>
        </w:rPr>
      </w:pPr>
      <w:r w:rsidRPr="00BA5F71">
        <w:rPr>
          <w:rFonts w:ascii="Calibri" w:hAnsi="Calibri" w:cs="Arial"/>
          <w:sz w:val="22"/>
          <w:szCs w:val="22"/>
        </w:rPr>
        <w:lastRenderedPageBreak/>
        <w:t>This section includes assignments for each class meeting or unit, along with scheduled Library activities and other scheduled support, including scheduled tests.</w:t>
      </w:r>
    </w:p>
    <w:p w14:paraId="4ABBE48A" w14:textId="77777777" w:rsidR="00095FC2" w:rsidRPr="00BA5F71" w:rsidRDefault="00095FC2" w:rsidP="00095FC2">
      <w:pPr>
        <w:pStyle w:val="Heading2"/>
      </w:pPr>
      <w:r w:rsidRPr="00BA5F71">
        <w:t>ANY OTHER INFORMATION OR CLASS PROCEDURES OR POLICIES:</w:t>
      </w:r>
    </w:p>
    <w:p w14:paraId="253B6F28" w14:textId="77777777" w:rsidR="00095FC2" w:rsidRDefault="00095FC2" w:rsidP="00095FC2">
      <w:pPr>
        <w:ind w:left="720"/>
        <w:rPr>
          <w:rFonts w:ascii="Calibri" w:hAnsi="Calibri" w:cs="Arial"/>
          <w:sz w:val="22"/>
          <w:szCs w:val="22"/>
        </w:rPr>
      </w:pPr>
      <w:r w:rsidRPr="00BA5F71">
        <w:rPr>
          <w:rFonts w:ascii="Calibri" w:hAnsi="Calibri" w:cs="Arial"/>
          <w:sz w:val="22"/>
          <w:szCs w:val="22"/>
        </w:rPr>
        <w:t>(Which would be useful to the students in the class.)</w:t>
      </w:r>
    </w:p>
    <w:p w14:paraId="74241005" w14:textId="77777777" w:rsidR="00C324B6" w:rsidRPr="00095FC2" w:rsidRDefault="00C324B6" w:rsidP="00095FC2"/>
    <w:sectPr w:rsidR="00C324B6" w:rsidRPr="00095FC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97908" w14:textId="77777777" w:rsidR="00095FC2" w:rsidRDefault="00095FC2" w:rsidP="003A608C">
      <w:r>
        <w:separator/>
      </w:r>
    </w:p>
  </w:endnote>
  <w:endnote w:type="continuationSeparator" w:id="0">
    <w:p w14:paraId="6ACD20F0" w14:textId="77777777" w:rsidR="00095FC2" w:rsidRDefault="00095FC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D1861" w14:textId="77777777" w:rsidR="00095FC2" w:rsidRPr="0056733A" w:rsidRDefault="00095FC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EA319" w14:textId="77777777" w:rsidR="00095FC2" w:rsidRPr="0004495F" w:rsidRDefault="00095FC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EC3C3" w14:textId="77777777" w:rsidR="00095FC2" w:rsidRDefault="00095FC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B965B" w14:textId="77777777" w:rsidR="00821739" w:rsidRPr="0056733A" w:rsidRDefault="00095FC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29190" w14:textId="77777777" w:rsidR="00821739" w:rsidRPr="0004495F" w:rsidRDefault="00095FC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DA508" w14:textId="77777777" w:rsidR="00095FC2" w:rsidRDefault="00095FC2" w:rsidP="003A608C">
      <w:r>
        <w:separator/>
      </w:r>
    </w:p>
  </w:footnote>
  <w:footnote w:type="continuationSeparator" w:id="0">
    <w:p w14:paraId="64E8780F" w14:textId="77777777" w:rsidR="00095FC2" w:rsidRDefault="00095FC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ABECD" w14:textId="77777777" w:rsidR="00095FC2" w:rsidRPr="00FD0895" w:rsidRDefault="00095FC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1050C</w:t>
    </w:r>
    <w:r>
      <w:rPr>
        <w:rFonts w:ascii="Calibri" w:hAnsi="Calibri" w:cs="Arial"/>
        <w:noProof/>
        <w:sz w:val="22"/>
        <w:szCs w:val="22"/>
      </w:rPr>
      <w:t xml:space="preserve"> </w:t>
    </w:r>
    <w:r w:rsidRPr="0044449D">
      <w:rPr>
        <w:rFonts w:ascii="Calibri" w:hAnsi="Calibri" w:cs="Arial"/>
        <w:noProof/>
        <w:sz w:val="22"/>
        <w:szCs w:val="22"/>
      </w:rPr>
      <w:t>Fundamentals of Nursing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37BAB" w14:textId="77777777" w:rsidR="00095FC2" w:rsidRDefault="00095FC2" w:rsidP="0004495F">
    <w:pPr>
      <w:pStyle w:val="Header"/>
      <w:jc w:val="right"/>
    </w:pPr>
    <w:r w:rsidRPr="00D55873">
      <w:rPr>
        <w:noProof/>
        <w:lang w:eastAsia="en-US"/>
      </w:rPr>
      <w:drawing>
        <wp:inline distT="0" distB="0" distL="0" distR="0" wp14:anchorId="4E675A6C" wp14:editId="6E04CD2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60C3A0B" w14:textId="77777777" w:rsidR="00095FC2" w:rsidRPr="0004495F" w:rsidRDefault="00095FC2"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493E5A68" wp14:editId="781F258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5B634A7"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F6989" w14:textId="77777777" w:rsidR="00095FC2" w:rsidRDefault="00095FC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05BAF" w14:textId="77777777" w:rsidR="008333FE" w:rsidRPr="00FD0895" w:rsidRDefault="00095FC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1050C</w:t>
    </w:r>
    <w:r>
      <w:rPr>
        <w:rFonts w:ascii="Calibri" w:hAnsi="Calibri" w:cs="Arial"/>
        <w:noProof/>
        <w:sz w:val="22"/>
        <w:szCs w:val="22"/>
      </w:rPr>
      <w:t xml:space="preserve"> </w:t>
    </w:r>
    <w:r w:rsidRPr="0044449D">
      <w:rPr>
        <w:rFonts w:ascii="Calibri" w:hAnsi="Calibri" w:cs="Arial"/>
        <w:noProof/>
        <w:sz w:val="22"/>
        <w:szCs w:val="22"/>
      </w:rPr>
      <w:t>Fundamentals of Nursing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70A9E" w14:textId="77777777" w:rsidR="00095FC2" w:rsidRDefault="00095FC2" w:rsidP="00095FC2">
    <w:pPr>
      <w:pStyle w:val="Header"/>
      <w:jc w:val="right"/>
    </w:pPr>
    <w:r w:rsidRPr="00D55873">
      <w:rPr>
        <w:noProof/>
        <w:lang w:eastAsia="en-US"/>
      </w:rPr>
      <w:drawing>
        <wp:inline distT="0" distB="0" distL="0" distR="0" wp14:anchorId="5DEF1BB5" wp14:editId="3906D82E">
          <wp:extent cx="3124200" cy="962025"/>
          <wp:effectExtent l="0" t="0" r="0" b="9525"/>
          <wp:docPr id="1718" name="Picture 171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F0F2079" w14:textId="77777777" w:rsidR="00821739" w:rsidRPr="0004495F" w:rsidRDefault="00095FC2" w:rsidP="00095FC2">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56A025FD" wp14:editId="58DE4D79">
              <wp:extent cx="6457950" cy="0"/>
              <wp:effectExtent l="0" t="0" r="19050" b="19050"/>
              <wp:docPr id="1717" name="Straight Arrow Connector 17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4449985" id="_x0000_t32" coordsize="21600,21600" o:spt="32" o:oned="t" path="m,l21600,21600e" filled="f">
              <v:path arrowok="t" fillok="f" o:connecttype="none"/>
              <o:lock v:ext="edit" shapetype="t"/>
            </v:shapetype>
            <v:shape id="Straight Arrow Connector 171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oh0bf6raoQsqk3KMJwdtVTVm1Hzc6l6L4Y5gyoQ+P3+Cul19A9fmeHx+67XNWNHQKXD3xZ2kI4jrgePv1bg8A==" w:salt="t0R7PayfQGaFEorImLooi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5FC2"/>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A4529"/>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C1643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26DFF52497445284AD683A5A48E671"/>
        <w:category>
          <w:name w:val="General"/>
          <w:gallery w:val="placeholder"/>
        </w:category>
        <w:types>
          <w:type w:val="bbPlcHdr"/>
        </w:types>
        <w:behaviors>
          <w:behavior w:val="content"/>
        </w:behaviors>
        <w:guid w:val="{CAE355A9-5BDD-4009-A9F2-84DE368E5C7C}"/>
      </w:docPartPr>
      <w:docPartBody>
        <w:p w:rsidR="0039713B" w:rsidRDefault="00060D45" w:rsidP="00060D45">
          <w:pPr>
            <w:pStyle w:val="2B26DFF52497445284AD683A5A48E671"/>
          </w:pPr>
          <w:r w:rsidRPr="00EF2604">
            <w:rPr>
              <w:rStyle w:val="PlaceholderText"/>
            </w:rPr>
            <w:t>Click or tap here to enter text.</w:t>
          </w:r>
        </w:p>
      </w:docPartBody>
    </w:docPart>
    <w:docPart>
      <w:docPartPr>
        <w:name w:val="E1B0E1051F0C44A39D8A6A2616F2DDEE"/>
        <w:category>
          <w:name w:val="General"/>
          <w:gallery w:val="placeholder"/>
        </w:category>
        <w:types>
          <w:type w:val="bbPlcHdr"/>
        </w:types>
        <w:behaviors>
          <w:behavior w:val="content"/>
        </w:behaviors>
        <w:guid w:val="{14DBD8CE-F51B-40D2-8E93-28084D485069}"/>
      </w:docPartPr>
      <w:docPartBody>
        <w:p w:rsidR="0039713B" w:rsidRDefault="00060D45" w:rsidP="00060D45">
          <w:pPr>
            <w:pStyle w:val="E1B0E1051F0C44A39D8A6A2616F2DDEE"/>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60D45"/>
    <w:rsid w:val="00110CE2"/>
    <w:rsid w:val="002D1AD7"/>
    <w:rsid w:val="0039713B"/>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0D45"/>
    <w:rPr>
      <w:color w:val="808080"/>
    </w:rPr>
  </w:style>
  <w:style w:type="paragraph" w:customStyle="1" w:styleId="2B26DFF52497445284AD683A5A48E671">
    <w:name w:val="2B26DFF52497445284AD683A5A48E671"/>
    <w:rsid w:val="00060D45"/>
  </w:style>
  <w:style w:type="paragraph" w:customStyle="1" w:styleId="E1B0E1051F0C44A39D8A6A2616F2DDEE">
    <w:name w:val="E1B0E1051F0C44A39D8A6A2616F2DDEE"/>
    <w:rsid w:val="00060D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1088</Words>
  <Characters>6208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7282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2022-06-24T15:08:00Z</dcterms:created>
  <dcterms:modified xsi:type="dcterms:W3CDTF">2022-06-24T15:48:00Z</dcterms:modified>
</cp:coreProperties>
</file>