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30B9D" w14:paraId="4C6408F0" w14:textId="77777777" w:rsidTr="00893DB2">
        <w:trPr>
          <w:trHeight w:val="473"/>
          <w:tblHeader/>
        </w:trPr>
        <w:tc>
          <w:tcPr>
            <w:tcW w:w="1012" w:type="pct"/>
            <w:vAlign w:val="center"/>
          </w:tcPr>
          <w:p w14:paraId="12252B79" w14:textId="77777777" w:rsidR="00B30B9D" w:rsidRDefault="00B30B9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70205050"/>
              <w:placeholder>
                <w:docPart w:val="F8FA789B2C024A68A4596E67057A47C3"/>
              </w:placeholder>
            </w:sdtPr>
            <w:sdtEndPr/>
            <w:sdtContent>
              <w:p w14:paraId="37016A9E" w14:textId="77777777" w:rsidR="00B30B9D" w:rsidRPr="002164CE" w:rsidRDefault="00B30B9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30B9D" w14:paraId="676ED0FA" w14:textId="77777777" w:rsidTr="00893DB2">
        <w:trPr>
          <w:trHeight w:val="447"/>
        </w:trPr>
        <w:tc>
          <w:tcPr>
            <w:tcW w:w="1012" w:type="pct"/>
            <w:vAlign w:val="center"/>
          </w:tcPr>
          <w:p w14:paraId="34B7BB5A" w14:textId="77777777" w:rsidR="00B30B9D" w:rsidRDefault="00B30B9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62050834"/>
              <w:placeholder>
                <w:docPart w:val="F8FA789B2C024A68A4596E67057A47C3"/>
              </w:placeholder>
            </w:sdtPr>
            <w:sdtEndPr/>
            <w:sdtContent>
              <w:p w14:paraId="079B2F36" w14:textId="77777777" w:rsidR="00B30B9D" w:rsidRPr="002164CE" w:rsidRDefault="00B30B9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30B9D" w14:paraId="65777E95" w14:textId="77777777" w:rsidTr="00893DB2">
        <w:trPr>
          <w:trHeight w:val="447"/>
        </w:trPr>
        <w:tc>
          <w:tcPr>
            <w:tcW w:w="1012" w:type="pct"/>
            <w:vAlign w:val="center"/>
          </w:tcPr>
          <w:p w14:paraId="21540706" w14:textId="77777777" w:rsidR="00B30B9D" w:rsidRDefault="00B30B9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29091625"/>
              <w:placeholder>
                <w:docPart w:val="F8FA789B2C024A68A4596E67057A47C3"/>
              </w:placeholder>
            </w:sdtPr>
            <w:sdtEndPr/>
            <w:sdtContent>
              <w:p w14:paraId="2F9E42DA" w14:textId="77777777" w:rsidR="00B30B9D" w:rsidRPr="002164CE" w:rsidRDefault="00B30B9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30B9D" w:rsidRPr="002164CE" w14:paraId="3962DD8F" w14:textId="77777777" w:rsidTr="00893DB2">
        <w:trPr>
          <w:trHeight w:val="473"/>
        </w:trPr>
        <w:tc>
          <w:tcPr>
            <w:tcW w:w="1012" w:type="pct"/>
          </w:tcPr>
          <w:p w14:paraId="34400EB8" w14:textId="77777777" w:rsidR="00B30B9D" w:rsidRDefault="00B30B9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61059288"/>
              <w:placeholder>
                <w:docPart w:val="F8FA789B2C024A68A4596E67057A47C3"/>
              </w:placeholder>
            </w:sdtPr>
            <w:sdtEndPr/>
            <w:sdtContent>
              <w:p w14:paraId="18817499" w14:textId="77777777" w:rsidR="00B30B9D" w:rsidRPr="002164CE" w:rsidRDefault="00B30B9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30B9D" w:rsidRPr="002164CE" w14:paraId="74E63F32" w14:textId="77777777" w:rsidTr="00893DB2">
        <w:trPr>
          <w:trHeight w:val="447"/>
        </w:trPr>
        <w:tc>
          <w:tcPr>
            <w:tcW w:w="1012" w:type="pct"/>
          </w:tcPr>
          <w:p w14:paraId="20DA97D5" w14:textId="77777777" w:rsidR="00B30B9D" w:rsidRDefault="00B30B9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415010933"/>
              <w:placeholder>
                <w:docPart w:val="F8FA789B2C024A68A4596E67057A47C3"/>
              </w:placeholder>
            </w:sdtPr>
            <w:sdtEndPr/>
            <w:sdtContent>
              <w:p w14:paraId="7CFF9AE5" w14:textId="77777777" w:rsidR="00B30B9D" w:rsidRPr="002164CE" w:rsidRDefault="00B30B9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30B9D" w:rsidRPr="002164CE" w14:paraId="012A32FC" w14:textId="77777777" w:rsidTr="00893DB2">
        <w:trPr>
          <w:trHeight w:val="447"/>
        </w:trPr>
        <w:tc>
          <w:tcPr>
            <w:tcW w:w="1012" w:type="pct"/>
          </w:tcPr>
          <w:p w14:paraId="401352AE" w14:textId="77777777" w:rsidR="00B30B9D" w:rsidRDefault="00B30B9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005658316"/>
              <w:placeholder>
                <w:docPart w:val="F8FA789B2C024A68A4596E67057A47C3"/>
              </w:placeholder>
            </w:sdtPr>
            <w:sdtEndPr/>
            <w:sdtContent>
              <w:p w14:paraId="4057BE3E" w14:textId="77777777" w:rsidR="00B30B9D" w:rsidRPr="002164CE" w:rsidRDefault="00B30B9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30B9D" w:rsidRPr="002164CE" w14:paraId="0F07CA34" w14:textId="77777777" w:rsidTr="00893DB2">
        <w:trPr>
          <w:trHeight w:val="447"/>
        </w:trPr>
        <w:tc>
          <w:tcPr>
            <w:tcW w:w="1012" w:type="pct"/>
          </w:tcPr>
          <w:p w14:paraId="4AF29496" w14:textId="77777777" w:rsidR="00B30B9D" w:rsidRPr="002164CE" w:rsidRDefault="00B30B9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27439296"/>
              <w:placeholder>
                <w:docPart w:val="91A2AAAB7CAE489E9DB102115764BE54"/>
              </w:placeholder>
            </w:sdtPr>
            <w:sdtEndPr/>
            <w:sdtContent>
              <w:p w14:paraId="573B0A52" w14:textId="77777777" w:rsidR="00B30B9D" w:rsidRDefault="00B30B9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8E4DB46" w14:textId="77777777" w:rsidR="00B30B9D" w:rsidRPr="00BA5F71" w:rsidRDefault="00B30B9D" w:rsidP="00B30B9D">
      <w:pPr>
        <w:rPr>
          <w:rFonts w:ascii="Calibri" w:hAnsi="Calibri" w:cs="Arial"/>
          <w:b/>
          <w:sz w:val="22"/>
          <w:szCs w:val="22"/>
          <w:u w:val="single"/>
        </w:rPr>
      </w:pPr>
    </w:p>
    <w:p w14:paraId="3EBCD09D" w14:textId="77777777" w:rsidR="00B30B9D" w:rsidRPr="001D4AC5" w:rsidRDefault="00B30B9D" w:rsidP="00B30B9D">
      <w:pPr>
        <w:pStyle w:val="Heading1"/>
        <w:numPr>
          <w:ilvl w:val="0"/>
          <w:numId w:val="15"/>
        </w:numPr>
        <w:spacing w:after="120"/>
        <w:ind w:hanging="630"/>
      </w:pPr>
      <w:r w:rsidRPr="00FF6B5D">
        <w:t>COURSE NUMBER AND TITLE, CATALOG DESCRIPTION, CREDITS:</w:t>
      </w:r>
    </w:p>
    <w:p w14:paraId="6C9BFC1C" w14:textId="77777777" w:rsidR="00B30B9D" w:rsidRPr="006A6876" w:rsidRDefault="00B30B9D" w:rsidP="00B30B9D">
      <w:pPr>
        <w:pStyle w:val="Heading2"/>
        <w:numPr>
          <w:ilvl w:val="0"/>
          <w:numId w:val="0"/>
        </w:numPr>
        <w:spacing w:after="240"/>
        <w:ind w:left="720"/>
      </w:pPr>
      <w:r w:rsidRPr="0044449D">
        <w:rPr>
          <w:noProof/>
        </w:rPr>
        <w:t>HUS</w:t>
      </w:r>
      <w:r w:rsidRPr="006A6876">
        <w:t xml:space="preserve"> </w:t>
      </w:r>
      <w:r w:rsidRPr="0044449D">
        <w:rPr>
          <w:noProof/>
        </w:rPr>
        <w:t>2428</w:t>
      </w:r>
      <w:r w:rsidRPr="006A6876">
        <w:t xml:space="preserve"> </w:t>
      </w:r>
      <w:r w:rsidRPr="0044449D">
        <w:rPr>
          <w:noProof/>
        </w:rPr>
        <w:t>Treatment and Resources in Substance Abuse</w:t>
      </w:r>
      <w:sdt>
        <w:sdtPr>
          <w:id w:val="718555209"/>
          <w:placeholder>
            <w:docPart w:val="F8FA789B2C024A68A4596E67057A47C3"/>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723BFA6" w14:textId="77777777" w:rsidR="00B30B9D" w:rsidRPr="001D4AC5" w:rsidRDefault="00B30B9D" w:rsidP="00B30B9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The student in this course will study the symptoms of drug abuse, the usual progression of substance abuse, the effect of substance abuse on specific groups, intervention opportunities and phases of recovery. Denial and other resistant behaviors are studied along with addiction prevention strategies.</w:t>
      </w:r>
    </w:p>
    <w:p w14:paraId="717C1858" w14:textId="77777777" w:rsidR="00B30B9D" w:rsidRPr="00FF6B5D" w:rsidRDefault="00B30B9D" w:rsidP="00B30B9D">
      <w:pPr>
        <w:pStyle w:val="Heading2"/>
      </w:pPr>
      <w:r w:rsidRPr="00FF6B5D">
        <w:t>PREREQUISITES FOR THIS COURSE:</w:t>
      </w:r>
    </w:p>
    <w:p w14:paraId="40BEEE64" w14:textId="77777777" w:rsidR="00B30B9D" w:rsidRDefault="00B30B9D" w:rsidP="00B30B9D">
      <w:pPr>
        <w:spacing w:after="240"/>
        <w:ind w:left="720"/>
        <w:rPr>
          <w:rFonts w:ascii="Calibri" w:hAnsi="Calibri" w:cs="Arial"/>
          <w:noProof/>
          <w:sz w:val="22"/>
          <w:szCs w:val="22"/>
        </w:rPr>
      </w:pPr>
      <w:r w:rsidRPr="0044449D">
        <w:rPr>
          <w:rFonts w:ascii="Calibri" w:hAnsi="Calibri" w:cs="Arial"/>
          <w:noProof/>
          <w:sz w:val="22"/>
          <w:szCs w:val="22"/>
        </w:rPr>
        <w:t>HUS 1001 and 1400 both with a grade of “C” or higher</w:t>
      </w:r>
    </w:p>
    <w:p w14:paraId="77CC4712" w14:textId="77777777" w:rsidR="00B30B9D" w:rsidRPr="00FF6B5D" w:rsidRDefault="00B30B9D" w:rsidP="00B30B9D">
      <w:pPr>
        <w:pStyle w:val="Heading3"/>
        <w:spacing w:after="120"/>
      </w:pPr>
      <w:r w:rsidRPr="00FF6B5D">
        <w:t>CO-REQUISITES FOR THIS COURSE:</w:t>
      </w:r>
    </w:p>
    <w:p w14:paraId="72CF6816" w14:textId="77777777" w:rsidR="00B30B9D" w:rsidRPr="00BA5F71" w:rsidRDefault="00B30B9D" w:rsidP="00B30B9D">
      <w:pPr>
        <w:spacing w:after="240"/>
        <w:ind w:firstLine="720"/>
        <w:rPr>
          <w:rFonts w:ascii="Calibri" w:hAnsi="Calibri" w:cs="Arial"/>
          <w:noProof/>
          <w:sz w:val="22"/>
          <w:szCs w:val="22"/>
        </w:rPr>
      </w:pPr>
      <w:r w:rsidRPr="0044449D">
        <w:rPr>
          <w:rFonts w:ascii="Calibri" w:hAnsi="Calibri" w:cs="Arial"/>
          <w:noProof/>
          <w:sz w:val="22"/>
          <w:szCs w:val="22"/>
        </w:rPr>
        <w:t>None</w:t>
      </w:r>
    </w:p>
    <w:p w14:paraId="19D8F939" w14:textId="77777777" w:rsidR="00B30B9D" w:rsidRDefault="00B30B9D" w:rsidP="00B30B9D">
      <w:pPr>
        <w:pStyle w:val="Heading2"/>
      </w:pPr>
      <w:r w:rsidRPr="00BA5F71">
        <w:t>GENERAL COURSE INFORMATION:</w:t>
      </w:r>
    </w:p>
    <w:p w14:paraId="33DDC278" w14:textId="77777777" w:rsidR="00B30B9D" w:rsidRPr="0044449D" w:rsidRDefault="00B30B9D" w:rsidP="00B30B9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D7A495D" w14:textId="77777777" w:rsidR="00B30B9D" w:rsidRPr="0044449D" w:rsidRDefault="00B30B9D" w:rsidP="00B30B9D">
      <w:pPr>
        <w:ind w:left="720"/>
        <w:rPr>
          <w:rFonts w:asciiTheme="minorHAnsi" w:hAnsiTheme="minorHAnsi" w:cstheme="minorHAnsi"/>
          <w:noProof/>
          <w:sz w:val="22"/>
          <w:szCs w:val="22"/>
        </w:rPr>
      </w:pPr>
      <w:r w:rsidRPr="0044449D">
        <w:rPr>
          <w:rFonts w:asciiTheme="minorHAnsi" w:hAnsiTheme="minorHAnsi" w:cstheme="minorHAnsi"/>
          <w:noProof/>
          <w:sz w:val="22"/>
          <w:szCs w:val="22"/>
        </w:rPr>
        <w:t>INTRODUCTION</w:t>
      </w:r>
    </w:p>
    <w:p w14:paraId="375D5179" w14:textId="77777777" w:rsidR="00B30B9D" w:rsidRPr="0044449D" w:rsidRDefault="00B30B9D" w:rsidP="00B30B9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Nature of Addiction</w:t>
      </w:r>
    </w:p>
    <w:p w14:paraId="120B5CE3" w14:textId="77777777" w:rsidR="00B30B9D" w:rsidRPr="0044449D" w:rsidRDefault="00B30B9D" w:rsidP="00B30B9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Historical Perspectives</w:t>
      </w:r>
    </w:p>
    <w:p w14:paraId="58F72058" w14:textId="77777777" w:rsidR="00B30B9D" w:rsidRPr="0044449D" w:rsidRDefault="00B30B9D" w:rsidP="00B30B9D">
      <w:pPr>
        <w:ind w:left="720"/>
        <w:rPr>
          <w:rFonts w:asciiTheme="minorHAnsi" w:hAnsiTheme="minorHAnsi" w:cstheme="minorHAnsi"/>
          <w:noProof/>
          <w:sz w:val="22"/>
          <w:szCs w:val="22"/>
        </w:rPr>
      </w:pPr>
      <w:r w:rsidRPr="0044449D">
        <w:rPr>
          <w:rFonts w:asciiTheme="minorHAnsi" w:hAnsiTheme="minorHAnsi" w:cstheme="minorHAnsi"/>
          <w:noProof/>
          <w:sz w:val="22"/>
          <w:szCs w:val="22"/>
        </w:rPr>
        <w:t>THE BIOLOGY OF ADDICTION</w:t>
      </w:r>
    </w:p>
    <w:p w14:paraId="1BA0AC6F" w14:textId="77777777" w:rsidR="00B30B9D" w:rsidRPr="0044449D" w:rsidRDefault="00B30B9D" w:rsidP="00B30B9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Substance Misuse, Dependence, and the Body</w:t>
      </w:r>
    </w:p>
    <w:p w14:paraId="7E03D757" w14:textId="77777777" w:rsidR="00B30B9D" w:rsidRPr="0044449D" w:rsidRDefault="00B30B9D" w:rsidP="00B30B9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Substance Misuse with a Co-Occurring Mental Disorder or Disability</w:t>
      </w:r>
    </w:p>
    <w:p w14:paraId="74692D92" w14:textId="77777777" w:rsidR="00B30B9D" w:rsidRPr="0044449D" w:rsidRDefault="00B30B9D" w:rsidP="00B30B9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Gambling, Eating Disorders, Shopping, and Other Behavioral Addictions</w:t>
      </w:r>
    </w:p>
    <w:p w14:paraId="02063BBE" w14:textId="77777777" w:rsidR="00B30B9D" w:rsidRPr="0044449D" w:rsidRDefault="00B30B9D" w:rsidP="00B30B9D">
      <w:pPr>
        <w:ind w:left="720"/>
        <w:rPr>
          <w:rFonts w:asciiTheme="minorHAnsi" w:hAnsiTheme="minorHAnsi" w:cstheme="minorHAnsi"/>
          <w:noProof/>
          <w:sz w:val="22"/>
          <w:szCs w:val="22"/>
        </w:rPr>
      </w:pPr>
      <w:r w:rsidRPr="0044449D">
        <w:rPr>
          <w:rFonts w:asciiTheme="minorHAnsi" w:hAnsiTheme="minorHAnsi" w:cstheme="minorHAnsi"/>
          <w:noProof/>
          <w:sz w:val="22"/>
          <w:szCs w:val="22"/>
        </w:rPr>
        <w:t>THE PSYCHOLOGY OF ADDICTION</w:t>
      </w:r>
    </w:p>
    <w:p w14:paraId="442EABAF" w14:textId="77777777" w:rsidR="00B30B9D" w:rsidRPr="0044449D" w:rsidRDefault="00B30B9D" w:rsidP="00B30B9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Addiction Across the Life Span</w:t>
      </w:r>
    </w:p>
    <w:p w14:paraId="4D7D333D" w14:textId="77777777" w:rsidR="00B30B9D" w:rsidRPr="0044449D" w:rsidRDefault="00B30B9D" w:rsidP="00B30B9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Screening and Assessment</w:t>
      </w:r>
    </w:p>
    <w:p w14:paraId="572393C2" w14:textId="77777777" w:rsidR="00B30B9D" w:rsidRPr="0044449D" w:rsidRDefault="00B30B9D" w:rsidP="00B30B9D">
      <w:pPr>
        <w:ind w:left="720"/>
        <w:rPr>
          <w:rFonts w:asciiTheme="minorHAnsi" w:hAnsiTheme="minorHAnsi" w:cstheme="minorHAnsi"/>
          <w:noProof/>
          <w:sz w:val="22"/>
          <w:szCs w:val="22"/>
        </w:rPr>
      </w:pPr>
      <w:r w:rsidRPr="0044449D">
        <w:rPr>
          <w:rFonts w:asciiTheme="minorHAnsi" w:hAnsiTheme="minorHAnsi" w:cstheme="minorHAnsi"/>
          <w:noProof/>
          <w:sz w:val="22"/>
          <w:szCs w:val="22"/>
        </w:rPr>
        <w:t>Strengths- and Evidence-Based Helping Strategies</w:t>
      </w:r>
    </w:p>
    <w:p w14:paraId="0AE86933" w14:textId="77777777" w:rsidR="00B30B9D" w:rsidRPr="0044449D" w:rsidRDefault="00B30B9D" w:rsidP="00B30B9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Mutual Help Groups and Spiritual/Religious Resources</w:t>
      </w:r>
    </w:p>
    <w:p w14:paraId="11187656" w14:textId="77777777" w:rsidR="00B30B9D" w:rsidRPr="0044449D" w:rsidRDefault="00B30B9D" w:rsidP="00B30B9D">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THE SOCIAL ASPECTS OF ADDICTION</w:t>
      </w:r>
    </w:p>
    <w:p w14:paraId="72808C8B" w14:textId="77777777" w:rsidR="00B30B9D" w:rsidRPr="0044449D" w:rsidRDefault="00B30B9D" w:rsidP="00B30B9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Family Risks and Resiliencies</w:t>
      </w:r>
    </w:p>
    <w:p w14:paraId="489C9F64" w14:textId="77777777" w:rsidR="00B30B9D" w:rsidRPr="0044449D" w:rsidRDefault="00B30B9D" w:rsidP="00B30B9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Ethnicity, Culture, and the Socioeconomic Determinants of Addiction</w:t>
      </w:r>
    </w:p>
    <w:p w14:paraId="3B9B9293" w14:textId="77777777" w:rsidR="00B30B9D" w:rsidRPr="0044449D" w:rsidRDefault="00B30B9D" w:rsidP="00B30B9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Gender, Sexual, and Sexual Orientation Differences</w:t>
      </w:r>
    </w:p>
    <w:p w14:paraId="5A52E3AC" w14:textId="77777777" w:rsidR="00B30B9D" w:rsidRPr="001F79D6" w:rsidRDefault="00B30B9D" w:rsidP="00B30B9D">
      <w:pPr>
        <w:ind w:left="720"/>
        <w:rPr>
          <w:rFonts w:asciiTheme="minorHAnsi" w:hAnsiTheme="minorHAnsi" w:cstheme="minorHAnsi"/>
          <w:sz w:val="22"/>
          <w:szCs w:val="22"/>
        </w:rPr>
      </w:pPr>
      <w:r w:rsidRPr="0044449D">
        <w:rPr>
          <w:rFonts w:asciiTheme="minorHAnsi" w:hAnsiTheme="minorHAnsi" w:cstheme="minorHAnsi"/>
          <w:noProof/>
          <w:sz w:val="22"/>
          <w:szCs w:val="22"/>
        </w:rPr>
        <w:t>Public Policy</w:t>
      </w:r>
    </w:p>
    <w:p w14:paraId="38F52842" w14:textId="77777777" w:rsidR="00B30B9D" w:rsidRPr="00BA3BB9" w:rsidRDefault="00B30B9D" w:rsidP="00B30B9D">
      <w:pPr>
        <w:pStyle w:val="Heading2"/>
        <w:spacing w:before="240"/>
      </w:pPr>
      <w:r w:rsidRPr="00BA3BB9">
        <w:t>ALL COURSES AT FLORIDA SOUTHWESTERN STATE COLLEGE CONTRIBUTE TO THE GENERAL EDUCATION PROGRAM BY MEETING ONE OR MORE OF THE FOLLOWING GENERAL EDUCATION COMPETENCIES</w:t>
      </w:r>
      <w:r>
        <w:t>:</w:t>
      </w:r>
    </w:p>
    <w:p w14:paraId="30163F99" w14:textId="77777777" w:rsidR="00B30B9D" w:rsidRPr="00E37095" w:rsidRDefault="00B30B9D" w:rsidP="00B30B9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0929F54" w14:textId="77777777" w:rsidR="00B30B9D" w:rsidRPr="00E37095" w:rsidRDefault="00B30B9D" w:rsidP="00B30B9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3F7560B" w14:textId="77777777" w:rsidR="00B30B9D" w:rsidRPr="00E37095" w:rsidRDefault="00B30B9D" w:rsidP="00B30B9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2ACDFDA" w14:textId="77777777" w:rsidR="00B30B9D" w:rsidRPr="00E37095" w:rsidRDefault="00B30B9D" w:rsidP="00B30B9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D1491C6" w14:textId="77777777" w:rsidR="00B30B9D" w:rsidRDefault="00B30B9D" w:rsidP="00B30B9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9294234" w14:textId="77777777" w:rsidR="00B30B9D" w:rsidRDefault="00B30B9D" w:rsidP="00B30B9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EDDA6AC" w14:textId="77777777" w:rsidR="00B30B9D" w:rsidRDefault="00B30B9D" w:rsidP="00B30B9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84FEFE6" w14:textId="77777777" w:rsidR="00B30B9D" w:rsidRDefault="00B30B9D" w:rsidP="00B30B9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DB3151C" w14:textId="77777777" w:rsidR="00B30B9D" w:rsidRPr="0044449D" w:rsidRDefault="00B30B9D" w:rsidP="00B30B9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  </w:t>
      </w:r>
      <w:r w:rsidRPr="0044449D">
        <w:rPr>
          <w:rFonts w:asciiTheme="minorHAnsi" w:hAnsiTheme="minorHAnsi" w:cstheme="minorHAnsi"/>
          <w:noProof/>
          <w:color w:val="000000"/>
          <w:sz w:val="22"/>
          <w:szCs w:val="22"/>
        </w:rPr>
        <w:tab/>
        <w:t>General Education Competencies and Course Outcomes</w:t>
      </w:r>
    </w:p>
    <w:p w14:paraId="7A3DA2BE" w14:textId="77777777" w:rsidR="00B30B9D" w:rsidRPr="0044449D" w:rsidRDefault="00B30B9D" w:rsidP="00B30B9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29994F7B" w14:textId="77777777" w:rsidR="00B30B9D" w:rsidRPr="0044449D" w:rsidRDefault="00B30B9D" w:rsidP="00B30B9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98AF048" w14:textId="77777777" w:rsidR="00B30B9D" w:rsidRPr="0044449D" w:rsidRDefault="00B30B9D" w:rsidP="00B30B9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r w:rsidRPr="0044449D">
        <w:rPr>
          <w:rFonts w:asciiTheme="minorHAnsi" w:hAnsiTheme="minorHAnsi" w:cstheme="minorHAnsi"/>
          <w:noProof/>
          <w:color w:val="000000"/>
          <w:sz w:val="22"/>
          <w:szCs w:val="22"/>
        </w:rPr>
        <w:tab/>
        <w:t>General Education Competency: Think</w:t>
      </w:r>
    </w:p>
    <w:p w14:paraId="6230E8C0" w14:textId="77777777" w:rsidR="00B30B9D" w:rsidRPr="0044449D" w:rsidRDefault="00B30B9D" w:rsidP="00B30B9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r w:rsidRPr="0044449D">
        <w:rPr>
          <w:rFonts w:asciiTheme="minorHAnsi" w:hAnsiTheme="minorHAnsi" w:cstheme="minorHAnsi"/>
          <w:noProof/>
          <w:color w:val="000000"/>
          <w:sz w:val="22"/>
          <w:szCs w:val="22"/>
        </w:rPr>
        <w:tab/>
        <w:t>Course Outcomes or Objectives Supporting the General Education Competency Selected:</w:t>
      </w:r>
    </w:p>
    <w:p w14:paraId="095DEB7D" w14:textId="77777777" w:rsidR="00B30B9D" w:rsidRPr="0044449D" w:rsidRDefault="00B30B9D" w:rsidP="00B30B9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Understand the major models used to conceptualize and integrate prevention, maintenance, intervention, rehabilitation, and healthy functioning as it relates to treatment and resources in substance abuse.</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 xml:space="preserve">B. </w:t>
      </w:r>
      <w:r w:rsidRPr="0044449D">
        <w:rPr>
          <w:rFonts w:asciiTheme="minorHAnsi" w:hAnsiTheme="minorHAnsi" w:cstheme="minorHAnsi"/>
          <w:noProof/>
          <w:color w:val="000000"/>
          <w:sz w:val="22"/>
          <w:szCs w:val="22"/>
        </w:rPr>
        <w:tab/>
        <w:t>Other Course Objectives/Standards</w:t>
      </w:r>
    </w:p>
    <w:p w14:paraId="731FD6CD" w14:textId="77777777" w:rsidR="00B30B9D" w:rsidRPr="0044449D" w:rsidRDefault="00B30B9D" w:rsidP="00B30B9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Exhibit knowledge of theories of human development as it relates to treatment and resources in substance abuse. (CSHSE 12.a. TM)</w:t>
      </w:r>
    </w:p>
    <w:p w14:paraId="27805FC0" w14:textId="77777777" w:rsidR="00B30B9D" w:rsidRPr="0044449D" w:rsidRDefault="00B30B9D" w:rsidP="00B30B9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Understand changing family structures and roles as it relates to treatment and resources in substance abuse. (CSHSE 12.c. ITKM)</w:t>
      </w:r>
    </w:p>
    <w:p w14:paraId="02E6042C" w14:textId="77777777" w:rsidR="00B30B9D" w:rsidRPr="0044449D" w:rsidRDefault="00B30B9D" w:rsidP="00B30B9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Recognize the range of populations served and needs addressed by human services as it relates to treatment and resources in substance abuse.  (CSHSE 13.b. TM)</w:t>
      </w:r>
    </w:p>
    <w:p w14:paraId="4D3AC108" w14:textId="77777777" w:rsidR="00B30B9D" w:rsidRPr="0044449D" w:rsidRDefault="00B30B9D" w:rsidP="00B30B9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Understand the major models used to conceptualize and integrate prevention, maintenance, intervention, rehabilitation, and healthy functioning as it relates to treatment and resources in substance abuse.  (CSHSE 13.c. ITKM)</w:t>
      </w:r>
    </w:p>
    <w:p w14:paraId="620C40D3" w14:textId="77777777" w:rsidR="00B30B9D" w:rsidRPr="0044449D" w:rsidRDefault="00B30B9D" w:rsidP="00B30B9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5.</w:t>
      </w:r>
      <w:r w:rsidRPr="0044449D">
        <w:rPr>
          <w:rFonts w:asciiTheme="minorHAnsi" w:hAnsiTheme="minorHAnsi" w:cstheme="minorHAnsi"/>
          <w:noProof/>
          <w:color w:val="000000"/>
          <w:sz w:val="22"/>
          <w:szCs w:val="22"/>
        </w:rPr>
        <w:tab/>
        <w:t>Display knowledge of the importance of upholding confidentiality and using appropriate means to share information as it relates to treatment and resources in substance abuse.  (CSHSE 14.c. KM)</w:t>
      </w:r>
    </w:p>
    <w:p w14:paraId="0B1FC53C" w14:textId="77777777" w:rsidR="00B30B9D" w:rsidRPr="0044449D" w:rsidRDefault="00B30B9D" w:rsidP="00B30B9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6.</w:t>
      </w:r>
      <w:r w:rsidRPr="0044449D">
        <w:rPr>
          <w:rFonts w:asciiTheme="minorHAnsi" w:hAnsiTheme="minorHAnsi" w:cstheme="minorHAnsi"/>
          <w:noProof/>
          <w:color w:val="000000"/>
          <w:sz w:val="22"/>
          <w:szCs w:val="22"/>
        </w:rPr>
        <w:tab/>
        <w:t>Demonstrate knowledge and skills to analyze and assess the needs of clients or client groups as it relates to treatment and resources in substance abuse. (CSHSE 15.a. IKSM)</w:t>
      </w:r>
    </w:p>
    <w:p w14:paraId="5CDE3575" w14:textId="77777777" w:rsidR="00B30B9D" w:rsidRPr="0044449D" w:rsidRDefault="00B30B9D" w:rsidP="00B30B9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7.</w:t>
      </w:r>
      <w:r w:rsidRPr="0044449D">
        <w:rPr>
          <w:rFonts w:asciiTheme="minorHAnsi" w:hAnsiTheme="minorHAnsi" w:cstheme="minorHAnsi"/>
          <w:noProof/>
          <w:color w:val="000000"/>
          <w:sz w:val="22"/>
          <w:szCs w:val="22"/>
        </w:rPr>
        <w:tab/>
        <w:t>Show skills to develop goals, and design and implement a plan of action as it relates to treatment and resources in substance abuse. (CSHSE 15.b. IKSM)</w:t>
      </w:r>
    </w:p>
    <w:p w14:paraId="53B5BF37" w14:textId="77777777" w:rsidR="00B30B9D" w:rsidRPr="0044449D" w:rsidRDefault="00B30B9D" w:rsidP="00B30B9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8.</w:t>
      </w:r>
      <w:r w:rsidRPr="0044449D">
        <w:rPr>
          <w:rFonts w:asciiTheme="minorHAnsi" w:hAnsiTheme="minorHAnsi" w:cstheme="minorHAnsi"/>
          <w:noProof/>
          <w:color w:val="000000"/>
          <w:sz w:val="22"/>
          <w:szCs w:val="22"/>
        </w:rPr>
        <w:tab/>
        <w:t>Value the worth and uniqueness of individuals including culture, ethnicity, race, class, gender, religion, ability, sexual orientation, and other expressions of diversity as it relates to treatment and resources in substance abuse.  (CSHSE 18.d. IKM)</w:t>
      </w:r>
    </w:p>
    <w:p w14:paraId="7E758887" w14:textId="77777777" w:rsidR="00B30B9D" w:rsidRDefault="00B30B9D" w:rsidP="00B30B9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9.</w:t>
      </w:r>
      <w:r w:rsidRPr="0044449D">
        <w:rPr>
          <w:rFonts w:asciiTheme="minorHAnsi" w:hAnsiTheme="minorHAnsi" w:cstheme="minorHAnsi"/>
          <w:noProof/>
          <w:color w:val="000000"/>
          <w:sz w:val="22"/>
          <w:szCs w:val="22"/>
        </w:rPr>
        <w:tab/>
        <w:t>Expose students to human services agencies and clients (assigned visitation, observation, assisting staff, etc.) as it relates to treatment and resources in substance abuse. (CSHSE 20.c. IKM)</w:t>
      </w:r>
      <w:r>
        <w:rPr>
          <w:rFonts w:asciiTheme="minorHAnsi" w:hAnsiTheme="minorHAnsi" w:cstheme="minorHAnsi"/>
          <w:noProof/>
          <w:color w:val="000000"/>
          <w:sz w:val="22"/>
          <w:szCs w:val="22"/>
        </w:rPr>
        <w:cr/>
      </w:r>
    </w:p>
    <w:p w14:paraId="7E03A44A" w14:textId="77777777" w:rsidR="00B30B9D" w:rsidRPr="00BA5F71" w:rsidRDefault="00B30B9D" w:rsidP="00B30B9D">
      <w:pPr>
        <w:pStyle w:val="Heading2"/>
      </w:pPr>
      <w:r w:rsidRPr="00BA5F71">
        <w:t>DISTRICT-WIDE POLICIES:</w:t>
      </w:r>
    </w:p>
    <w:p w14:paraId="6CC2B7D2" w14:textId="77777777" w:rsidR="00B30B9D" w:rsidRPr="00FF6B5D" w:rsidRDefault="00B30B9D" w:rsidP="00B30B9D">
      <w:pPr>
        <w:pStyle w:val="Heading3"/>
        <w:rPr>
          <w:u w:val="none"/>
        </w:rPr>
      </w:pPr>
      <w:r w:rsidRPr="00FF6B5D">
        <w:rPr>
          <w:u w:val="none"/>
        </w:rPr>
        <w:t>PROGRAMS FOR STUDENTS WITH DISABILITIES</w:t>
      </w:r>
    </w:p>
    <w:p w14:paraId="0512E6C2" w14:textId="77777777" w:rsidR="00B30B9D" w:rsidRPr="00BA5F71" w:rsidRDefault="00B30B9D" w:rsidP="00B30B9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12B5081" w14:textId="77777777" w:rsidR="00B30B9D" w:rsidRPr="00FF6B5D" w:rsidRDefault="00B30B9D" w:rsidP="00B30B9D">
      <w:pPr>
        <w:pStyle w:val="Heading3"/>
        <w:rPr>
          <w:u w:val="none"/>
        </w:rPr>
      </w:pPr>
      <w:r w:rsidRPr="00FF6B5D">
        <w:rPr>
          <w:u w:val="none"/>
        </w:rPr>
        <w:t>REPORTING TITLE IX VIOLATIONS</w:t>
      </w:r>
    </w:p>
    <w:p w14:paraId="35BC4F43" w14:textId="77777777" w:rsidR="00B30B9D" w:rsidRPr="00BA5F71" w:rsidRDefault="00B30B9D" w:rsidP="00B30B9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439947C" w14:textId="77777777" w:rsidR="00B30B9D" w:rsidRPr="00BA5F71" w:rsidRDefault="00B30B9D" w:rsidP="00B30B9D">
      <w:pPr>
        <w:tabs>
          <w:tab w:val="left" w:pos="720"/>
        </w:tabs>
        <w:ind w:left="720"/>
        <w:rPr>
          <w:rFonts w:ascii="Calibri" w:hAnsi="Calibri" w:cs="Arial"/>
          <w:bCs/>
          <w:iCs/>
          <w:sz w:val="22"/>
          <w:szCs w:val="22"/>
        </w:rPr>
        <w:sectPr w:rsidR="00B30B9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002160B" w14:textId="77777777" w:rsidR="00B30B9D" w:rsidRPr="00BA5F71" w:rsidRDefault="00B30B9D" w:rsidP="00B30B9D">
      <w:pPr>
        <w:pStyle w:val="Heading2"/>
      </w:pPr>
      <w:r w:rsidRPr="00BA5F71">
        <w:t>REQUIREMENTS FOR THE STUDENTS:</w:t>
      </w:r>
    </w:p>
    <w:p w14:paraId="6B1451ED" w14:textId="77777777" w:rsidR="00B30B9D" w:rsidRPr="00BA5F71" w:rsidRDefault="00B30B9D" w:rsidP="00B30B9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597D834" w14:textId="77777777" w:rsidR="00B30B9D" w:rsidRPr="00BA5F71" w:rsidRDefault="00B30B9D" w:rsidP="00B30B9D">
      <w:pPr>
        <w:pStyle w:val="Heading2"/>
      </w:pPr>
      <w:r w:rsidRPr="00BA5F71">
        <w:t>ATTENDANCE POLICY:</w:t>
      </w:r>
    </w:p>
    <w:p w14:paraId="2D4E01E8" w14:textId="77777777" w:rsidR="00B30B9D" w:rsidRPr="00BA5F71" w:rsidRDefault="00B30B9D" w:rsidP="00B30B9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4ABF1E8" w14:textId="77777777" w:rsidR="00B30B9D" w:rsidRPr="00BA5F71" w:rsidRDefault="00B30B9D" w:rsidP="00B30B9D">
      <w:pPr>
        <w:pStyle w:val="Heading2"/>
      </w:pPr>
      <w:r w:rsidRPr="00BA5F71">
        <w:t>GRADING POLICY:</w:t>
      </w:r>
    </w:p>
    <w:p w14:paraId="736C15D6" w14:textId="77777777" w:rsidR="00B30B9D" w:rsidRPr="00BA5F71" w:rsidRDefault="00B30B9D" w:rsidP="00B30B9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30B9D" w:rsidRPr="007E3570" w14:paraId="6EE4115C" w14:textId="77777777" w:rsidTr="00D916A8">
        <w:trPr>
          <w:trHeight w:val="236"/>
          <w:tblHeader/>
          <w:jc w:val="center"/>
        </w:trPr>
        <w:tc>
          <w:tcPr>
            <w:tcW w:w="2122" w:type="dxa"/>
          </w:tcPr>
          <w:p w14:paraId="148EBAAA" w14:textId="77777777" w:rsidR="00B30B9D" w:rsidRPr="007E3570" w:rsidRDefault="00B30B9D"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29BD26A" w14:textId="77777777" w:rsidR="00B30B9D" w:rsidRPr="007E3570" w:rsidRDefault="00B30B9D" w:rsidP="007E3570">
            <w:pPr>
              <w:rPr>
                <w:rFonts w:ascii="Calibri" w:hAnsi="Calibri" w:cs="Arial"/>
                <w:b/>
                <w:bCs/>
                <w:sz w:val="22"/>
                <w:szCs w:val="22"/>
              </w:rPr>
            </w:pPr>
            <w:r w:rsidRPr="007E3570">
              <w:rPr>
                <w:rFonts w:ascii="Calibri" w:hAnsi="Calibri" w:cs="Arial"/>
                <w:b/>
                <w:bCs/>
                <w:sz w:val="22"/>
                <w:szCs w:val="22"/>
              </w:rPr>
              <w:t>Letter Grade</w:t>
            </w:r>
          </w:p>
        </w:tc>
      </w:tr>
      <w:tr w:rsidR="00B30B9D" w14:paraId="71C6D103" w14:textId="77777777" w:rsidTr="00893DB2">
        <w:trPr>
          <w:trHeight w:val="236"/>
          <w:jc w:val="center"/>
        </w:trPr>
        <w:tc>
          <w:tcPr>
            <w:tcW w:w="2122" w:type="dxa"/>
          </w:tcPr>
          <w:p w14:paraId="3E7AE2FE" w14:textId="77777777" w:rsidR="00B30B9D" w:rsidRDefault="00B30B9D" w:rsidP="005A4AB8">
            <w:pPr>
              <w:rPr>
                <w:rFonts w:ascii="Calibri" w:hAnsi="Calibri" w:cs="Arial"/>
                <w:sz w:val="22"/>
                <w:szCs w:val="22"/>
              </w:rPr>
            </w:pPr>
            <w:r>
              <w:rPr>
                <w:rFonts w:ascii="Calibri" w:hAnsi="Calibri" w:cs="Arial"/>
                <w:sz w:val="22"/>
                <w:szCs w:val="22"/>
              </w:rPr>
              <w:t>90 - 100</w:t>
            </w:r>
          </w:p>
        </w:tc>
        <w:tc>
          <w:tcPr>
            <w:tcW w:w="1504" w:type="dxa"/>
          </w:tcPr>
          <w:p w14:paraId="0B630BC2" w14:textId="77777777" w:rsidR="00B30B9D" w:rsidRDefault="00B30B9D" w:rsidP="005A4AB8">
            <w:pPr>
              <w:jc w:val="center"/>
              <w:rPr>
                <w:rFonts w:ascii="Calibri" w:hAnsi="Calibri" w:cs="Arial"/>
                <w:sz w:val="22"/>
                <w:szCs w:val="22"/>
              </w:rPr>
            </w:pPr>
            <w:r>
              <w:rPr>
                <w:rFonts w:ascii="Calibri" w:hAnsi="Calibri" w:cs="Arial"/>
                <w:sz w:val="22"/>
                <w:szCs w:val="22"/>
              </w:rPr>
              <w:t>A</w:t>
            </w:r>
          </w:p>
        </w:tc>
      </w:tr>
      <w:tr w:rsidR="00B30B9D" w14:paraId="310B04F5" w14:textId="77777777" w:rsidTr="00893DB2">
        <w:trPr>
          <w:trHeight w:val="224"/>
          <w:jc w:val="center"/>
        </w:trPr>
        <w:tc>
          <w:tcPr>
            <w:tcW w:w="2122" w:type="dxa"/>
          </w:tcPr>
          <w:p w14:paraId="734D617D" w14:textId="77777777" w:rsidR="00B30B9D" w:rsidRDefault="00B30B9D" w:rsidP="005A4AB8">
            <w:pPr>
              <w:rPr>
                <w:rFonts w:ascii="Calibri" w:hAnsi="Calibri" w:cs="Arial"/>
                <w:sz w:val="22"/>
                <w:szCs w:val="22"/>
              </w:rPr>
            </w:pPr>
            <w:r>
              <w:rPr>
                <w:rFonts w:ascii="Calibri" w:hAnsi="Calibri" w:cs="Arial"/>
                <w:sz w:val="22"/>
                <w:szCs w:val="22"/>
              </w:rPr>
              <w:t>80 - 89</w:t>
            </w:r>
          </w:p>
        </w:tc>
        <w:tc>
          <w:tcPr>
            <w:tcW w:w="1504" w:type="dxa"/>
          </w:tcPr>
          <w:p w14:paraId="7AA1ECEC" w14:textId="77777777" w:rsidR="00B30B9D" w:rsidRDefault="00B30B9D" w:rsidP="005A4AB8">
            <w:pPr>
              <w:jc w:val="center"/>
              <w:rPr>
                <w:rFonts w:ascii="Calibri" w:hAnsi="Calibri" w:cs="Arial"/>
                <w:sz w:val="22"/>
                <w:szCs w:val="22"/>
              </w:rPr>
            </w:pPr>
            <w:r>
              <w:rPr>
                <w:rFonts w:ascii="Calibri" w:hAnsi="Calibri" w:cs="Arial"/>
                <w:sz w:val="22"/>
                <w:szCs w:val="22"/>
              </w:rPr>
              <w:t>B</w:t>
            </w:r>
          </w:p>
        </w:tc>
      </w:tr>
      <w:tr w:rsidR="00B30B9D" w14:paraId="6B46EE67" w14:textId="77777777" w:rsidTr="00893DB2">
        <w:trPr>
          <w:trHeight w:val="236"/>
          <w:jc w:val="center"/>
        </w:trPr>
        <w:tc>
          <w:tcPr>
            <w:tcW w:w="2122" w:type="dxa"/>
          </w:tcPr>
          <w:p w14:paraId="0ECA0226" w14:textId="77777777" w:rsidR="00B30B9D" w:rsidRDefault="00B30B9D" w:rsidP="005A4AB8">
            <w:pPr>
              <w:rPr>
                <w:rFonts w:ascii="Calibri" w:hAnsi="Calibri" w:cs="Arial"/>
                <w:sz w:val="22"/>
                <w:szCs w:val="22"/>
              </w:rPr>
            </w:pPr>
            <w:r>
              <w:rPr>
                <w:rFonts w:ascii="Calibri" w:hAnsi="Calibri" w:cs="Arial"/>
                <w:sz w:val="22"/>
                <w:szCs w:val="22"/>
              </w:rPr>
              <w:t>70 - 79</w:t>
            </w:r>
          </w:p>
        </w:tc>
        <w:tc>
          <w:tcPr>
            <w:tcW w:w="1504" w:type="dxa"/>
          </w:tcPr>
          <w:p w14:paraId="76C128CB" w14:textId="77777777" w:rsidR="00B30B9D" w:rsidRDefault="00B30B9D" w:rsidP="005A4AB8">
            <w:pPr>
              <w:jc w:val="center"/>
              <w:rPr>
                <w:rFonts w:ascii="Calibri" w:hAnsi="Calibri" w:cs="Arial"/>
                <w:sz w:val="22"/>
                <w:szCs w:val="22"/>
              </w:rPr>
            </w:pPr>
            <w:r>
              <w:rPr>
                <w:rFonts w:ascii="Calibri" w:hAnsi="Calibri" w:cs="Arial"/>
                <w:sz w:val="22"/>
                <w:szCs w:val="22"/>
              </w:rPr>
              <w:t>C</w:t>
            </w:r>
          </w:p>
        </w:tc>
      </w:tr>
      <w:tr w:rsidR="00B30B9D" w14:paraId="4CA8F21A" w14:textId="77777777" w:rsidTr="00893DB2">
        <w:trPr>
          <w:trHeight w:val="224"/>
          <w:jc w:val="center"/>
        </w:trPr>
        <w:tc>
          <w:tcPr>
            <w:tcW w:w="2122" w:type="dxa"/>
          </w:tcPr>
          <w:p w14:paraId="1B34CC99" w14:textId="77777777" w:rsidR="00B30B9D" w:rsidRDefault="00B30B9D" w:rsidP="005A4AB8">
            <w:pPr>
              <w:rPr>
                <w:rFonts w:ascii="Calibri" w:hAnsi="Calibri" w:cs="Arial"/>
                <w:sz w:val="22"/>
                <w:szCs w:val="22"/>
              </w:rPr>
            </w:pPr>
            <w:r>
              <w:rPr>
                <w:rFonts w:ascii="Calibri" w:hAnsi="Calibri" w:cs="Arial"/>
                <w:sz w:val="22"/>
                <w:szCs w:val="22"/>
              </w:rPr>
              <w:t>60 - 69</w:t>
            </w:r>
          </w:p>
        </w:tc>
        <w:tc>
          <w:tcPr>
            <w:tcW w:w="1504" w:type="dxa"/>
          </w:tcPr>
          <w:p w14:paraId="5399C1B4" w14:textId="77777777" w:rsidR="00B30B9D" w:rsidRDefault="00B30B9D" w:rsidP="005A4AB8">
            <w:pPr>
              <w:jc w:val="center"/>
              <w:rPr>
                <w:rFonts w:ascii="Calibri" w:hAnsi="Calibri" w:cs="Arial"/>
                <w:sz w:val="22"/>
                <w:szCs w:val="22"/>
              </w:rPr>
            </w:pPr>
            <w:r>
              <w:rPr>
                <w:rFonts w:ascii="Calibri" w:hAnsi="Calibri" w:cs="Arial"/>
                <w:sz w:val="22"/>
                <w:szCs w:val="22"/>
              </w:rPr>
              <w:t>D</w:t>
            </w:r>
          </w:p>
        </w:tc>
      </w:tr>
      <w:tr w:rsidR="00B30B9D" w14:paraId="683CD9D2" w14:textId="77777777" w:rsidTr="00893DB2">
        <w:trPr>
          <w:trHeight w:val="236"/>
          <w:jc w:val="center"/>
        </w:trPr>
        <w:tc>
          <w:tcPr>
            <w:tcW w:w="2122" w:type="dxa"/>
          </w:tcPr>
          <w:p w14:paraId="085CB5E0" w14:textId="77777777" w:rsidR="00B30B9D" w:rsidRDefault="00B30B9D" w:rsidP="005A4AB8">
            <w:pPr>
              <w:rPr>
                <w:rFonts w:ascii="Calibri" w:hAnsi="Calibri" w:cs="Arial"/>
                <w:sz w:val="22"/>
                <w:szCs w:val="22"/>
              </w:rPr>
            </w:pPr>
            <w:r>
              <w:rPr>
                <w:rFonts w:ascii="Calibri" w:hAnsi="Calibri" w:cs="Arial"/>
                <w:sz w:val="22"/>
                <w:szCs w:val="22"/>
              </w:rPr>
              <w:t>Below 60</w:t>
            </w:r>
          </w:p>
        </w:tc>
        <w:tc>
          <w:tcPr>
            <w:tcW w:w="1504" w:type="dxa"/>
          </w:tcPr>
          <w:p w14:paraId="67BA1176" w14:textId="77777777" w:rsidR="00B30B9D" w:rsidRDefault="00B30B9D" w:rsidP="005A4AB8">
            <w:pPr>
              <w:jc w:val="center"/>
              <w:rPr>
                <w:rFonts w:ascii="Calibri" w:hAnsi="Calibri" w:cs="Arial"/>
                <w:sz w:val="22"/>
                <w:szCs w:val="22"/>
              </w:rPr>
            </w:pPr>
            <w:r>
              <w:rPr>
                <w:rFonts w:ascii="Calibri" w:hAnsi="Calibri" w:cs="Arial"/>
                <w:sz w:val="22"/>
                <w:szCs w:val="22"/>
              </w:rPr>
              <w:t>F</w:t>
            </w:r>
          </w:p>
        </w:tc>
      </w:tr>
    </w:tbl>
    <w:p w14:paraId="017D3418" w14:textId="77777777" w:rsidR="00B30B9D" w:rsidRPr="00BA5F71" w:rsidRDefault="00B30B9D" w:rsidP="00B30B9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B44384A" w14:textId="77777777" w:rsidR="00B30B9D" w:rsidRPr="00BA5F71" w:rsidRDefault="00B30B9D" w:rsidP="00B30B9D">
      <w:pPr>
        <w:pStyle w:val="Heading2"/>
      </w:pPr>
      <w:r w:rsidRPr="00BA5F71">
        <w:t>REQUIRED COURSE MATERIALS:</w:t>
      </w:r>
    </w:p>
    <w:p w14:paraId="433031DF" w14:textId="77777777" w:rsidR="00B30B9D" w:rsidRPr="00BA5F71" w:rsidRDefault="00B30B9D" w:rsidP="00B30B9D">
      <w:pPr>
        <w:spacing w:after="240"/>
        <w:ind w:left="720"/>
        <w:rPr>
          <w:rFonts w:ascii="Calibri" w:hAnsi="Calibri" w:cs="Arial"/>
          <w:sz w:val="22"/>
          <w:szCs w:val="22"/>
        </w:rPr>
      </w:pPr>
      <w:r w:rsidRPr="00BA5F71">
        <w:rPr>
          <w:rFonts w:ascii="Calibri" w:hAnsi="Calibri" w:cs="Arial"/>
          <w:sz w:val="22"/>
          <w:szCs w:val="22"/>
        </w:rPr>
        <w:t>(In correct bibliographic format.)</w:t>
      </w:r>
    </w:p>
    <w:p w14:paraId="2AF605CA" w14:textId="77777777" w:rsidR="00B30B9D" w:rsidRPr="00BA5F71" w:rsidRDefault="00B30B9D" w:rsidP="00B30B9D">
      <w:pPr>
        <w:pStyle w:val="Heading2"/>
      </w:pPr>
      <w:r w:rsidRPr="00BA5F71">
        <w:t>RESERVED MATERIALS FOR THE COURSE:</w:t>
      </w:r>
    </w:p>
    <w:p w14:paraId="3B48DEB0" w14:textId="77777777" w:rsidR="00B30B9D" w:rsidRPr="00BA5F71" w:rsidRDefault="00B30B9D" w:rsidP="00B30B9D">
      <w:pPr>
        <w:spacing w:after="240"/>
        <w:ind w:left="720"/>
        <w:rPr>
          <w:rFonts w:ascii="Calibri" w:hAnsi="Calibri" w:cs="Arial"/>
          <w:sz w:val="22"/>
          <w:szCs w:val="22"/>
        </w:rPr>
      </w:pPr>
      <w:r w:rsidRPr="00BA5F71">
        <w:rPr>
          <w:rFonts w:ascii="Calibri" w:hAnsi="Calibri" w:cs="Arial"/>
          <w:sz w:val="22"/>
          <w:szCs w:val="22"/>
        </w:rPr>
        <w:lastRenderedPageBreak/>
        <w:t>Other special learning resources.</w:t>
      </w:r>
    </w:p>
    <w:p w14:paraId="7593EAA3" w14:textId="77777777" w:rsidR="00B30B9D" w:rsidRPr="00BA5F71" w:rsidRDefault="00B30B9D" w:rsidP="00B30B9D">
      <w:pPr>
        <w:pStyle w:val="Heading2"/>
      </w:pPr>
      <w:r w:rsidRPr="00BA5F71">
        <w:t>CLASS SCHEDULE:</w:t>
      </w:r>
    </w:p>
    <w:p w14:paraId="469D7436" w14:textId="77777777" w:rsidR="00B30B9D" w:rsidRPr="00BA5F71" w:rsidRDefault="00B30B9D" w:rsidP="00B30B9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1802558" w14:textId="77777777" w:rsidR="00B30B9D" w:rsidRPr="00BA5F71" w:rsidRDefault="00B30B9D" w:rsidP="00B30B9D">
      <w:pPr>
        <w:pStyle w:val="Heading2"/>
      </w:pPr>
      <w:r w:rsidRPr="00BA5F71">
        <w:t>ANY OTHER INFORMATION OR CLASS PROCEDURES OR POLICIES:</w:t>
      </w:r>
    </w:p>
    <w:p w14:paraId="4C255FC2" w14:textId="77777777" w:rsidR="00B30B9D" w:rsidRDefault="00B30B9D" w:rsidP="00B30B9D">
      <w:pPr>
        <w:ind w:left="720"/>
        <w:rPr>
          <w:rFonts w:ascii="Calibri" w:hAnsi="Calibri" w:cs="Arial"/>
          <w:sz w:val="22"/>
          <w:szCs w:val="22"/>
        </w:rPr>
      </w:pPr>
      <w:r w:rsidRPr="00BA5F71">
        <w:rPr>
          <w:rFonts w:ascii="Calibri" w:hAnsi="Calibri" w:cs="Arial"/>
          <w:sz w:val="22"/>
          <w:szCs w:val="22"/>
        </w:rPr>
        <w:t>(Which would be useful to the students in the class.)</w:t>
      </w:r>
    </w:p>
    <w:p w14:paraId="50D7778F" w14:textId="77777777" w:rsidR="00C324B6" w:rsidRPr="00B30B9D" w:rsidRDefault="00C324B6" w:rsidP="00B30B9D"/>
    <w:sectPr w:rsidR="00C324B6" w:rsidRPr="00B30B9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522DD" w14:textId="77777777" w:rsidR="00B30B9D" w:rsidRDefault="00B30B9D" w:rsidP="003A608C">
      <w:r>
        <w:separator/>
      </w:r>
    </w:p>
  </w:endnote>
  <w:endnote w:type="continuationSeparator" w:id="0">
    <w:p w14:paraId="29414F72" w14:textId="77777777" w:rsidR="00B30B9D" w:rsidRDefault="00B30B9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80586" w14:textId="77777777" w:rsidR="00B30B9D" w:rsidRPr="0056733A" w:rsidRDefault="00B30B9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7292" w14:textId="77777777" w:rsidR="00B30B9D" w:rsidRPr="0004495F" w:rsidRDefault="00B30B9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60E18" w14:textId="77777777" w:rsidR="00B30B9D" w:rsidRDefault="00B30B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001CD" w14:textId="77777777" w:rsidR="00821739" w:rsidRPr="0056733A" w:rsidRDefault="00B30B9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6E5FC" w14:textId="77777777" w:rsidR="00821739" w:rsidRPr="0004495F" w:rsidRDefault="00B30B9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440E1" w14:textId="77777777" w:rsidR="00B30B9D" w:rsidRDefault="00B30B9D" w:rsidP="003A608C">
      <w:r>
        <w:separator/>
      </w:r>
    </w:p>
  </w:footnote>
  <w:footnote w:type="continuationSeparator" w:id="0">
    <w:p w14:paraId="36A9087C" w14:textId="77777777" w:rsidR="00B30B9D" w:rsidRDefault="00B30B9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31973" w14:textId="77777777" w:rsidR="00B30B9D" w:rsidRPr="00FD0895" w:rsidRDefault="00B30B9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HUS</w:t>
    </w:r>
    <w:r>
      <w:rPr>
        <w:rFonts w:ascii="Calibri" w:hAnsi="Calibri" w:cs="Arial"/>
        <w:noProof/>
        <w:sz w:val="22"/>
        <w:szCs w:val="22"/>
      </w:rPr>
      <w:t xml:space="preserve"> </w:t>
    </w:r>
    <w:r w:rsidRPr="0044449D">
      <w:rPr>
        <w:rFonts w:ascii="Calibri" w:hAnsi="Calibri" w:cs="Arial"/>
        <w:noProof/>
        <w:sz w:val="22"/>
        <w:szCs w:val="22"/>
      </w:rPr>
      <w:t>2428</w:t>
    </w:r>
    <w:r>
      <w:rPr>
        <w:rFonts w:ascii="Calibri" w:hAnsi="Calibri" w:cs="Arial"/>
        <w:noProof/>
        <w:sz w:val="22"/>
        <w:szCs w:val="22"/>
      </w:rPr>
      <w:t xml:space="preserve"> </w:t>
    </w:r>
    <w:r w:rsidRPr="0044449D">
      <w:rPr>
        <w:rFonts w:ascii="Calibri" w:hAnsi="Calibri" w:cs="Arial"/>
        <w:noProof/>
        <w:sz w:val="22"/>
        <w:szCs w:val="22"/>
      </w:rPr>
      <w:t>Treatment and Resources in Substance Abuse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63BE0" w14:textId="77777777" w:rsidR="00B30B9D" w:rsidRDefault="00B30B9D" w:rsidP="0004495F">
    <w:pPr>
      <w:pStyle w:val="Header"/>
      <w:jc w:val="right"/>
    </w:pPr>
    <w:r w:rsidRPr="00D55873">
      <w:rPr>
        <w:noProof/>
        <w:lang w:eastAsia="en-US"/>
      </w:rPr>
      <w:drawing>
        <wp:inline distT="0" distB="0" distL="0" distR="0" wp14:anchorId="501F3C74" wp14:editId="595F212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D83DD4A" w14:textId="77777777" w:rsidR="00B30B9D" w:rsidRPr="0004495F" w:rsidRDefault="00B30B9D"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187CE67" wp14:editId="42061B3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A0D431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14CD" w14:textId="77777777" w:rsidR="00B30B9D" w:rsidRDefault="00B30B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C37D8" w14:textId="77777777" w:rsidR="008333FE" w:rsidRPr="00FD0895" w:rsidRDefault="00B30B9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HUS</w:t>
    </w:r>
    <w:r>
      <w:rPr>
        <w:rFonts w:ascii="Calibri" w:hAnsi="Calibri" w:cs="Arial"/>
        <w:noProof/>
        <w:sz w:val="22"/>
        <w:szCs w:val="22"/>
      </w:rPr>
      <w:t xml:space="preserve"> </w:t>
    </w:r>
    <w:r w:rsidRPr="0044449D">
      <w:rPr>
        <w:rFonts w:ascii="Calibri" w:hAnsi="Calibri" w:cs="Arial"/>
        <w:noProof/>
        <w:sz w:val="22"/>
        <w:szCs w:val="22"/>
      </w:rPr>
      <w:t>2428</w:t>
    </w:r>
    <w:r>
      <w:rPr>
        <w:rFonts w:ascii="Calibri" w:hAnsi="Calibri" w:cs="Arial"/>
        <w:noProof/>
        <w:sz w:val="22"/>
        <w:szCs w:val="22"/>
      </w:rPr>
      <w:t xml:space="preserve"> </w:t>
    </w:r>
    <w:r w:rsidRPr="0044449D">
      <w:rPr>
        <w:rFonts w:ascii="Calibri" w:hAnsi="Calibri" w:cs="Arial"/>
        <w:noProof/>
        <w:sz w:val="22"/>
        <w:szCs w:val="22"/>
      </w:rPr>
      <w:t>Treatment and Resources in Substance Abuse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9C5E8" w14:textId="77777777" w:rsidR="00B30B9D" w:rsidRDefault="00B30B9D" w:rsidP="00B30B9D">
    <w:pPr>
      <w:pStyle w:val="Header"/>
      <w:jc w:val="right"/>
    </w:pPr>
    <w:r w:rsidRPr="00D55873">
      <w:rPr>
        <w:noProof/>
        <w:lang w:eastAsia="en-US"/>
      </w:rPr>
      <w:drawing>
        <wp:inline distT="0" distB="0" distL="0" distR="0" wp14:anchorId="7F4EBFA1" wp14:editId="0B1A7B9A">
          <wp:extent cx="3124200" cy="962025"/>
          <wp:effectExtent l="0" t="0" r="0" b="9525"/>
          <wp:docPr id="756" name="Picture 75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07A174C" w14:textId="77777777" w:rsidR="00821739" w:rsidRPr="0004495F" w:rsidRDefault="00B30B9D" w:rsidP="00B30B9D">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12047D05" wp14:editId="513CD386">
              <wp:extent cx="6457950" cy="0"/>
              <wp:effectExtent l="0" t="0" r="19050" b="19050"/>
              <wp:docPr id="755" name="Straight Arrow Connector 7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41593A1" id="_x0000_t32" coordsize="21600,21600" o:spt="32" o:oned="t" path="m,l21600,21600e" filled="f">
              <v:path arrowok="t" fillok="f" o:connecttype="none"/>
              <o:lock v:ext="edit" shapetype="t"/>
            </v:shapetype>
            <v:shape id="Straight Arrow Connector 75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E6ECZMxRcRksvOXCqxpOUJUwR+tawQRQdNu92sUfqOVlng0wWj9AkNXJYPEh3gsYJRD9pj6WUit06nQNNzhqQ==" w:salt="qtuEuaOk25hc+6i3sBOll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9D"/>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BF6BED"/>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500D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FA789B2C024A68A4596E67057A47C3"/>
        <w:category>
          <w:name w:val="General"/>
          <w:gallery w:val="placeholder"/>
        </w:category>
        <w:types>
          <w:type w:val="bbPlcHdr"/>
        </w:types>
        <w:behaviors>
          <w:behavior w:val="content"/>
        </w:behaviors>
        <w:guid w:val="{DF9355C7-9BF5-4BC4-9994-B2359D0D1A17}"/>
      </w:docPartPr>
      <w:docPartBody>
        <w:p w:rsidR="009B1CA2" w:rsidRDefault="00A37757" w:rsidP="00A37757">
          <w:pPr>
            <w:pStyle w:val="F8FA789B2C024A68A4596E67057A47C3"/>
          </w:pPr>
          <w:r w:rsidRPr="00EF2604">
            <w:rPr>
              <w:rStyle w:val="PlaceholderText"/>
            </w:rPr>
            <w:t>Click or tap here to enter text.</w:t>
          </w:r>
        </w:p>
      </w:docPartBody>
    </w:docPart>
    <w:docPart>
      <w:docPartPr>
        <w:name w:val="91A2AAAB7CAE489E9DB102115764BE54"/>
        <w:category>
          <w:name w:val="General"/>
          <w:gallery w:val="placeholder"/>
        </w:category>
        <w:types>
          <w:type w:val="bbPlcHdr"/>
        </w:types>
        <w:behaviors>
          <w:behavior w:val="content"/>
        </w:behaviors>
        <w:guid w:val="{908CF8E9-D8B3-4A37-BF4B-61A902F73E6A}"/>
      </w:docPartPr>
      <w:docPartBody>
        <w:p w:rsidR="009B1CA2" w:rsidRDefault="00A37757" w:rsidP="00A37757">
          <w:pPr>
            <w:pStyle w:val="91A2AAAB7CAE489E9DB102115764BE5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B1CA2"/>
    <w:rsid w:val="009C4F16"/>
    <w:rsid w:val="00A37757"/>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7757"/>
    <w:rPr>
      <w:color w:val="808080"/>
    </w:rPr>
  </w:style>
  <w:style w:type="paragraph" w:customStyle="1" w:styleId="F8FA789B2C024A68A4596E67057A47C3">
    <w:name w:val="F8FA789B2C024A68A4596E67057A47C3"/>
    <w:rsid w:val="00A37757"/>
  </w:style>
  <w:style w:type="paragraph" w:customStyle="1" w:styleId="91A2AAAB7CAE489E9DB102115764BE54">
    <w:name w:val="91A2AAAB7CAE489E9DB102115764BE54"/>
    <w:rsid w:val="00A377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7006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2022-06-24T14:45:00Z</dcterms:created>
  <dcterms:modified xsi:type="dcterms:W3CDTF">2022-06-24T15:34:00Z</dcterms:modified>
</cp:coreProperties>
</file>