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6D21BBBB" w14:textId="77777777" w:rsidTr="005A4AB8">
        <w:trPr>
          <w:trHeight w:val="546"/>
          <w:tblHeader/>
          <w:jc w:val="center"/>
        </w:trPr>
        <w:tc>
          <w:tcPr>
            <w:tcW w:w="5206" w:type="dxa"/>
            <w:vAlign w:val="center"/>
          </w:tcPr>
          <w:p w14:paraId="65BE8218" w14:textId="674C6706"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002D67C0">
              <w:rPr>
                <w:rFonts w:ascii="Calibri" w:hAnsi="Calibri" w:cs="Arial"/>
                <w:b/>
                <w:sz w:val="22"/>
                <w:szCs w:val="22"/>
              </w:rPr>
              <w:t xml:space="preserve"> </w:t>
            </w:r>
          </w:p>
        </w:tc>
        <w:tc>
          <w:tcPr>
            <w:tcW w:w="5206" w:type="dxa"/>
            <w:vAlign w:val="center"/>
          </w:tcPr>
          <w:p w14:paraId="5891D192" w14:textId="7919378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002D67C0">
              <w:rPr>
                <w:rFonts w:ascii="Calibri" w:hAnsi="Calibri" w:cs="Arial"/>
                <w:b/>
                <w:sz w:val="22"/>
                <w:szCs w:val="22"/>
              </w:rPr>
              <w:t xml:space="preserve"> </w:t>
            </w:r>
          </w:p>
        </w:tc>
      </w:tr>
      <w:tr w:rsidR="004B060A" w14:paraId="1772309A" w14:textId="77777777" w:rsidTr="005A4AB8">
        <w:trPr>
          <w:trHeight w:val="516"/>
          <w:jc w:val="center"/>
        </w:trPr>
        <w:tc>
          <w:tcPr>
            <w:tcW w:w="5206" w:type="dxa"/>
            <w:vAlign w:val="center"/>
          </w:tcPr>
          <w:p w14:paraId="422BF224" w14:textId="35312C6E"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002D67C0">
              <w:rPr>
                <w:rFonts w:ascii="Calibri" w:hAnsi="Calibri" w:cs="Arial"/>
                <w:noProof/>
                <w:sz w:val="22"/>
                <w:szCs w:val="22"/>
              </w:rPr>
              <w:t xml:space="preserve"> </w:t>
            </w:r>
          </w:p>
        </w:tc>
        <w:tc>
          <w:tcPr>
            <w:tcW w:w="5206" w:type="dxa"/>
            <w:vAlign w:val="center"/>
          </w:tcPr>
          <w:p w14:paraId="2AF516A3" w14:textId="3A82594B"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002D67C0">
              <w:rPr>
                <w:rFonts w:ascii="Calibri" w:hAnsi="Calibri" w:cs="Arial"/>
                <w:b/>
                <w:sz w:val="22"/>
                <w:szCs w:val="22"/>
              </w:rPr>
              <w:t xml:space="preserve"> </w:t>
            </w:r>
          </w:p>
        </w:tc>
      </w:tr>
      <w:tr w:rsidR="004B060A" w14:paraId="1F83FD85" w14:textId="77777777" w:rsidTr="005A4AB8">
        <w:trPr>
          <w:trHeight w:val="516"/>
          <w:jc w:val="center"/>
        </w:trPr>
        <w:tc>
          <w:tcPr>
            <w:tcW w:w="5206" w:type="dxa"/>
            <w:vAlign w:val="center"/>
          </w:tcPr>
          <w:p w14:paraId="12BF3F11" w14:textId="35A86A36"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p>
        </w:tc>
        <w:tc>
          <w:tcPr>
            <w:tcW w:w="5206" w:type="dxa"/>
            <w:vAlign w:val="center"/>
          </w:tcPr>
          <w:p w14:paraId="4DE32EB7" w14:textId="18FF7CE6"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p>
        </w:tc>
      </w:tr>
    </w:tbl>
    <w:p w14:paraId="25A1A565" w14:textId="77777777" w:rsidR="00821739" w:rsidRPr="00BA5F71" w:rsidRDefault="00821739" w:rsidP="00DA66CF">
      <w:pPr>
        <w:rPr>
          <w:rFonts w:ascii="Calibri" w:hAnsi="Calibri" w:cs="Arial"/>
          <w:b/>
          <w:sz w:val="22"/>
          <w:szCs w:val="22"/>
          <w:u w:val="single"/>
        </w:rPr>
      </w:pPr>
    </w:p>
    <w:p w14:paraId="4552D182" w14:textId="77777777" w:rsidR="00821739" w:rsidRPr="00BA5F71" w:rsidRDefault="00821739" w:rsidP="005A0CFE">
      <w:pPr>
        <w:numPr>
          <w:ilvl w:val="0"/>
          <w:numId w:val="1"/>
        </w:numPr>
        <w:tabs>
          <w:tab w:val="left" w:pos="720"/>
        </w:tabs>
        <w:spacing w:after="120"/>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42E7C18C" w14:textId="69BBB99C" w:rsidR="00025757" w:rsidRPr="00C85D30" w:rsidRDefault="00025757" w:rsidP="005A0CFE">
      <w:pPr>
        <w:widowControl/>
        <w:tabs>
          <w:tab w:val="left" w:pos="720"/>
          <w:tab w:val="left" w:pos="1170"/>
        </w:tabs>
        <w:spacing w:after="120"/>
        <w:ind w:left="720"/>
        <w:rPr>
          <w:rFonts w:ascii="Calibri" w:hAnsi="Calibri" w:cs="Arial"/>
          <w:b/>
          <w:color w:val="000000" w:themeColor="text1"/>
          <w:sz w:val="22"/>
          <w:szCs w:val="22"/>
        </w:rPr>
      </w:pPr>
      <w:r w:rsidRPr="00C85D30">
        <w:rPr>
          <w:rFonts w:ascii="Calibri" w:hAnsi="Calibri" w:cs="Arial"/>
          <w:b/>
          <w:noProof/>
          <w:sz w:val="22"/>
          <w:szCs w:val="22"/>
        </w:rPr>
        <w:t>MMC 1000 SURVEY OF MASS COMMUNICATION</w:t>
      </w:r>
      <w:r w:rsidRPr="00C85D30">
        <w:rPr>
          <w:rFonts w:ascii="Calibri" w:hAnsi="Calibri" w:cs="Arial"/>
          <w:b/>
          <w:sz w:val="22"/>
          <w:szCs w:val="22"/>
        </w:rPr>
        <w:t xml:space="preserve"> (</w:t>
      </w:r>
      <w:r w:rsidRPr="00C85D30">
        <w:rPr>
          <w:rFonts w:ascii="Calibri" w:hAnsi="Calibri" w:cs="Arial"/>
          <w:b/>
          <w:noProof/>
          <w:sz w:val="22"/>
          <w:szCs w:val="22"/>
        </w:rPr>
        <w:t>3</w:t>
      </w:r>
      <w:r w:rsidRPr="00C85D30">
        <w:rPr>
          <w:rFonts w:ascii="Calibri" w:hAnsi="Calibri" w:cs="Arial"/>
          <w:b/>
          <w:sz w:val="22"/>
          <w:szCs w:val="22"/>
        </w:rPr>
        <w:t xml:space="preserve"> CREDITS)</w:t>
      </w:r>
    </w:p>
    <w:p w14:paraId="1C9F4EBA" w14:textId="3E457ACA" w:rsidR="00025757" w:rsidRPr="00B51FE7" w:rsidRDefault="00025757" w:rsidP="005A0CFE">
      <w:pPr>
        <w:pStyle w:val="BodyTextIndent2"/>
        <w:widowControl/>
        <w:tabs>
          <w:tab w:val="left" w:pos="720"/>
          <w:tab w:val="left" w:pos="1170"/>
        </w:tabs>
        <w:spacing w:after="0" w:line="240" w:lineRule="auto"/>
        <w:ind w:left="720"/>
        <w:rPr>
          <w:rFonts w:ascii="Calibri" w:hAnsi="Calibri"/>
          <w:color w:val="000000"/>
          <w:sz w:val="22"/>
          <w:szCs w:val="22"/>
        </w:rPr>
      </w:pPr>
      <w:r w:rsidRPr="00B51FE7">
        <w:rPr>
          <w:rFonts w:ascii="Calibri" w:hAnsi="Calibri"/>
          <w:color w:val="000000"/>
          <w:sz w:val="22"/>
          <w:szCs w:val="22"/>
        </w:rPr>
        <w:t>This is a course in developing media literacy skills. This introduction to mass communication is designed to provide an overview of American mass media, including historical, social, cultural, economic, political, and ethical perspectives.  Discussions cover the structure and organization of major medi</w:t>
      </w:r>
      <w:r w:rsidR="00D73970">
        <w:rPr>
          <w:rFonts w:ascii="Calibri" w:hAnsi="Calibri"/>
          <w:color w:val="000000"/>
          <w:sz w:val="22"/>
          <w:szCs w:val="22"/>
        </w:rPr>
        <w:t>ums</w:t>
      </w:r>
      <w:r w:rsidRPr="00B51FE7">
        <w:rPr>
          <w:rFonts w:ascii="Calibri" w:hAnsi="Calibri"/>
          <w:color w:val="000000"/>
          <w:sz w:val="22"/>
          <w:szCs w:val="22"/>
        </w:rPr>
        <w:t xml:space="preserve">–print, television, film, music, radio, </w:t>
      </w:r>
      <w:r w:rsidR="00360DCA">
        <w:rPr>
          <w:rFonts w:ascii="Calibri" w:hAnsi="Calibri"/>
          <w:color w:val="000000"/>
          <w:sz w:val="22"/>
          <w:szCs w:val="22"/>
        </w:rPr>
        <w:t>i</w:t>
      </w:r>
      <w:r w:rsidRPr="00B51FE7">
        <w:rPr>
          <w:rFonts w:ascii="Calibri" w:hAnsi="Calibri"/>
          <w:color w:val="000000"/>
          <w:sz w:val="22"/>
          <w:szCs w:val="22"/>
        </w:rPr>
        <w:t>nternet</w:t>
      </w:r>
      <w:r w:rsidR="0027237F">
        <w:rPr>
          <w:rFonts w:ascii="Calibri" w:hAnsi="Calibri"/>
          <w:color w:val="000000"/>
          <w:sz w:val="22"/>
          <w:szCs w:val="22"/>
        </w:rPr>
        <w:t>, and social</w:t>
      </w:r>
      <w:r w:rsidRPr="00B51FE7">
        <w:rPr>
          <w:rFonts w:ascii="Calibri" w:hAnsi="Calibri"/>
          <w:color w:val="000000"/>
          <w:sz w:val="22"/>
          <w:szCs w:val="22"/>
        </w:rPr>
        <w:t xml:space="preserve">–and </w:t>
      </w:r>
      <w:r w:rsidR="000265E4">
        <w:rPr>
          <w:rFonts w:ascii="Calibri" w:hAnsi="Calibri"/>
          <w:color w:val="000000"/>
          <w:sz w:val="22"/>
          <w:szCs w:val="22"/>
        </w:rPr>
        <w:t>examine</w:t>
      </w:r>
      <w:r w:rsidRPr="00B51FE7">
        <w:rPr>
          <w:rFonts w:ascii="Calibri" w:hAnsi="Calibri"/>
          <w:color w:val="000000"/>
          <w:sz w:val="22"/>
          <w:szCs w:val="22"/>
        </w:rPr>
        <w:t xml:space="preserve"> how </w:t>
      </w:r>
      <w:r w:rsidR="0027237F">
        <w:rPr>
          <w:rFonts w:ascii="Calibri" w:hAnsi="Calibri"/>
          <w:color w:val="000000"/>
          <w:sz w:val="22"/>
          <w:szCs w:val="22"/>
        </w:rPr>
        <w:t xml:space="preserve">media </w:t>
      </w:r>
      <w:r w:rsidRPr="00B51FE7">
        <w:rPr>
          <w:rFonts w:ascii="Calibri" w:hAnsi="Calibri"/>
          <w:color w:val="000000"/>
          <w:sz w:val="22"/>
          <w:szCs w:val="22"/>
        </w:rPr>
        <w:t>industries and institutions affect our daily lives.  Students are encouraged to think critically about mass media, their effects, the forces that shape them</w:t>
      </w:r>
      <w:r>
        <w:rPr>
          <w:rFonts w:ascii="Calibri" w:hAnsi="Calibri"/>
          <w:color w:val="000000"/>
          <w:sz w:val="22"/>
          <w:szCs w:val="22"/>
        </w:rPr>
        <w:t>,</w:t>
      </w:r>
      <w:r w:rsidRPr="00B51FE7">
        <w:rPr>
          <w:rFonts w:ascii="Calibri" w:hAnsi="Calibri"/>
          <w:color w:val="000000"/>
          <w:sz w:val="22"/>
          <w:szCs w:val="22"/>
        </w:rPr>
        <w:t xml:space="preserve"> and the consumer’s vulnerability to and power over media.</w:t>
      </w:r>
    </w:p>
    <w:p w14:paraId="494200C2" w14:textId="77777777" w:rsidR="00DC001F" w:rsidRPr="00BA5F71" w:rsidRDefault="00DC001F" w:rsidP="005A0CFE">
      <w:pPr>
        <w:pStyle w:val="BodyTextIndent2"/>
        <w:widowControl/>
        <w:tabs>
          <w:tab w:val="left" w:pos="720"/>
          <w:tab w:val="left" w:pos="1170"/>
        </w:tabs>
        <w:spacing w:after="0" w:line="240" w:lineRule="auto"/>
        <w:ind w:left="0"/>
        <w:rPr>
          <w:rFonts w:ascii="Calibri" w:hAnsi="Calibri" w:cs="Arial"/>
          <w:sz w:val="22"/>
          <w:szCs w:val="22"/>
        </w:rPr>
      </w:pPr>
    </w:p>
    <w:p w14:paraId="04605648" w14:textId="17A4C356" w:rsidR="00821739" w:rsidRPr="005A0CFE" w:rsidRDefault="00821739" w:rsidP="0094722F">
      <w:pPr>
        <w:numPr>
          <w:ilvl w:val="0"/>
          <w:numId w:val="1"/>
        </w:numPr>
        <w:rPr>
          <w:rFonts w:ascii="Calibri" w:hAnsi="Calibri" w:cs="Arial"/>
          <w:b/>
          <w:sz w:val="22"/>
          <w:szCs w:val="22"/>
        </w:rPr>
      </w:pPr>
      <w:r w:rsidRPr="005A0CFE">
        <w:rPr>
          <w:rFonts w:ascii="Calibri" w:hAnsi="Calibri" w:cs="Arial"/>
          <w:b/>
          <w:sz w:val="22"/>
          <w:szCs w:val="22"/>
          <w:u w:val="single"/>
        </w:rPr>
        <w:t>PREREQUISITES FOR THIS COURSE:</w:t>
      </w:r>
      <w:r w:rsidRPr="005A0CFE">
        <w:rPr>
          <w:rFonts w:ascii="Calibri" w:hAnsi="Calibri" w:cs="Arial"/>
          <w:b/>
          <w:sz w:val="22"/>
          <w:szCs w:val="22"/>
        </w:rPr>
        <w:t xml:space="preserve">  </w:t>
      </w:r>
      <w:r w:rsidRPr="005A0CFE">
        <w:rPr>
          <w:rFonts w:ascii="Calibri" w:hAnsi="Calibri" w:cs="Arial"/>
          <w:noProof/>
          <w:sz w:val="22"/>
          <w:szCs w:val="22"/>
        </w:rPr>
        <w:t>None</w:t>
      </w:r>
      <w:r w:rsidR="00146CC0" w:rsidRPr="005A0CFE">
        <w:rPr>
          <w:rFonts w:ascii="Calibri" w:hAnsi="Calibri" w:cs="Arial"/>
          <w:noProof/>
          <w:sz w:val="22"/>
          <w:szCs w:val="22"/>
        </w:rPr>
        <w:t xml:space="preserve"> </w:t>
      </w:r>
    </w:p>
    <w:p w14:paraId="7EDAC751" w14:textId="77777777" w:rsidR="00146CC0" w:rsidRPr="00BA5F71" w:rsidRDefault="00146CC0" w:rsidP="005A0CFE">
      <w:pPr>
        <w:ind w:left="720"/>
        <w:rPr>
          <w:rFonts w:ascii="Calibri" w:hAnsi="Calibri" w:cs="Arial"/>
          <w:sz w:val="22"/>
          <w:szCs w:val="22"/>
        </w:rPr>
      </w:pPr>
    </w:p>
    <w:p w14:paraId="74161522" w14:textId="20C0F0AB" w:rsidR="00821739" w:rsidRPr="00BA5F71" w:rsidRDefault="00821739" w:rsidP="005A0CFE">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r w:rsidR="00AE03E2">
        <w:rPr>
          <w:rFonts w:ascii="Calibri" w:hAnsi="Calibri" w:cs="Arial"/>
          <w:sz w:val="22"/>
          <w:szCs w:val="22"/>
        </w:rPr>
        <w:t xml:space="preserve">  </w:t>
      </w:r>
      <w:r w:rsidRPr="00BA5F71">
        <w:rPr>
          <w:rFonts w:ascii="Calibri" w:hAnsi="Calibri" w:cs="Arial"/>
          <w:noProof/>
          <w:sz w:val="22"/>
          <w:szCs w:val="22"/>
        </w:rPr>
        <w:t>None</w:t>
      </w:r>
      <w:r w:rsidR="00146CC0">
        <w:rPr>
          <w:rFonts w:ascii="Calibri" w:hAnsi="Calibri" w:cs="Arial"/>
          <w:noProof/>
          <w:sz w:val="22"/>
          <w:szCs w:val="22"/>
        </w:rPr>
        <w:t xml:space="preserve"> </w:t>
      </w:r>
    </w:p>
    <w:p w14:paraId="0E35BD4E" w14:textId="77777777" w:rsidR="00821739" w:rsidRPr="00BA5F71" w:rsidRDefault="00821739" w:rsidP="005A0CFE">
      <w:pPr>
        <w:ind w:firstLine="720"/>
        <w:rPr>
          <w:rFonts w:ascii="Calibri" w:hAnsi="Calibri" w:cs="Arial"/>
          <w:sz w:val="22"/>
          <w:szCs w:val="22"/>
        </w:rPr>
      </w:pPr>
    </w:p>
    <w:p w14:paraId="3EAC07DE" w14:textId="77777777" w:rsidR="00821739" w:rsidRPr="00BA5F71" w:rsidRDefault="00821739" w:rsidP="005A0CFE">
      <w:pPr>
        <w:numPr>
          <w:ilvl w:val="0"/>
          <w:numId w:val="1"/>
        </w:numPr>
        <w:spacing w:after="40"/>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4168DF67" w14:textId="77777777" w:rsidR="00025757" w:rsidRPr="001B7877" w:rsidRDefault="00025757" w:rsidP="005A0CFE">
      <w:pPr>
        <w:tabs>
          <w:tab w:val="left" w:pos="1080"/>
        </w:tabs>
        <w:spacing w:after="40"/>
        <w:ind w:left="1080" w:hanging="360"/>
        <w:rPr>
          <w:rFonts w:ascii="Calibri" w:hAnsi="Calibri" w:cs="Arial"/>
          <w:noProof/>
          <w:sz w:val="22"/>
          <w:szCs w:val="22"/>
        </w:rPr>
      </w:pPr>
      <w:r w:rsidRPr="001B7877">
        <w:rPr>
          <w:rFonts w:ascii="Calibri" w:hAnsi="Calibri" w:cs="Arial"/>
          <w:noProof/>
          <w:sz w:val="22"/>
          <w:szCs w:val="22"/>
        </w:rPr>
        <w:t xml:space="preserve">• </w:t>
      </w:r>
      <w:r>
        <w:rPr>
          <w:rFonts w:ascii="Calibri" w:hAnsi="Calibri" w:cs="Arial"/>
          <w:noProof/>
          <w:sz w:val="22"/>
          <w:szCs w:val="22"/>
        </w:rPr>
        <w:tab/>
      </w:r>
      <w:r w:rsidRPr="001B7877">
        <w:rPr>
          <w:rFonts w:ascii="Calibri" w:hAnsi="Calibri" w:cs="Arial"/>
          <w:noProof/>
          <w:sz w:val="22"/>
          <w:szCs w:val="22"/>
        </w:rPr>
        <w:t>Terminology common to mass media communications</w:t>
      </w:r>
    </w:p>
    <w:p w14:paraId="6F4F4E47" w14:textId="1EFDA3B3" w:rsidR="00025757" w:rsidRPr="001B7877" w:rsidRDefault="00025757" w:rsidP="005A0CFE">
      <w:pPr>
        <w:tabs>
          <w:tab w:val="left" w:pos="1080"/>
        </w:tabs>
        <w:spacing w:after="40"/>
        <w:ind w:left="1080" w:hanging="360"/>
        <w:rPr>
          <w:rFonts w:ascii="Calibri" w:hAnsi="Calibri" w:cs="Arial"/>
          <w:noProof/>
          <w:sz w:val="22"/>
          <w:szCs w:val="22"/>
        </w:rPr>
      </w:pPr>
      <w:r w:rsidRPr="001B7877">
        <w:rPr>
          <w:rFonts w:ascii="Calibri" w:hAnsi="Calibri" w:cs="Arial"/>
          <w:noProof/>
          <w:sz w:val="22"/>
          <w:szCs w:val="22"/>
        </w:rPr>
        <w:t xml:space="preserve">• </w:t>
      </w:r>
      <w:r>
        <w:rPr>
          <w:rFonts w:ascii="Calibri" w:hAnsi="Calibri" w:cs="Arial"/>
          <w:noProof/>
          <w:sz w:val="22"/>
          <w:szCs w:val="22"/>
        </w:rPr>
        <w:tab/>
      </w:r>
      <w:r w:rsidRPr="001B7877">
        <w:rPr>
          <w:rFonts w:ascii="Calibri" w:hAnsi="Calibri" w:cs="Arial"/>
          <w:noProof/>
          <w:sz w:val="22"/>
          <w:szCs w:val="22"/>
        </w:rPr>
        <w:t>History of various mass media</w:t>
      </w:r>
      <w:r w:rsidR="00884A5F">
        <w:rPr>
          <w:rFonts w:ascii="Calibri" w:hAnsi="Calibri" w:cs="Arial"/>
          <w:noProof/>
          <w:sz w:val="22"/>
          <w:szCs w:val="22"/>
        </w:rPr>
        <w:t xml:space="preserve"> and social media</w:t>
      </w:r>
    </w:p>
    <w:p w14:paraId="507AEE28" w14:textId="77777777" w:rsidR="00025757" w:rsidRPr="001B7877" w:rsidRDefault="00025757" w:rsidP="005A0CFE">
      <w:pPr>
        <w:tabs>
          <w:tab w:val="left" w:pos="1080"/>
        </w:tabs>
        <w:spacing w:after="40"/>
        <w:ind w:left="1080" w:hanging="360"/>
        <w:rPr>
          <w:rFonts w:ascii="Calibri" w:hAnsi="Calibri" w:cs="Arial"/>
          <w:noProof/>
          <w:sz w:val="22"/>
          <w:szCs w:val="22"/>
        </w:rPr>
      </w:pPr>
      <w:r w:rsidRPr="001B7877">
        <w:rPr>
          <w:rFonts w:ascii="Calibri" w:hAnsi="Calibri" w:cs="Arial"/>
          <w:noProof/>
          <w:sz w:val="22"/>
          <w:szCs w:val="22"/>
        </w:rPr>
        <w:t xml:space="preserve">• </w:t>
      </w:r>
      <w:r>
        <w:rPr>
          <w:rFonts w:ascii="Calibri" w:hAnsi="Calibri" w:cs="Arial"/>
          <w:noProof/>
          <w:sz w:val="22"/>
          <w:szCs w:val="22"/>
        </w:rPr>
        <w:tab/>
      </w:r>
      <w:r w:rsidRPr="001B7877">
        <w:rPr>
          <w:rFonts w:ascii="Calibri" w:hAnsi="Calibri" w:cs="Arial"/>
          <w:noProof/>
          <w:sz w:val="22"/>
          <w:szCs w:val="22"/>
        </w:rPr>
        <w:t>Social, political, and historical functions of various media</w:t>
      </w:r>
    </w:p>
    <w:p w14:paraId="170F51D2" w14:textId="2776DE5C" w:rsidR="00025757" w:rsidRPr="001B7877" w:rsidRDefault="00025757" w:rsidP="005A0CFE">
      <w:pPr>
        <w:tabs>
          <w:tab w:val="left" w:pos="1080"/>
        </w:tabs>
        <w:spacing w:after="40"/>
        <w:ind w:left="1080" w:hanging="360"/>
        <w:rPr>
          <w:rFonts w:ascii="Calibri" w:hAnsi="Calibri" w:cs="Arial"/>
          <w:noProof/>
          <w:sz w:val="22"/>
          <w:szCs w:val="22"/>
        </w:rPr>
      </w:pPr>
      <w:r w:rsidRPr="001B7877">
        <w:rPr>
          <w:rFonts w:ascii="Calibri" w:hAnsi="Calibri" w:cs="Arial"/>
          <w:noProof/>
          <w:sz w:val="22"/>
          <w:szCs w:val="22"/>
        </w:rPr>
        <w:t xml:space="preserve">• </w:t>
      </w:r>
      <w:r>
        <w:rPr>
          <w:rFonts w:ascii="Calibri" w:hAnsi="Calibri" w:cs="Arial"/>
          <w:noProof/>
          <w:sz w:val="22"/>
          <w:szCs w:val="22"/>
        </w:rPr>
        <w:tab/>
      </w:r>
      <w:r w:rsidRPr="001B7877">
        <w:rPr>
          <w:rFonts w:ascii="Calibri" w:hAnsi="Calibri" w:cs="Arial"/>
          <w:noProof/>
          <w:sz w:val="22"/>
          <w:szCs w:val="22"/>
        </w:rPr>
        <w:t>Ethical and legal considerations relevant to mass</w:t>
      </w:r>
      <w:r w:rsidR="005A4B7F">
        <w:rPr>
          <w:rFonts w:ascii="Calibri" w:hAnsi="Calibri" w:cs="Arial"/>
          <w:noProof/>
          <w:sz w:val="22"/>
          <w:szCs w:val="22"/>
        </w:rPr>
        <w:t>, digital,</w:t>
      </w:r>
      <w:r w:rsidRPr="001B7877">
        <w:rPr>
          <w:rFonts w:ascii="Calibri" w:hAnsi="Calibri" w:cs="Arial"/>
          <w:noProof/>
          <w:sz w:val="22"/>
          <w:szCs w:val="22"/>
        </w:rPr>
        <w:t xml:space="preserve"> </w:t>
      </w:r>
      <w:r w:rsidR="00884A5F">
        <w:rPr>
          <w:rFonts w:ascii="Calibri" w:hAnsi="Calibri" w:cs="Arial"/>
          <w:noProof/>
          <w:sz w:val="22"/>
          <w:szCs w:val="22"/>
        </w:rPr>
        <w:t xml:space="preserve">and social </w:t>
      </w:r>
      <w:r w:rsidRPr="001B7877">
        <w:rPr>
          <w:rFonts w:ascii="Calibri" w:hAnsi="Calibri" w:cs="Arial"/>
          <w:noProof/>
          <w:sz w:val="22"/>
          <w:szCs w:val="22"/>
        </w:rPr>
        <w:t>media</w:t>
      </w:r>
    </w:p>
    <w:p w14:paraId="41C29E3C" w14:textId="67EE8271" w:rsidR="00025757" w:rsidRPr="001B7877" w:rsidRDefault="00025757" w:rsidP="005A0CFE">
      <w:pPr>
        <w:tabs>
          <w:tab w:val="left" w:pos="1080"/>
        </w:tabs>
        <w:spacing w:after="40"/>
        <w:ind w:left="1080" w:hanging="360"/>
        <w:rPr>
          <w:rFonts w:ascii="Calibri" w:hAnsi="Calibri" w:cs="Arial"/>
          <w:noProof/>
          <w:sz w:val="22"/>
          <w:szCs w:val="22"/>
        </w:rPr>
      </w:pPr>
      <w:r w:rsidRPr="001B7877">
        <w:rPr>
          <w:rFonts w:ascii="Calibri" w:hAnsi="Calibri" w:cs="Arial"/>
          <w:noProof/>
          <w:sz w:val="22"/>
          <w:szCs w:val="22"/>
        </w:rPr>
        <w:t xml:space="preserve">• </w:t>
      </w:r>
      <w:r>
        <w:rPr>
          <w:rFonts w:ascii="Calibri" w:hAnsi="Calibri" w:cs="Arial"/>
          <w:noProof/>
          <w:sz w:val="22"/>
          <w:szCs w:val="22"/>
        </w:rPr>
        <w:tab/>
      </w:r>
      <w:r w:rsidRPr="001B7877">
        <w:rPr>
          <w:rFonts w:ascii="Calibri" w:hAnsi="Calibri" w:cs="Arial"/>
          <w:noProof/>
          <w:sz w:val="22"/>
          <w:szCs w:val="22"/>
        </w:rPr>
        <w:t>Relationship between media and culture</w:t>
      </w:r>
    </w:p>
    <w:p w14:paraId="623D3F6F" w14:textId="130B118E" w:rsidR="00025757" w:rsidRPr="001B7877" w:rsidRDefault="00025757" w:rsidP="005A0CFE">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Pr>
          <w:rFonts w:ascii="Calibri" w:hAnsi="Calibri" w:cs="Arial"/>
          <w:noProof/>
          <w:sz w:val="22"/>
          <w:szCs w:val="22"/>
        </w:rPr>
        <w:tab/>
      </w:r>
      <w:r w:rsidRPr="001B7877">
        <w:rPr>
          <w:rFonts w:ascii="Calibri" w:hAnsi="Calibri" w:cs="Arial"/>
          <w:noProof/>
          <w:sz w:val="22"/>
          <w:szCs w:val="22"/>
        </w:rPr>
        <w:t xml:space="preserve">Theories and effects of </w:t>
      </w:r>
      <w:r w:rsidR="00884A5F">
        <w:rPr>
          <w:rFonts w:ascii="Calibri" w:hAnsi="Calibri" w:cs="Arial"/>
          <w:noProof/>
          <w:sz w:val="22"/>
          <w:szCs w:val="22"/>
        </w:rPr>
        <w:t>mediated</w:t>
      </w:r>
      <w:r w:rsidRPr="001B7877">
        <w:rPr>
          <w:rFonts w:ascii="Calibri" w:hAnsi="Calibri" w:cs="Arial"/>
          <w:noProof/>
          <w:sz w:val="22"/>
          <w:szCs w:val="22"/>
        </w:rPr>
        <w:t xml:space="preserve"> communication</w:t>
      </w:r>
    </w:p>
    <w:p w14:paraId="62B764C8" w14:textId="77777777" w:rsidR="00025757" w:rsidRPr="00DE519F" w:rsidRDefault="00025757" w:rsidP="00025757">
      <w:pPr>
        <w:tabs>
          <w:tab w:val="left" w:pos="1080"/>
        </w:tabs>
        <w:ind w:left="1080" w:hanging="360"/>
        <w:rPr>
          <w:rFonts w:ascii="Calibri" w:hAnsi="Calibri" w:cs="Arial"/>
          <w:sz w:val="22"/>
          <w:szCs w:val="22"/>
        </w:rPr>
      </w:pPr>
    </w:p>
    <w:p w14:paraId="5A074CA6" w14:textId="09986ED3" w:rsidR="004B060A" w:rsidRPr="005A0CFE" w:rsidRDefault="004B060A" w:rsidP="004B060A">
      <w:pPr>
        <w:numPr>
          <w:ilvl w:val="0"/>
          <w:numId w:val="2"/>
        </w:numPr>
        <w:spacing w:after="4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51466A0"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AB1FEA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98380DE"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4F3BEEE"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55F09B15"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A7A60AE"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3DBA3D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C294485"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26ED88E" w14:textId="77777777" w:rsidR="00772A89" w:rsidRDefault="00772A89" w:rsidP="002C26FF">
      <w:pPr>
        <w:rPr>
          <w:rFonts w:ascii="Calibri" w:hAnsi="Calibri" w:cs="Arial"/>
          <w:b/>
          <w:sz w:val="22"/>
          <w:szCs w:val="22"/>
          <w:u w:val="single"/>
        </w:rPr>
      </w:pPr>
    </w:p>
    <w:p w14:paraId="796D1567" w14:textId="77777777" w:rsidR="004B060A" w:rsidRPr="00CB2BF2" w:rsidRDefault="004B060A" w:rsidP="005A0CFE">
      <w:pPr>
        <w:shd w:val="clear" w:color="auto" w:fill="FFFFFF"/>
        <w:spacing w:after="120"/>
        <w:ind w:left="720"/>
        <w:rPr>
          <w:rFonts w:asciiTheme="minorHAnsi" w:hAnsiTheme="minorHAnsi"/>
          <w:color w:val="000000" w:themeColor="text1"/>
          <w:sz w:val="22"/>
          <w:szCs w:val="22"/>
        </w:rPr>
      </w:pPr>
      <w:r w:rsidRPr="00CB2BF2">
        <w:rPr>
          <w:rFonts w:asciiTheme="minorHAnsi" w:hAnsiTheme="minorHAnsi"/>
          <w:b/>
          <w:bCs/>
          <w:color w:val="000000" w:themeColor="text1"/>
          <w:sz w:val="22"/>
          <w:szCs w:val="22"/>
        </w:rPr>
        <w:t>A.</w:t>
      </w:r>
      <w:r w:rsidRPr="00CB2BF2">
        <w:rPr>
          <w:rFonts w:asciiTheme="minorHAnsi" w:hAnsiTheme="minorHAnsi"/>
          <w:color w:val="000000" w:themeColor="text1"/>
          <w:sz w:val="22"/>
          <w:szCs w:val="22"/>
        </w:rPr>
        <w:t>  </w:t>
      </w:r>
      <w:r w:rsidRPr="00CB2BF2">
        <w:rPr>
          <w:rFonts w:asciiTheme="minorHAnsi" w:hAnsiTheme="minorHAnsi"/>
          <w:b/>
          <w:bCs/>
          <w:color w:val="000000" w:themeColor="text1"/>
          <w:sz w:val="22"/>
          <w:szCs w:val="22"/>
        </w:rPr>
        <w:t>General Education Competencies and Course Outcomes</w:t>
      </w:r>
    </w:p>
    <w:p w14:paraId="68DB1C3B" w14:textId="678D0DEE" w:rsidR="004B060A" w:rsidRPr="00CB2BF2" w:rsidRDefault="004B060A" w:rsidP="005A0CFE">
      <w:pPr>
        <w:shd w:val="clear" w:color="auto" w:fill="FFFFFF"/>
        <w:spacing w:after="120"/>
        <w:ind w:left="720"/>
        <w:rPr>
          <w:rFonts w:asciiTheme="minorHAnsi" w:hAnsiTheme="minorHAnsi"/>
          <w:color w:val="000000" w:themeColor="text1"/>
          <w:sz w:val="22"/>
          <w:szCs w:val="22"/>
        </w:rPr>
      </w:pPr>
      <w:r w:rsidRPr="00CB2BF2">
        <w:rPr>
          <w:rFonts w:asciiTheme="minorHAnsi" w:hAnsiTheme="minorHAnsi"/>
          <w:color w:val="000000" w:themeColor="text1"/>
          <w:sz w:val="22"/>
          <w:szCs w:val="22"/>
        </w:rPr>
        <w:t>1. Listed here are the outcomes/objectives assessed in this course which play an </w:t>
      </w:r>
      <w:r w:rsidRPr="00CB2BF2">
        <w:rPr>
          <w:rFonts w:asciiTheme="minorHAnsi" w:hAnsiTheme="minorHAnsi"/>
          <w:i/>
          <w:iCs/>
          <w:color w:val="000000" w:themeColor="text1"/>
          <w:sz w:val="22"/>
          <w:szCs w:val="22"/>
        </w:rPr>
        <w:t>integral</w:t>
      </w:r>
      <w:r w:rsidRPr="00CB2BF2">
        <w:rPr>
          <w:rFonts w:asciiTheme="minorHAnsi" w:hAnsiTheme="minorHAnsi"/>
          <w:color w:val="000000" w:themeColor="text1"/>
          <w:sz w:val="22"/>
          <w:szCs w:val="22"/>
        </w:rPr>
        <w:t> part in the student’s general education along with the general education competenc</w:t>
      </w:r>
      <w:r w:rsidR="00AD6B3A">
        <w:rPr>
          <w:rFonts w:asciiTheme="minorHAnsi" w:hAnsiTheme="minorHAnsi"/>
          <w:color w:val="000000" w:themeColor="text1"/>
          <w:sz w:val="22"/>
          <w:szCs w:val="22"/>
        </w:rPr>
        <w:t>ies they</w:t>
      </w:r>
      <w:r w:rsidRPr="00CB2BF2">
        <w:rPr>
          <w:rFonts w:asciiTheme="minorHAnsi" w:hAnsiTheme="minorHAnsi"/>
          <w:color w:val="000000" w:themeColor="text1"/>
          <w:sz w:val="22"/>
          <w:szCs w:val="22"/>
        </w:rPr>
        <w:t xml:space="preserve"> support.</w:t>
      </w:r>
    </w:p>
    <w:p w14:paraId="7A34627D" w14:textId="77777777" w:rsidR="002C26FF" w:rsidRPr="002E537E" w:rsidRDefault="002C26FF" w:rsidP="005A0CFE">
      <w:pPr>
        <w:shd w:val="clear" w:color="auto" w:fill="FFFFFF"/>
        <w:spacing w:after="120"/>
        <w:ind w:left="720"/>
        <w:rPr>
          <w:rFonts w:asciiTheme="minorHAnsi" w:hAnsiTheme="minorHAnsi" w:cstheme="minorHAnsi"/>
          <w:b/>
          <w:color w:val="FF0000"/>
          <w:sz w:val="22"/>
          <w:szCs w:val="22"/>
        </w:rPr>
      </w:pPr>
      <w:r w:rsidRPr="002E537E">
        <w:rPr>
          <w:rFonts w:asciiTheme="minorHAnsi" w:hAnsiTheme="minorHAnsi" w:cstheme="minorHAnsi"/>
          <w:color w:val="000000" w:themeColor="text1"/>
          <w:sz w:val="22"/>
          <w:szCs w:val="22"/>
        </w:rPr>
        <w:t xml:space="preserve">General Education Competency: </w:t>
      </w:r>
      <w:r w:rsidRPr="002E537E">
        <w:rPr>
          <w:rFonts w:asciiTheme="minorHAnsi" w:hAnsiTheme="minorHAnsi" w:cstheme="minorHAnsi"/>
          <w:b/>
          <w:bCs/>
          <w:color w:val="000000" w:themeColor="text1"/>
          <w:sz w:val="22"/>
          <w:szCs w:val="22"/>
        </w:rPr>
        <w:t>Communicate</w:t>
      </w:r>
      <w:r w:rsidRPr="002E537E">
        <w:rPr>
          <w:rFonts w:asciiTheme="minorHAnsi" w:hAnsiTheme="minorHAnsi" w:cstheme="minorHAnsi"/>
          <w:color w:val="000000" w:themeColor="text1"/>
          <w:sz w:val="22"/>
          <w:szCs w:val="22"/>
        </w:rPr>
        <w:t xml:space="preserve"> </w:t>
      </w:r>
    </w:p>
    <w:p w14:paraId="46B342BB" w14:textId="5B0644AE" w:rsidR="002C26FF" w:rsidRPr="002E537E" w:rsidRDefault="002C26FF" w:rsidP="005A0CFE">
      <w:pPr>
        <w:shd w:val="clear" w:color="auto" w:fill="FFFFFF"/>
        <w:spacing w:after="40"/>
        <w:ind w:left="720"/>
        <w:rPr>
          <w:rFonts w:asciiTheme="minorHAnsi" w:hAnsiTheme="minorHAnsi" w:cstheme="minorHAnsi"/>
          <w:color w:val="000000" w:themeColor="text1"/>
          <w:sz w:val="22"/>
          <w:szCs w:val="22"/>
        </w:rPr>
      </w:pPr>
      <w:r w:rsidRPr="002E537E">
        <w:rPr>
          <w:rFonts w:asciiTheme="minorHAnsi" w:hAnsiTheme="minorHAnsi" w:cstheme="minorHAnsi"/>
          <w:color w:val="000000" w:themeColor="text1"/>
          <w:sz w:val="22"/>
          <w:szCs w:val="22"/>
        </w:rPr>
        <w:t>Course Outcomes or Objectives Supporting the General Education Competency:</w:t>
      </w:r>
    </w:p>
    <w:p w14:paraId="22AD5192" w14:textId="51F765E6" w:rsidR="002C26FF" w:rsidRPr="00A064E9" w:rsidRDefault="002C26FF" w:rsidP="005A0CFE">
      <w:pPr>
        <w:pStyle w:val="ListParagraph"/>
        <w:numPr>
          <w:ilvl w:val="0"/>
          <w:numId w:val="16"/>
        </w:numPr>
        <w:shd w:val="clear" w:color="auto" w:fill="FFFFFF"/>
        <w:spacing w:after="40"/>
        <w:ind w:left="1440"/>
        <w:rPr>
          <w:rFonts w:asciiTheme="minorHAnsi" w:hAnsiTheme="minorHAnsi" w:cstheme="minorHAnsi"/>
          <w:color w:val="000000" w:themeColor="text1"/>
          <w:sz w:val="22"/>
          <w:szCs w:val="22"/>
        </w:rPr>
      </w:pPr>
      <w:r w:rsidRPr="00A064E9">
        <w:rPr>
          <w:rFonts w:asciiTheme="minorHAnsi" w:hAnsiTheme="minorHAnsi" w:cstheme="minorHAnsi"/>
          <w:color w:val="000000" w:themeColor="text1"/>
          <w:sz w:val="22"/>
          <w:szCs w:val="22"/>
        </w:rPr>
        <w:t>Students will work to define, articulate, question, and enact media literacy</w:t>
      </w:r>
      <w:r w:rsidR="00360DCA" w:rsidRPr="00A064E9">
        <w:rPr>
          <w:rFonts w:asciiTheme="minorHAnsi" w:hAnsiTheme="minorHAnsi" w:cstheme="minorHAnsi"/>
          <w:color w:val="000000" w:themeColor="text1"/>
          <w:sz w:val="22"/>
          <w:szCs w:val="22"/>
        </w:rPr>
        <w:t>.</w:t>
      </w:r>
    </w:p>
    <w:p w14:paraId="6E1F0675" w14:textId="5B9E28CD" w:rsidR="002C26FF" w:rsidRPr="00A064E9" w:rsidRDefault="002C26FF" w:rsidP="005A0CFE">
      <w:pPr>
        <w:pStyle w:val="ListParagraph"/>
        <w:numPr>
          <w:ilvl w:val="0"/>
          <w:numId w:val="16"/>
        </w:numPr>
        <w:shd w:val="clear" w:color="auto" w:fill="FFFFFF"/>
        <w:spacing w:after="40"/>
        <w:ind w:left="1440"/>
        <w:rPr>
          <w:rFonts w:asciiTheme="minorHAnsi" w:hAnsiTheme="minorHAnsi" w:cstheme="minorHAnsi"/>
          <w:color w:val="000000" w:themeColor="text1"/>
          <w:sz w:val="22"/>
          <w:szCs w:val="22"/>
        </w:rPr>
      </w:pPr>
      <w:r w:rsidRPr="00A064E9">
        <w:rPr>
          <w:rFonts w:asciiTheme="minorHAnsi" w:hAnsiTheme="minorHAnsi" w:cstheme="minorHAnsi"/>
          <w:color w:val="000000" w:themeColor="text1"/>
          <w:sz w:val="22"/>
          <w:szCs w:val="22"/>
        </w:rPr>
        <w:t>Students will identify mass communication concepts and demonstrate an understanding of scholarly mass communication models</w:t>
      </w:r>
      <w:r w:rsidR="00360DCA" w:rsidRPr="00A064E9">
        <w:rPr>
          <w:rFonts w:asciiTheme="minorHAnsi" w:hAnsiTheme="minorHAnsi" w:cstheme="minorHAnsi"/>
          <w:color w:val="000000" w:themeColor="text1"/>
          <w:sz w:val="22"/>
          <w:szCs w:val="22"/>
        </w:rPr>
        <w:t>.</w:t>
      </w:r>
    </w:p>
    <w:p w14:paraId="3747AE17" w14:textId="47C040D4" w:rsidR="002C26FF" w:rsidRPr="00A064E9" w:rsidRDefault="002C26FF" w:rsidP="005A0CFE">
      <w:pPr>
        <w:pStyle w:val="ListParagraph"/>
        <w:numPr>
          <w:ilvl w:val="0"/>
          <w:numId w:val="16"/>
        </w:numPr>
        <w:shd w:val="clear" w:color="auto" w:fill="FFFFFF"/>
        <w:spacing w:after="40"/>
        <w:ind w:left="1440"/>
        <w:rPr>
          <w:rFonts w:asciiTheme="minorHAnsi" w:hAnsiTheme="minorHAnsi" w:cstheme="minorHAnsi"/>
          <w:color w:val="000000" w:themeColor="text1"/>
          <w:sz w:val="22"/>
          <w:szCs w:val="22"/>
        </w:rPr>
      </w:pPr>
      <w:r w:rsidRPr="00A064E9">
        <w:rPr>
          <w:rFonts w:asciiTheme="minorHAnsi" w:hAnsiTheme="minorHAnsi" w:cstheme="minorHAnsi"/>
          <w:color w:val="000000" w:themeColor="text1"/>
          <w:sz w:val="22"/>
          <w:szCs w:val="22"/>
        </w:rPr>
        <w:t>Students will examine the economics of print, audio, visual, and digital media</w:t>
      </w:r>
      <w:r w:rsidR="00360DCA" w:rsidRPr="00A064E9">
        <w:rPr>
          <w:rFonts w:asciiTheme="minorHAnsi" w:hAnsiTheme="minorHAnsi" w:cstheme="minorHAnsi"/>
          <w:color w:val="000000" w:themeColor="text1"/>
          <w:sz w:val="22"/>
          <w:szCs w:val="22"/>
        </w:rPr>
        <w:t>.</w:t>
      </w:r>
    </w:p>
    <w:p w14:paraId="53EE7E4C" w14:textId="204B3AC0" w:rsidR="002C26FF" w:rsidRPr="00A064E9" w:rsidRDefault="002C26FF" w:rsidP="005A0CFE">
      <w:pPr>
        <w:pStyle w:val="ListParagraph"/>
        <w:numPr>
          <w:ilvl w:val="0"/>
          <w:numId w:val="16"/>
        </w:numPr>
        <w:shd w:val="clear" w:color="auto" w:fill="FFFFFF"/>
        <w:spacing w:after="40"/>
        <w:ind w:left="1440"/>
        <w:rPr>
          <w:rFonts w:asciiTheme="minorHAnsi" w:hAnsiTheme="minorHAnsi" w:cstheme="minorHAnsi"/>
          <w:color w:val="000000" w:themeColor="text1"/>
          <w:sz w:val="22"/>
          <w:szCs w:val="22"/>
        </w:rPr>
      </w:pPr>
      <w:r w:rsidRPr="00A064E9">
        <w:rPr>
          <w:rFonts w:asciiTheme="minorHAnsi" w:hAnsiTheme="minorHAnsi" w:cstheme="minorHAnsi"/>
          <w:color w:val="000000" w:themeColor="text1"/>
          <w:sz w:val="22"/>
          <w:szCs w:val="22"/>
        </w:rPr>
        <w:t>Students will criticize, measure, and defend course concepts and case studies in class discussions, persuasive essays, and presentations</w:t>
      </w:r>
      <w:r w:rsidR="00360DCA" w:rsidRPr="00A064E9">
        <w:rPr>
          <w:rFonts w:asciiTheme="minorHAnsi" w:hAnsiTheme="minorHAnsi" w:cstheme="minorHAnsi"/>
          <w:color w:val="000000" w:themeColor="text1"/>
          <w:sz w:val="22"/>
          <w:szCs w:val="22"/>
        </w:rPr>
        <w:t>.</w:t>
      </w:r>
    </w:p>
    <w:p w14:paraId="7F70108F" w14:textId="01198995" w:rsidR="002C26FF" w:rsidRPr="00A064E9" w:rsidRDefault="002C26FF" w:rsidP="005A0CFE">
      <w:pPr>
        <w:pStyle w:val="ListParagraph"/>
        <w:numPr>
          <w:ilvl w:val="0"/>
          <w:numId w:val="16"/>
        </w:numPr>
        <w:shd w:val="clear" w:color="auto" w:fill="FFFFFF"/>
        <w:spacing w:after="40"/>
        <w:ind w:left="1440"/>
        <w:rPr>
          <w:rFonts w:asciiTheme="minorHAnsi" w:hAnsiTheme="minorHAnsi" w:cstheme="minorHAnsi"/>
          <w:color w:val="000000" w:themeColor="text1"/>
          <w:sz w:val="22"/>
          <w:szCs w:val="22"/>
        </w:rPr>
      </w:pPr>
      <w:r w:rsidRPr="00A064E9">
        <w:rPr>
          <w:rFonts w:asciiTheme="minorHAnsi" w:hAnsiTheme="minorHAnsi" w:cstheme="minorHAnsi"/>
          <w:color w:val="000000" w:themeColor="text1"/>
          <w:sz w:val="22"/>
          <w:szCs w:val="22"/>
        </w:rPr>
        <w:t>Students will appraise media freedom, regulation, ethics, and landmark court cases via the First Amendment freedom of press and freedom of speech</w:t>
      </w:r>
      <w:r w:rsidR="00360DCA" w:rsidRPr="00A064E9">
        <w:rPr>
          <w:rFonts w:asciiTheme="minorHAnsi" w:hAnsiTheme="minorHAnsi" w:cstheme="minorHAnsi"/>
          <w:color w:val="000000" w:themeColor="text1"/>
          <w:sz w:val="22"/>
          <w:szCs w:val="22"/>
        </w:rPr>
        <w:t>.</w:t>
      </w:r>
    </w:p>
    <w:p w14:paraId="09382DD2" w14:textId="7ADBC193" w:rsidR="002C26FF" w:rsidRPr="00A064E9" w:rsidRDefault="002C26FF" w:rsidP="005A0CFE">
      <w:pPr>
        <w:pStyle w:val="ListParagraph"/>
        <w:numPr>
          <w:ilvl w:val="0"/>
          <w:numId w:val="16"/>
        </w:numPr>
        <w:shd w:val="clear" w:color="auto" w:fill="FFFFFF"/>
        <w:spacing w:after="40"/>
        <w:ind w:left="1440"/>
        <w:rPr>
          <w:rFonts w:asciiTheme="minorHAnsi" w:hAnsiTheme="minorHAnsi" w:cstheme="minorHAnsi"/>
          <w:color w:val="000000" w:themeColor="text1"/>
          <w:sz w:val="22"/>
          <w:szCs w:val="22"/>
        </w:rPr>
      </w:pPr>
      <w:r w:rsidRPr="00A064E9">
        <w:rPr>
          <w:rFonts w:asciiTheme="minorHAnsi" w:hAnsiTheme="minorHAnsi" w:cstheme="minorHAnsi"/>
          <w:color w:val="000000" w:themeColor="text1"/>
          <w:sz w:val="22"/>
          <w:szCs w:val="22"/>
        </w:rPr>
        <w:t xml:space="preserve">Students will </w:t>
      </w:r>
      <w:r w:rsidR="00360DCA" w:rsidRPr="00A064E9">
        <w:rPr>
          <w:rFonts w:asciiTheme="minorHAnsi" w:hAnsiTheme="minorHAnsi" w:cstheme="minorHAnsi"/>
          <w:color w:val="000000" w:themeColor="text1"/>
          <w:sz w:val="22"/>
          <w:szCs w:val="22"/>
        </w:rPr>
        <w:t>learn and use</w:t>
      </w:r>
      <w:r w:rsidRPr="00A064E9">
        <w:rPr>
          <w:rFonts w:asciiTheme="minorHAnsi" w:hAnsiTheme="minorHAnsi" w:cstheme="minorHAnsi"/>
          <w:color w:val="000000" w:themeColor="text1"/>
          <w:sz w:val="22"/>
          <w:szCs w:val="22"/>
        </w:rPr>
        <w:t xml:space="preserve"> </w:t>
      </w:r>
      <w:r w:rsidR="00360DCA" w:rsidRPr="00A064E9">
        <w:rPr>
          <w:rFonts w:asciiTheme="minorHAnsi" w:hAnsiTheme="minorHAnsi" w:cstheme="minorHAnsi"/>
          <w:color w:val="000000" w:themeColor="text1"/>
          <w:sz w:val="22"/>
          <w:szCs w:val="22"/>
        </w:rPr>
        <w:t xml:space="preserve">media </w:t>
      </w:r>
      <w:r w:rsidRPr="00A064E9">
        <w:rPr>
          <w:rFonts w:asciiTheme="minorHAnsi" w:hAnsiTheme="minorHAnsi" w:cstheme="minorHAnsi"/>
          <w:color w:val="000000" w:themeColor="text1"/>
          <w:sz w:val="22"/>
          <w:szCs w:val="22"/>
        </w:rPr>
        <w:t>industry and scholarly terminology</w:t>
      </w:r>
      <w:r w:rsidR="00360DCA" w:rsidRPr="00A064E9">
        <w:rPr>
          <w:rFonts w:asciiTheme="minorHAnsi" w:hAnsiTheme="minorHAnsi" w:cstheme="minorHAnsi"/>
          <w:color w:val="000000" w:themeColor="text1"/>
          <w:sz w:val="22"/>
          <w:szCs w:val="22"/>
        </w:rPr>
        <w:t>.</w:t>
      </w:r>
    </w:p>
    <w:p w14:paraId="4B428C1B" w14:textId="3415812E" w:rsidR="002C26FF" w:rsidRDefault="002C26FF" w:rsidP="005A0CFE">
      <w:pPr>
        <w:pStyle w:val="ListParagraph"/>
        <w:numPr>
          <w:ilvl w:val="0"/>
          <w:numId w:val="16"/>
        </w:numPr>
        <w:shd w:val="clear" w:color="auto" w:fill="FFFFFF"/>
        <w:spacing w:after="240"/>
        <w:ind w:left="1440"/>
        <w:rPr>
          <w:rFonts w:asciiTheme="minorHAnsi" w:hAnsiTheme="minorHAnsi" w:cstheme="minorHAnsi"/>
          <w:color w:val="000000" w:themeColor="text1"/>
          <w:sz w:val="22"/>
          <w:szCs w:val="22"/>
        </w:rPr>
      </w:pPr>
      <w:r w:rsidRPr="00A064E9">
        <w:rPr>
          <w:rFonts w:asciiTheme="minorHAnsi" w:hAnsiTheme="minorHAnsi" w:cstheme="minorHAnsi"/>
          <w:color w:val="000000" w:themeColor="text1"/>
          <w:sz w:val="22"/>
          <w:szCs w:val="22"/>
        </w:rPr>
        <w:t>Students will apply APA</w:t>
      </w:r>
      <w:r w:rsidR="00360DCA" w:rsidRPr="00A064E9">
        <w:rPr>
          <w:rFonts w:asciiTheme="minorHAnsi" w:hAnsiTheme="minorHAnsi" w:cstheme="minorHAnsi"/>
          <w:color w:val="000000" w:themeColor="text1"/>
          <w:sz w:val="22"/>
          <w:szCs w:val="22"/>
        </w:rPr>
        <w:t xml:space="preserve"> S</w:t>
      </w:r>
      <w:r w:rsidRPr="00A064E9">
        <w:rPr>
          <w:rFonts w:asciiTheme="minorHAnsi" w:hAnsiTheme="minorHAnsi" w:cstheme="minorHAnsi"/>
          <w:color w:val="000000" w:themeColor="text1"/>
          <w:sz w:val="22"/>
          <w:szCs w:val="22"/>
        </w:rPr>
        <w:t>tyle and formatting in written assignments</w:t>
      </w:r>
      <w:r w:rsidR="00360DCA" w:rsidRPr="00A064E9">
        <w:rPr>
          <w:rFonts w:asciiTheme="minorHAnsi" w:hAnsiTheme="minorHAnsi" w:cstheme="minorHAnsi"/>
          <w:color w:val="000000" w:themeColor="text1"/>
          <w:sz w:val="22"/>
          <w:szCs w:val="22"/>
        </w:rPr>
        <w:t>.</w:t>
      </w:r>
    </w:p>
    <w:p w14:paraId="2244080D" w14:textId="77777777" w:rsidR="002C26FF" w:rsidRPr="002E537E" w:rsidRDefault="002C26FF" w:rsidP="005A0CFE">
      <w:pPr>
        <w:shd w:val="clear" w:color="auto" w:fill="FFFFFF"/>
        <w:spacing w:after="120"/>
        <w:ind w:left="720"/>
        <w:rPr>
          <w:rFonts w:asciiTheme="minorHAnsi" w:hAnsiTheme="minorHAnsi" w:cstheme="minorHAnsi"/>
          <w:b/>
          <w:bCs/>
          <w:color w:val="000000" w:themeColor="text1"/>
          <w:sz w:val="22"/>
          <w:szCs w:val="22"/>
        </w:rPr>
      </w:pPr>
      <w:r w:rsidRPr="002E537E">
        <w:rPr>
          <w:rFonts w:asciiTheme="minorHAnsi" w:hAnsiTheme="minorHAnsi" w:cstheme="minorHAnsi"/>
          <w:color w:val="000000" w:themeColor="text1"/>
          <w:sz w:val="22"/>
          <w:szCs w:val="22"/>
        </w:rPr>
        <w:t xml:space="preserve">General Education Competency: </w:t>
      </w:r>
      <w:r w:rsidRPr="002E537E">
        <w:rPr>
          <w:rFonts w:asciiTheme="minorHAnsi" w:hAnsiTheme="minorHAnsi" w:cstheme="minorHAnsi"/>
          <w:b/>
          <w:bCs/>
          <w:color w:val="000000" w:themeColor="text1"/>
          <w:sz w:val="22"/>
          <w:szCs w:val="22"/>
        </w:rPr>
        <w:t>Think critically</w:t>
      </w:r>
    </w:p>
    <w:p w14:paraId="26F5A74D" w14:textId="0A0CAEE9" w:rsidR="002C26FF" w:rsidRPr="002E537E" w:rsidRDefault="002C26FF" w:rsidP="005A0CFE">
      <w:pPr>
        <w:shd w:val="clear" w:color="auto" w:fill="FFFFFF"/>
        <w:spacing w:after="40"/>
        <w:ind w:left="720"/>
        <w:rPr>
          <w:rFonts w:asciiTheme="minorHAnsi" w:hAnsiTheme="minorHAnsi" w:cstheme="minorHAnsi"/>
          <w:color w:val="000000" w:themeColor="text1"/>
          <w:sz w:val="22"/>
          <w:szCs w:val="22"/>
        </w:rPr>
      </w:pPr>
      <w:r w:rsidRPr="002E537E">
        <w:rPr>
          <w:rFonts w:asciiTheme="minorHAnsi" w:hAnsiTheme="minorHAnsi" w:cstheme="minorHAnsi"/>
          <w:color w:val="000000" w:themeColor="text1"/>
          <w:sz w:val="22"/>
          <w:szCs w:val="22"/>
        </w:rPr>
        <w:t>Course Outcomes or Objectives Supporting the General Education Competency:</w:t>
      </w:r>
    </w:p>
    <w:p w14:paraId="1BCE6B4B" w14:textId="5B14C779" w:rsidR="002C26FF" w:rsidRPr="00A064E9" w:rsidRDefault="002C26FF" w:rsidP="005A0CFE">
      <w:pPr>
        <w:pStyle w:val="ListParagraph"/>
        <w:numPr>
          <w:ilvl w:val="0"/>
          <w:numId w:val="17"/>
        </w:numPr>
        <w:shd w:val="clear" w:color="auto" w:fill="FFFFFF"/>
        <w:spacing w:after="40"/>
        <w:ind w:left="1440"/>
        <w:rPr>
          <w:rFonts w:asciiTheme="minorHAnsi" w:hAnsiTheme="minorHAnsi"/>
          <w:color w:val="000000" w:themeColor="text1"/>
          <w:sz w:val="22"/>
          <w:szCs w:val="22"/>
        </w:rPr>
      </w:pPr>
      <w:r w:rsidRPr="00A064E9">
        <w:rPr>
          <w:rFonts w:asciiTheme="minorHAnsi" w:hAnsiTheme="minorHAnsi"/>
          <w:color w:val="000000" w:themeColor="text1"/>
          <w:sz w:val="22"/>
          <w:szCs w:val="22"/>
        </w:rPr>
        <w:t>Students will trace the history, economics, and accessibility of traditional mass media and new media technologies</w:t>
      </w:r>
      <w:r w:rsidR="00360DCA" w:rsidRPr="00A064E9">
        <w:rPr>
          <w:rFonts w:asciiTheme="minorHAnsi" w:hAnsiTheme="minorHAnsi"/>
          <w:color w:val="000000" w:themeColor="text1"/>
          <w:sz w:val="22"/>
          <w:szCs w:val="22"/>
        </w:rPr>
        <w:t>.</w:t>
      </w:r>
    </w:p>
    <w:p w14:paraId="58F6CE86" w14:textId="624E6D41" w:rsidR="002C26FF" w:rsidRPr="00A064E9" w:rsidRDefault="002C26FF" w:rsidP="005A0CFE">
      <w:pPr>
        <w:pStyle w:val="ListParagraph"/>
        <w:numPr>
          <w:ilvl w:val="0"/>
          <w:numId w:val="17"/>
        </w:numPr>
        <w:shd w:val="clear" w:color="auto" w:fill="FFFFFF"/>
        <w:spacing w:after="40"/>
        <w:ind w:left="1440"/>
        <w:rPr>
          <w:rFonts w:asciiTheme="minorHAnsi" w:hAnsiTheme="minorHAnsi"/>
          <w:color w:val="000000" w:themeColor="text1"/>
          <w:sz w:val="22"/>
          <w:szCs w:val="22"/>
        </w:rPr>
      </w:pPr>
      <w:r w:rsidRPr="00A064E9">
        <w:rPr>
          <w:rFonts w:asciiTheme="minorHAnsi" w:hAnsiTheme="minorHAnsi"/>
          <w:color w:val="000000" w:themeColor="text1"/>
          <w:sz w:val="22"/>
          <w:szCs w:val="22"/>
        </w:rPr>
        <w:t>Students will evaluate the role of mass media in society as judged by mass communication theories and concepts</w:t>
      </w:r>
      <w:r w:rsidR="00360DCA" w:rsidRPr="00A064E9">
        <w:rPr>
          <w:rFonts w:asciiTheme="minorHAnsi" w:hAnsiTheme="minorHAnsi"/>
          <w:color w:val="000000" w:themeColor="text1"/>
          <w:sz w:val="22"/>
          <w:szCs w:val="22"/>
        </w:rPr>
        <w:t>.</w:t>
      </w:r>
    </w:p>
    <w:p w14:paraId="0F5DBFF4" w14:textId="3719F4AF" w:rsidR="002C26FF" w:rsidRPr="00A064E9" w:rsidRDefault="002C26FF" w:rsidP="005A0CFE">
      <w:pPr>
        <w:pStyle w:val="ListParagraph"/>
        <w:numPr>
          <w:ilvl w:val="0"/>
          <w:numId w:val="17"/>
        </w:numPr>
        <w:shd w:val="clear" w:color="auto" w:fill="FFFFFF"/>
        <w:spacing w:after="40"/>
        <w:ind w:left="1440"/>
        <w:rPr>
          <w:rFonts w:ascii="Calibri" w:hAnsi="Calibri"/>
          <w:color w:val="000000" w:themeColor="text1"/>
          <w:sz w:val="22"/>
          <w:szCs w:val="22"/>
        </w:rPr>
      </w:pPr>
      <w:r w:rsidRPr="00A064E9">
        <w:rPr>
          <w:rFonts w:ascii="Calibri" w:hAnsi="Calibri"/>
          <w:color w:val="000000" w:themeColor="text1"/>
          <w:sz w:val="22"/>
          <w:szCs w:val="22"/>
        </w:rPr>
        <w:t>Students will examine, summarize, and debate the effects of media on individuals, social groups, institutions, and society</w:t>
      </w:r>
      <w:r w:rsidR="00360DCA" w:rsidRPr="00A064E9">
        <w:rPr>
          <w:rFonts w:ascii="Calibri" w:hAnsi="Calibri"/>
          <w:color w:val="000000" w:themeColor="text1"/>
          <w:sz w:val="22"/>
          <w:szCs w:val="22"/>
        </w:rPr>
        <w:t>.</w:t>
      </w:r>
    </w:p>
    <w:p w14:paraId="1A999BE1" w14:textId="79CCA13B" w:rsidR="002C26FF" w:rsidRPr="00A064E9" w:rsidRDefault="002C26FF" w:rsidP="005A0CFE">
      <w:pPr>
        <w:pStyle w:val="ListParagraph"/>
        <w:numPr>
          <w:ilvl w:val="0"/>
          <w:numId w:val="17"/>
        </w:numPr>
        <w:shd w:val="clear" w:color="auto" w:fill="FFFFFF"/>
        <w:spacing w:after="40"/>
        <w:ind w:left="1440"/>
        <w:rPr>
          <w:rFonts w:asciiTheme="minorHAnsi" w:hAnsiTheme="minorHAnsi"/>
          <w:color w:val="000000" w:themeColor="text1"/>
          <w:sz w:val="22"/>
          <w:szCs w:val="22"/>
        </w:rPr>
      </w:pPr>
      <w:r w:rsidRPr="00A064E9">
        <w:rPr>
          <w:rFonts w:ascii="Calibri" w:hAnsi="Calibri"/>
          <w:color w:val="000000" w:themeColor="text1"/>
          <w:sz w:val="22"/>
          <w:szCs w:val="22"/>
        </w:rPr>
        <w:t>Students will identify and critique the role of politics, ethics, and economics on journalism</w:t>
      </w:r>
      <w:r w:rsidR="00360DCA" w:rsidRPr="00A064E9">
        <w:rPr>
          <w:rFonts w:ascii="Calibri" w:hAnsi="Calibri"/>
          <w:color w:val="000000" w:themeColor="text1"/>
          <w:sz w:val="22"/>
          <w:szCs w:val="22"/>
        </w:rPr>
        <w:t>.</w:t>
      </w:r>
    </w:p>
    <w:p w14:paraId="11FDCEF9" w14:textId="3A525576" w:rsidR="002C26FF" w:rsidRPr="00A064E9" w:rsidRDefault="002C26FF" w:rsidP="005A0CFE">
      <w:pPr>
        <w:pStyle w:val="ListParagraph"/>
        <w:numPr>
          <w:ilvl w:val="0"/>
          <w:numId w:val="17"/>
        </w:numPr>
        <w:shd w:val="clear" w:color="auto" w:fill="FFFFFF"/>
        <w:spacing w:after="40"/>
        <w:ind w:left="1440"/>
        <w:rPr>
          <w:rFonts w:asciiTheme="minorHAnsi" w:hAnsiTheme="minorHAnsi"/>
          <w:color w:val="000000" w:themeColor="text1"/>
          <w:sz w:val="22"/>
          <w:szCs w:val="22"/>
        </w:rPr>
      </w:pPr>
      <w:r w:rsidRPr="00A064E9">
        <w:rPr>
          <w:rFonts w:asciiTheme="minorHAnsi" w:hAnsiTheme="minorHAnsi"/>
          <w:color w:val="000000" w:themeColor="text1"/>
          <w:sz w:val="22"/>
          <w:szCs w:val="22"/>
        </w:rPr>
        <w:t>Students will assess how economics affect traditional and digital media through production, dissemination, conglomeration, and technological innovation</w:t>
      </w:r>
      <w:r w:rsidR="00360DCA" w:rsidRPr="00A064E9">
        <w:rPr>
          <w:rFonts w:asciiTheme="minorHAnsi" w:hAnsiTheme="minorHAnsi"/>
          <w:color w:val="000000" w:themeColor="text1"/>
          <w:sz w:val="22"/>
          <w:szCs w:val="22"/>
        </w:rPr>
        <w:t>.</w:t>
      </w:r>
    </w:p>
    <w:p w14:paraId="50F9DDD4" w14:textId="03A5619E" w:rsidR="002C26FF" w:rsidRPr="00A064E9" w:rsidRDefault="002C26FF" w:rsidP="005A0CFE">
      <w:pPr>
        <w:pStyle w:val="ListParagraph"/>
        <w:numPr>
          <w:ilvl w:val="0"/>
          <w:numId w:val="17"/>
        </w:numPr>
        <w:shd w:val="clear" w:color="auto" w:fill="FFFFFF"/>
        <w:spacing w:after="240"/>
        <w:ind w:left="1440"/>
        <w:rPr>
          <w:rFonts w:asciiTheme="minorHAnsi" w:hAnsiTheme="minorHAnsi"/>
          <w:color w:val="000000" w:themeColor="text1"/>
          <w:sz w:val="22"/>
          <w:szCs w:val="22"/>
        </w:rPr>
      </w:pPr>
      <w:r w:rsidRPr="00A064E9">
        <w:rPr>
          <w:rFonts w:ascii="Calibri" w:hAnsi="Calibri"/>
          <w:color w:val="000000" w:themeColor="text1"/>
          <w:sz w:val="22"/>
          <w:szCs w:val="22"/>
        </w:rPr>
        <w:t xml:space="preserve">Students will </w:t>
      </w:r>
      <w:proofErr w:type="gramStart"/>
      <w:r w:rsidRPr="00A064E9">
        <w:rPr>
          <w:rFonts w:ascii="Calibri" w:hAnsi="Calibri"/>
          <w:color w:val="000000" w:themeColor="text1"/>
          <w:sz w:val="22"/>
          <w:szCs w:val="22"/>
        </w:rPr>
        <w:t>compare and contrast</w:t>
      </w:r>
      <w:proofErr w:type="gramEnd"/>
      <w:r w:rsidRPr="00A064E9">
        <w:rPr>
          <w:rFonts w:ascii="Calibri" w:hAnsi="Calibri"/>
          <w:color w:val="000000" w:themeColor="text1"/>
          <w:sz w:val="22"/>
          <w:szCs w:val="22"/>
        </w:rPr>
        <w:t xml:space="preserve"> news stories, define what is news, distinguish what makes stories newsworthy, and discriminate between hard and soft news</w:t>
      </w:r>
      <w:r w:rsidR="00360DCA" w:rsidRPr="00A064E9">
        <w:rPr>
          <w:rFonts w:ascii="Calibri" w:hAnsi="Calibri"/>
          <w:color w:val="000000" w:themeColor="text1"/>
          <w:sz w:val="22"/>
          <w:szCs w:val="22"/>
        </w:rPr>
        <w:t>.</w:t>
      </w:r>
    </w:p>
    <w:p w14:paraId="0A849ED8" w14:textId="77777777" w:rsidR="002C26FF" w:rsidRPr="002E537E" w:rsidRDefault="002C26FF" w:rsidP="005A0CFE">
      <w:pPr>
        <w:shd w:val="clear" w:color="auto" w:fill="FFFFFF"/>
        <w:spacing w:after="120"/>
        <w:ind w:left="720"/>
        <w:rPr>
          <w:rFonts w:asciiTheme="minorHAnsi" w:hAnsiTheme="minorHAnsi"/>
          <w:b/>
          <w:bCs/>
          <w:color w:val="000000" w:themeColor="text1"/>
          <w:sz w:val="22"/>
          <w:szCs w:val="22"/>
        </w:rPr>
      </w:pPr>
      <w:r w:rsidRPr="002E537E">
        <w:rPr>
          <w:rFonts w:asciiTheme="minorHAnsi" w:hAnsiTheme="minorHAnsi"/>
          <w:color w:val="000000" w:themeColor="text1"/>
          <w:sz w:val="22"/>
          <w:szCs w:val="22"/>
        </w:rPr>
        <w:t xml:space="preserve">General Education Competency: </w:t>
      </w:r>
      <w:r w:rsidRPr="002E537E">
        <w:rPr>
          <w:rFonts w:asciiTheme="minorHAnsi" w:hAnsiTheme="minorHAnsi"/>
          <w:b/>
          <w:bCs/>
          <w:color w:val="000000" w:themeColor="text1"/>
          <w:sz w:val="22"/>
          <w:szCs w:val="22"/>
        </w:rPr>
        <w:t>Analyze</w:t>
      </w:r>
    </w:p>
    <w:p w14:paraId="390A2302" w14:textId="444814A2" w:rsidR="002C26FF" w:rsidRPr="005A0CFE" w:rsidRDefault="002C26FF" w:rsidP="005A0CFE">
      <w:pPr>
        <w:shd w:val="clear" w:color="auto" w:fill="FFFFFF"/>
        <w:spacing w:after="40"/>
        <w:ind w:left="720"/>
        <w:rPr>
          <w:rFonts w:asciiTheme="minorHAnsi" w:hAnsiTheme="minorHAnsi"/>
          <w:color w:val="000000" w:themeColor="text1"/>
          <w:sz w:val="22"/>
          <w:szCs w:val="22"/>
        </w:rPr>
      </w:pPr>
      <w:r w:rsidRPr="002E537E">
        <w:rPr>
          <w:rFonts w:asciiTheme="minorHAnsi" w:hAnsiTheme="minorHAnsi"/>
          <w:color w:val="000000" w:themeColor="text1"/>
          <w:sz w:val="22"/>
          <w:szCs w:val="22"/>
        </w:rPr>
        <w:t>Course Outcomes or Objectives Supporting the General Education Competency:</w:t>
      </w:r>
    </w:p>
    <w:p w14:paraId="54EDD266" w14:textId="4C49BC4B" w:rsidR="002C26FF" w:rsidRPr="00A064E9" w:rsidRDefault="002C26FF" w:rsidP="005A0CFE">
      <w:pPr>
        <w:pStyle w:val="ListParagraph"/>
        <w:numPr>
          <w:ilvl w:val="0"/>
          <w:numId w:val="18"/>
        </w:numPr>
        <w:shd w:val="clear" w:color="auto" w:fill="FFFFFF"/>
        <w:spacing w:after="40"/>
        <w:ind w:left="1440"/>
        <w:rPr>
          <w:rFonts w:asciiTheme="minorHAnsi" w:hAnsiTheme="minorHAnsi"/>
          <w:color w:val="000000" w:themeColor="text1"/>
          <w:sz w:val="22"/>
          <w:szCs w:val="22"/>
        </w:rPr>
      </w:pPr>
      <w:r w:rsidRPr="00A064E9">
        <w:rPr>
          <w:rFonts w:asciiTheme="minorHAnsi" w:hAnsiTheme="minorHAnsi"/>
          <w:color w:val="000000" w:themeColor="text1"/>
          <w:sz w:val="22"/>
          <w:szCs w:val="22"/>
        </w:rPr>
        <w:t>Students will differentiate between traditional and new media sources</w:t>
      </w:r>
      <w:r w:rsidR="00F52C23" w:rsidRPr="00A064E9">
        <w:rPr>
          <w:rFonts w:asciiTheme="minorHAnsi" w:hAnsiTheme="minorHAnsi"/>
          <w:color w:val="000000" w:themeColor="text1"/>
          <w:sz w:val="22"/>
          <w:szCs w:val="22"/>
        </w:rPr>
        <w:t>.</w:t>
      </w:r>
    </w:p>
    <w:p w14:paraId="42AD889E" w14:textId="43C95D9E" w:rsidR="002C26FF" w:rsidRPr="00A064E9" w:rsidRDefault="002C26FF" w:rsidP="005A0CFE">
      <w:pPr>
        <w:pStyle w:val="ListParagraph"/>
        <w:numPr>
          <w:ilvl w:val="0"/>
          <w:numId w:val="18"/>
        </w:numPr>
        <w:spacing w:after="40"/>
        <w:ind w:left="1440"/>
        <w:rPr>
          <w:rFonts w:asciiTheme="minorHAnsi" w:hAnsiTheme="minorHAnsi"/>
          <w:color w:val="000000" w:themeColor="text1"/>
          <w:sz w:val="22"/>
          <w:szCs w:val="22"/>
        </w:rPr>
      </w:pPr>
      <w:r w:rsidRPr="00A064E9">
        <w:rPr>
          <w:rFonts w:asciiTheme="minorHAnsi" w:hAnsiTheme="minorHAnsi"/>
          <w:color w:val="000000" w:themeColor="text1"/>
          <w:sz w:val="22"/>
          <w:szCs w:val="22"/>
        </w:rPr>
        <w:t xml:space="preserve">Students will analyze news stories </w:t>
      </w:r>
      <w:r w:rsidR="00360DCA" w:rsidRPr="00A064E9">
        <w:rPr>
          <w:rFonts w:asciiTheme="minorHAnsi" w:hAnsiTheme="minorHAnsi"/>
          <w:color w:val="000000" w:themeColor="text1"/>
          <w:sz w:val="22"/>
          <w:szCs w:val="22"/>
        </w:rPr>
        <w:t>using</w:t>
      </w:r>
      <w:r w:rsidRPr="00A064E9">
        <w:rPr>
          <w:rFonts w:asciiTheme="minorHAnsi" w:hAnsiTheme="minorHAnsi"/>
          <w:color w:val="000000" w:themeColor="text1"/>
          <w:sz w:val="22"/>
          <w:szCs w:val="22"/>
        </w:rPr>
        <w:t xml:space="preserve"> course concepts (e.g., agenda setting, issue framing, concentration of ownership, bias, neutrality, etc.)</w:t>
      </w:r>
      <w:r w:rsidR="00F52C23" w:rsidRPr="00A064E9">
        <w:rPr>
          <w:rFonts w:asciiTheme="minorHAnsi" w:hAnsiTheme="minorHAnsi"/>
          <w:color w:val="000000" w:themeColor="text1"/>
          <w:sz w:val="22"/>
          <w:szCs w:val="22"/>
        </w:rPr>
        <w:t>.</w:t>
      </w:r>
    </w:p>
    <w:p w14:paraId="165EEF04" w14:textId="25751E05" w:rsidR="002C26FF" w:rsidRPr="00A064E9" w:rsidRDefault="002C26FF" w:rsidP="005A0CFE">
      <w:pPr>
        <w:pStyle w:val="ListParagraph"/>
        <w:numPr>
          <w:ilvl w:val="0"/>
          <w:numId w:val="18"/>
        </w:numPr>
        <w:spacing w:after="40"/>
        <w:ind w:left="1440"/>
        <w:rPr>
          <w:rFonts w:asciiTheme="minorHAnsi" w:hAnsiTheme="minorHAnsi"/>
          <w:color w:val="000000" w:themeColor="text1"/>
          <w:sz w:val="22"/>
          <w:szCs w:val="22"/>
        </w:rPr>
      </w:pPr>
      <w:r w:rsidRPr="00A064E9">
        <w:rPr>
          <w:rFonts w:asciiTheme="minorHAnsi" w:hAnsiTheme="minorHAnsi"/>
          <w:color w:val="000000" w:themeColor="text1"/>
          <w:sz w:val="22"/>
          <w:szCs w:val="22"/>
        </w:rPr>
        <w:t>Students will connect significant course theories (e.g.</w:t>
      </w:r>
      <w:r w:rsidR="00F52C23" w:rsidRPr="00A064E9">
        <w:rPr>
          <w:rFonts w:asciiTheme="minorHAnsi" w:hAnsiTheme="minorHAnsi"/>
          <w:color w:val="000000" w:themeColor="text1"/>
          <w:sz w:val="22"/>
          <w:szCs w:val="22"/>
        </w:rPr>
        <w:t>,</w:t>
      </w:r>
      <w:r w:rsidRPr="00A064E9">
        <w:rPr>
          <w:rFonts w:asciiTheme="minorHAnsi" w:hAnsiTheme="minorHAnsi"/>
          <w:color w:val="000000" w:themeColor="text1"/>
          <w:sz w:val="22"/>
          <w:szCs w:val="22"/>
        </w:rPr>
        <w:t xml:space="preserve"> cultivation theory, dissonance theory, hostile-media effect, 3</w:t>
      </w:r>
      <w:r w:rsidRPr="00A064E9">
        <w:rPr>
          <w:rFonts w:asciiTheme="minorHAnsi" w:hAnsiTheme="minorHAnsi"/>
          <w:color w:val="000000" w:themeColor="text1"/>
          <w:sz w:val="22"/>
          <w:szCs w:val="22"/>
          <w:vertAlign w:val="superscript"/>
        </w:rPr>
        <w:t>rd</w:t>
      </w:r>
      <w:r w:rsidRPr="00A064E9">
        <w:rPr>
          <w:rFonts w:asciiTheme="minorHAnsi" w:hAnsiTheme="minorHAnsi"/>
          <w:color w:val="000000" w:themeColor="text1"/>
          <w:sz w:val="22"/>
          <w:szCs w:val="22"/>
        </w:rPr>
        <w:t>-person effect) to mass medi</w:t>
      </w:r>
      <w:r w:rsidR="00F52C23" w:rsidRPr="00A064E9">
        <w:rPr>
          <w:rFonts w:asciiTheme="minorHAnsi" w:hAnsiTheme="minorHAnsi"/>
          <w:color w:val="000000" w:themeColor="text1"/>
          <w:sz w:val="22"/>
          <w:szCs w:val="22"/>
        </w:rPr>
        <w:t>a</w:t>
      </w:r>
      <w:r w:rsidRPr="00A064E9">
        <w:rPr>
          <w:rFonts w:asciiTheme="minorHAnsi" w:hAnsiTheme="minorHAnsi"/>
          <w:color w:val="000000" w:themeColor="text1"/>
          <w:sz w:val="22"/>
          <w:szCs w:val="22"/>
        </w:rPr>
        <w:t xml:space="preserve"> (e.g.</w:t>
      </w:r>
      <w:r w:rsidR="00F52C23" w:rsidRPr="00A064E9">
        <w:rPr>
          <w:rFonts w:asciiTheme="minorHAnsi" w:hAnsiTheme="minorHAnsi"/>
          <w:color w:val="000000" w:themeColor="text1"/>
          <w:sz w:val="22"/>
          <w:szCs w:val="22"/>
        </w:rPr>
        <w:t>,</w:t>
      </w:r>
      <w:r w:rsidRPr="00A064E9">
        <w:rPr>
          <w:rFonts w:asciiTheme="minorHAnsi" w:hAnsiTheme="minorHAnsi"/>
          <w:color w:val="000000" w:themeColor="text1"/>
          <w:sz w:val="22"/>
          <w:szCs w:val="22"/>
        </w:rPr>
        <w:t xml:space="preserve"> news, film/tv, radio/podcasts, comics, video games, digital and social media) and evaluate those relationships</w:t>
      </w:r>
      <w:r w:rsidR="00F52C23" w:rsidRPr="00A064E9">
        <w:rPr>
          <w:rFonts w:asciiTheme="minorHAnsi" w:hAnsiTheme="minorHAnsi"/>
          <w:color w:val="000000" w:themeColor="text1"/>
          <w:sz w:val="22"/>
          <w:szCs w:val="22"/>
        </w:rPr>
        <w:t>.</w:t>
      </w:r>
    </w:p>
    <w:p w14:paraId="53042938" w14:textId="4D5BC433" w:rsidR="002C26FF" w:rsidRPr="00A064E9" w:rsidRDefault="002C26FF" w:rsidP="005A0CFE">
      <w:pPr>
        <w:pStyle w:val="ListParagraph"/>
        <w:numPr>
          <w:ilvl w:val="0"/>
          <w:numId w:val="18"/>
        </w:numPr>
        <w:spacing w:after="40"/>
        <w:ind w:left="1440"/>
        <w:rPr>
          <w:rFonts w:asciiTheme="minorHAnsi" w:hAnsiTheme="minorHAnsi"/>
          <w:color w:val="000000" w:themeColor="text1"/>
          <w:sz w:val="22"/>
          <w:szCs w:val="22"/>
        </w:rPr>
      </w:pPr>
      <w:r w:rsidRPr="00A064E9">
        <w:rPr>
          <w:rFonts w:asciiTheme="minorHAnsi" w:hAnsiTheme="minorHAnsi"/>
          <w:color w:val="000000" w:themeColor="text1"/>
          <w:sz w:val="22"/>
          <w:szCs w:val="22"/>
        </w:rPr>
        <w:lastRenderedPageBreak/>
        <w:t>Students will dissect mediated text</w:t>
      </w:r>
      <w:r w:rsidR="00F52C23" w:rsidRPr="00A064E9">
        <w:rPr>
          <w:rFonts w:asciiTheme="minorHAnsi" w:hAnsiTheme="minorHAnsi"/>
          <w:color w:val="000000" w:themeColor="text1"/>
          <w:sz w:val="22"/>
          <w:szCs w:val="22"/>
        </w:rPr>
        <w:t>s</w:t>
      </w:r>
      <w:r w:rsidRPr="00A064E9">
        <w:rPr>
          <w:rFonts w:asciiTheme="minorHAnsi" w:hAnsiTheme="minorHAnsi"/>
          <w:color w:val="000000" w:themeColor="text1"/>
          <w:sz w:val="22"/>
          <w:szCs w:val="22"/>
        </w:rPr>
        <w:t>, audio, and visuals using content analysis</w:t>
      </w:r>
      <w:r w:rsidR="00F52C23" w:rsidRPr="00A064E9">
        <w:rPr>
          <w:rFonts w:asciiTheme="minorHAnsi" w:hAnsiTheme="minorHAnsi"/>
          <w:color w:val="000000" w:themeColor="text1"/>
          <w:sz w:val="22"/>
          <w:szCs w:val="22"/>
        </w:rPr>
        <w:t>.</w:t>
      </w:r>
    </w:p>
    <w:p w14:paraId="61AE2F18" w14:textId="5482CA1E" w:rsidR="002C26FF" w:rsidRPr="00A064E9" w:rsidRDefault="002C26FF" w:rsidP="005A0CFE">
      <w:pPr>
        <w:pStyle w:val="ListParagraph"/>
        <w:numPr>
          <w:ilvl w:val="0"/>
          <w:numId w:val="18"/>
        </w:numPr>
        <w:ind w:left="1440"/>
        <w:rPr>
          <w:rFonts w:asciiTheme="minorHAnsi" w:hAnsiTheme="minorHAnsi"/>
          <w:color w:val="000000" w:themeColor="text1"/>
          <w:sz w:val="22"/>
          <w:szCs w:val="22"/>
        </w:rPr>
      </w:pPr>
      <w:r w:rsidRPr="00A064E9">
        <w:rPr>
          <w:rFonts w:asciiTheme="minorHAnsi" w:hAnsiTheme="minorHAnsi"/>
          <w:color w:val="000000" w:themeColor="text1"/>
          <w:sz w:val="22"/>
          <w:szCs w:val="22"/>
        </w:rPr>
        <w:t>Students will evaluate cultural representation in media using critical cultural analysis</w:t>
      </w:r>
      <w:r w:rsidR="00F52C23" w:rsidRPr="00A064E9">
        <w:rPr>
          <w:rFonts w:asciiTheme="minorHAnsi" w:hAnsiTheme="minorHAnsi"/>
          <w:color w:val="000000" w:themeColor="text1"/>
          <w:sz w:val="22"/>
          <w:szCs w:val="22"/>
        </w:rPr>
        <w:t>.</w:t>
      </w:r>
    </w:p>
    <w:p w14:paraId="7B755768" w14:textId="77777777" w:rsidR="00AE03E2" w:rsidRPr="00DF4F71" w:rsidRDefault="00AE03E2" w:rsidP="005A0CFE">
      <w:pPr>
        <w:ind w:left="720"/>
        <w:rPr>
          <w:rFonts w:ascii="Calibri" w:hAnsi="Calibri" w:cs="Arial"/>
          <w:b/>
          <w:i/>
          <w:sz w:val="22"/>
          <w:szCs w:val="22"/>
          <w:u w:val="single"/>
        </w:rPr>
      </w:pPr>
    </w:p>
    <w:p w14:paraId="34B7D094"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0AC99895" w14:textId="77777777" w:rsidR="00821739" w:rsidRPr="00BA5F71" w:rsidRDefault="00821739" w:rsidP="00DA66CF">
      <w:pPr>
        <w:tabs>
          <w:tab w:val="left" w:pos="720"/>
        </w:tabs>
        <w:ind w:left="720"/>
        <w:rPr>
          <w:rFonts w:ascii="Calibri" w:hAnsi="Calibri" w:cs="Arial"/>
          <w:sz w:val="22"/>
          <w:szCs w:val="22"/>
        </w:rPr>
      </w:pPr>
    </w:p>
    <w:p w14:paraId="72EF454C"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60426526"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6E2F5C69" w14:textId="77777777" w:rsidR="007D72B7" w:rsidRPr="00BA5F71" w:rsidRDefault="007D72B7" w:rsidP="009D4448">
      <w:pPr>
        <w:tabs>
          <w:tab w:val="left" w:pos="720"/>
        </w:tabs>
        <w:ind w:left="720"/>
        <w:rPr>
          <w:rFonts w:ascii="Calibri" w:hAnsi="Calibri" w:cs="Arial"/>
          <w:bCs/>
          <w:iCs/>
          <w:sz w:val="22"/>
          <w:szCs w:val="22"/>
        </w:rPr>
      </w:pPr>
    </w:p>
    <w:p w14:paraId="29F920C8"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556B5D37"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12E3E88A"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5523DD9" w14:textId="77777777" w:rsidR="00EB7273" w:rsidRPr="00BA5F71" w:rsidRDefault="00EB7273" w:rsidP="00A064E9">
      <w:pPr>
        <w:tabs>
          <w:tab w:val="left" w:pos="720"/>
        </w:tabs>
        <w:rPr>
          <w:rFonts w:ascii="Calibri" w:hAnsi="Calibri" w:cs="Arial"/>
          <w:bCs/>
          <w:iCs/>
          <w:sz w:val="22"/>
          <w:szCs w:val="22"/>
        </w:rPr>
      </w:pPr>
    </w:p>
    <w:p w14:paraId="1CBDB67F"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19C9FF27" w14:textId="2A6D8969" w:rsidR="00821739" w:rsidRPr="00AE03E2" w:rsidRDefault="00AE03E2" w:rsidP="00AE03E2">
      <w:pPr>
        <w:pStyle w:val="ListParagraph"/>
        <w:rPr>
          <w:rFonts w:ascii="Calibri" w:hAnsi="Calibri" w:cs="Arial"/>
          <w:sz w:val="22"/>
          <w:szCs w:val="22"/>
        </w:rPr>
      </w:pPr>
      <w:r w:rsidRPr="00AE03E2">
        <w:rPr>
          <w:rFonts w:ascii="Calibri" w:hAnsi="Calibri" w:cs="Arial"/>
          <w:sz w:val="22"/>
          <w:szCs w:val="22"/>
        </w:rPr>
        <w:t>List specific course assessments such as class participation, tests, homework assignments, make-up procedures, etc.</w:t>
      </w:r>
    </w:p>
    <w:p w14:paraId="4296B2F6" w14:textId="77777777" w:rsidR="00EB7273" w:rsidRPr="00BA5F71" w:rsidRDefault="00EB7273" w:rsidP="00DA66CF">
      <w:pPr>
        <w:ind w:left="720"/>
        <w:rPr>
          <w:rFonts w:ascii="Calibri" w:hAnsi="Calibri" w:cs="Arial"/>
          <w:sz w:val="22"/>
          <w:szCs w:val="22"/>
        </w:rPr>
      </w:pPr>
    </w:p>
    <w:p w14:paraId="754E3AC7"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7750FFB6" w14:textId="7D5A767B" w:rsidR="00821739" w:rsidRPr="00AE03E2" w:rsidRDefault="00AE03E2" w:rsidP="00AE03E2">
      <w:pPr>
        <w:pStyle w:val="ListParagraph"/>
        <w:rPr>
          <w:rFonts w:ascii="Calibri" w:hAnsi="Calibri" w:cs="Arial"/>
          <w:sz w:val="22"/>
          <w:szCs w:val="22"/>
        </w:rPr>
      </w:pPr>
      <w:r w:rsidRPr="00AE03E2">
        <w:rPr>
          <w:rFonts w:ascii="Calibri" w:hAnsi="Calibri" w:cs="Arial"/>
          <w:sz w:val="22"/>
          <w:szCs w:val="22"/>
        </w:rPr>
        <w:t>The professor’s specific policy concerning absence. (The College policy on attendance is in the Catalog, and defers to the professor.)</w:t>
      </w:r>
    </w:p>
    <w:p w14:paraId="349FA4B6" w14:textId="77777777" w:rsidR="00EB7273" w:rsidRPr="00BA5F71" w:rsidRDefault="00EB7273" w:rsidP="00DA66CF">
      <w:pPr>
        <w:ind w:left="720"/>
        <w:rPr>
          <w:rFonts w:ascii="Calibri" w:hAnsi="Calibri" w:cs="Arial"/>
          <w:sz w:val="22"/>
          <w:szCs w:val="22"/>
        </w:rPr>
      </w:pPr>
    </w:p>
    <w:p w14:paraId="4AE0666B" w14:textId="663083F1" w:rsidR="00821739" w:rsidRDefault="00821739" w:rsidP="00DA66CF">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6E42A863" w14:textId="77777777" w:rsidR="001D47AA" w:rsidRPr="001D47AA" w:rsidRDefault="001D47AA" w:rsidP="001D47AA">
      <w:pPr>
        <w:suppressAutoHyphens w:val="0"/>
        <w:rPr>
          <w:rFonts w:ascii="Calibri" w:hAnsi="Calibri" w:cs="Arial"/>
          <w:sz w:val="22"/>
          <w:szCs w:val="22"/>
        </w:rPr>
      </w:pPr>
    </w:p>
    <w:p w14:paraId="236C3853" w14:textId="77777777" w:rsidR="001D47AA" w:rsidRDefault="001D47AA" w:rsidP="005A4AB8">
      <w:pPr>
        <w:rPr>
          <w:rFonts w:ascii="Calibri" w:hAnsi="Calibri" w:cs="Arial"/>
          <w:sz w:val="22"/>
          <w:szCs w:val="22"/>
        </w:rPr>
        <w:sectPr w:rsidR="001D47AA" w:rsidSect="00821739">
          <w:type w:val="continuous"/>
          <w:pgSz w:w="12240" w:h="15840"/>
          <w:pgMar w:top="1008" w:right="1008" w:bottom="1008" w:left="1008" w:header="720" w:footer="720" w:gutter="0"/>
          <w:cols w:space="720"/>
          <w:formProt w:val="0"/>
          <w:docGrid w:linePitch="360"/>
        </w:sectPr>
      </w:pPr>
    </w:p>
    <w:tbl>
      <w:tblPr>
        <w:tblStyle w:val="TableGrid"/>
        <w:tblW w:w="0" w:type="auto"/>
        <w:tblInd w:w="1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6358D570" w14:textId="77777777" w:rsidTr="001D47AA">
        <w:trPr>
          <w:trHeight w:val="262"/>
          <w:tblHeader/>
        </w:trPr>
        <w:tc>
          <w:tcPr>
            <w:tcW w:w="1075" w:type="dxa"/>
          </w:tcPr>
          <w:p w14:paraId="1DC5F309" w14:textId="34BF2146"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4E0963C8"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945BC62"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785B06F3" w14:textId="77777777" w:rsidTr="001D47AA">
        <w:trPr>
          <w:trHeight w:val="248"/>
        </w:trPr>
        <w:tc>
          <w:tcPr>
            <w:tcW w:w="1075" w:type="dxa"/>
          </w:tcPr>
          <w:p w14:paraId="620121B9"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60778F98"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65CCAECE"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1CD62C6D" w14:textId="77777777" w:rsidTr="001D47AA">
        <w:trPr>
          <w:trHeight w:val="262"/>
        </w:trPr>
        <w:tc>
          <w:tcPr>
            <w:tcW w:w="1075" w:type="dxa"/>
          </w:tcPr>
          <w:p w14:paraId="57268A9E"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7CA0B06D"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B9D4E6B"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1EBFDCC5" w14:textId="77777777" w:rsidTr="001D47AA">
        <w:trPr>
          <w:trHeight w:val="248"/>
        </w:trPr>
        <w:tc>
          <w:tcPr>
            <w:tcW w:w="1075" w:type="dxa"/>
          </w:tcPr>
          <w:p w14:paraId="5F7304FF"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5A939BB4"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6BC925E6"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79AD183E" w14:textId="77777777" w:rsidTr="001D47AA">
        <w:trPr>
          <w:trHeight w:val="262"/>
        </w:trPr>
        <w:tc>
          <w:tcPr>
            <w:tcW w:w="1075" w:type="dxa"/>
          </w:tcPr>
          <w:p w14:paraId="418540EA"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3018388F"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C3EA0D7"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0087EEF3" w14:textId="77777777" w:rsidR="00821739" w:rsidRPr="00BA5F71" w:rsidRDefault="00821739" w:rsidP="001D47AA">
      <w:pPr>
        <w:rPr>
          <w:rFonts w:ascii="Calibri" w:hAnsi="Calibri" w:cs="Arial"/>
          <w:sz w:val="22"/>
          <w:szCs w:val="22"/>
        </w:rPr>
      </w:pPr>
    </w:p>
    <w:p w14:paraId="1CCDAFA7" w14:textId="4D06ED75" w:rsidR="00821739" w:rsidRDefault="00821739" w:rsidP="005A0CFE">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r w:rsidR="00A064E9">
        <w:rPr>
          <w:rFonts w:ascii="Calibri" w:hAnsi="Calibri" w:cs="Arial"/>
          <w:sz w:val="22"/>
          <w:szCs w:val="22"/>
        </w:rPr>
        <w:t>)</w:t>
      </w:r>
    </w:p>
    <w:p w14:paraId="1DD08144" w14:textId="77777777" w:rsidR="005A0CFE" w:rsidRPr="00BA5F71" w:rsidRDefault="005A0CFE" w:rsidP="005A0CFE">
      <w:pPr>
        <w:ind w:left="720"/>
        <w:rPr>
          <w:rFonts w:ascii="Calibri" w:hAnsi="Calibri" w:cs="Arial"/>
          <w:b/>
          <w:sz w:val="22"/>
          <w:szCs w:val="22"/>
        </w:rPr>
      </w:pPr>
    </w:p>
    <w:p w14:paraId="19D85923" w14:textId="77777777" w:rsidR="00821739" w:rsidRPr="00C85D30" w:rsidRDefault="00821739" w:rsidP="00BE594D">
      <w:pPr>
        <w:numPr>
          <w:ilvl w:val="0"/>
          <w:numId w:val="3"/>
        </w:numPr>
        <w:suppressAutoHyphens w:val="0"/>
        <w:rPr>
          <w:rFonts w:ascii="Calibri" w:hAnsi="Calibri" w:cs="Arial"/>
          <w:sz w:val="22"/>
          <w:szCs w:val="22"/>
        </w:rPr>
      </w:pPr>
      <w:r w:rsidRPr="00C85D30">
        <w:rPr>
          <w:rFonts w:ascii="Calibri" w:hAnsi="Calibri" w:cs="Arial"/>
          <w:b/>
          <w:sz w:val="22"/>
          <w:szCs w:val="22"/>
          <w:u w:val="single"/>
        </w:rPr>
        <w:t>REQUIRED COURSE MATERIALS:</w:t>
      </w:r>
      <w:r w:rsidRPr="00C85D30">
        <w:rPr>
          <w:rFonts w:ascii="Calibri" w:hAnsi="Calibri" w:cs="Arial"/>
          <w:sz w:val="22"/>
          <w:szCs w:val="22"/>
        </w:rPr>
        <w:t xml:space="preserve">  </w:t>
      </w:r>
    </w:p>
    <w:p w14:paraId="053A9E6F" w14:textId="4C693B64" w:rsidR="00821739" w:rsidRPr="00AE03E2" w:rsidRDefault="00AE03E2" w:rsidP="00AE03E2">
      <w:pPr>
        <w:pStyle w:val="ListParagraph"/>
        <w:rPr>
          <w:rFonts w:ascii="Calibri" w:hAnsi="Calibri" w:cs="Arial"/>
          <w:sz w:val="22"/>
          <w:szCs w:val="22"/>
        </w:rPr>
      </w:pPr>
      <w:r w:rsidRPr="00AE03E2">
        <w:rPr>
          <w:rFonts w:ascii="Calibri" w:hAnsi="Calibri" w:cs="Arial"/>
          <w:sz w:val="22"/>
          <w:szCs w:val="22"/>
        </w:rPr>
        <w:t>(In correct bibliographic format.)</w:t>
      </w:r>
    </w:p>
    <w:p w14:paraId="7A111086" w14:textId="77777777" w:rsidR="00D32570" w:rsidRPr="00BA5F71" w:rsidRDefault="00D32570" w:rsidP="00DA66CF">
      <w:pPr>
        <w:ind w:left="720"/>
        <w:rPr>
          <w:rFonts w:ascii="Calibri" w:hAnsi="Calibri" w:cs="Arial"/>
          <w:sz w:val="22"/>
          <w:szCs w:val="22"/>
        </w:rPr>
      </w:pPr>
    </w:p>
    <w:p w14:paraId="34DCC5C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382B54ED" w14:textId="4C4FFB34" w:rsidR="00AE03E2" w:rsidRPr="00AE03E2" w:rsidRDefault="00AE03E2" w:rsidP="00AE03E2">
      <w:pPr>
        <w:pStyle w:val="ListParagraph"/>
        <w:rPr>
          <w:rFonts w:ascii="Calibri" w:hAnsi="Calibri" w:cs="Arial"/>
          <w:sz w:val="22"/>
          <w:szCs w:val="22"/>
        </w:rPr>
      </w:pPr>
      <w:r w:rsidRPr="00AE03E2">
        <w:rPr>
          <w:rFonts w:ascii="Calibri" w:hAnsi="Calibri" w:cs="Arial"/>
          <w:sz w:val="22"/>
          <w:szCs w:val="22"/>
        </w:rPr>
        <w:t>Other special learning resources.</w:t>
      </w:r>
    </w:p>
    <w:p w14:paraId="37525D4A" w14:textId="77777777" w:rsidR="00821739" w:rsidRPr="00BA5F71" w:rsidRDefault="00821739" w:rsidP="00AE03E2">
      <w:pPr>
        <w:ind w:left="720"/>
        <w:rPr>
          <w:rFonts w:ascii="Calibri" w:hAnsi="Calibri" w:cs="Arial"/>
          <w:sz w:val="22"/>
          <w:szCs w:val="22"/>
        </w:rPr>
      </w:pPr>
    </w:p>
    <w:p w14:paraId="6DD1B992"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43EBD866" w14:textId="77777777" w:rsidR="008143D9" w:rsidRPr="00583E5E" w:rsidRDefault="008143D9" w:rsidP="008143D9">
      <w:pPr>
        <w:ind w:left="720"/>
        <w:rPr>
          <w:rFonts w:ascii="Calibri" w:hAnsi="Calibri" w:cs="Arial"/>
          <w:sz w:val="22"/>
          <w:szCs w:val="22"/>
        </w:rPr>
      </w:pPr>
      <w:r w:rsidRPr="00583E5E">
        <w:rPr>
          <w:rFonts w:ascii="Calibri" w:hAnsi="Calibri" w:cs="Arial"/>
          <w:sz w:val="22"/>
          <w:szCs w:val="22"/>
        </w:rPr>
        <w:t>This section includes assignments for each class meeting or unit, along with scheduled Learning Resource Center (LRC) media and other scheduled support, including scheduled tests.</w:t>
      </w:r>
    </w:p>
    <w:p w14:paraId="49D9A5D5" w14:textId="77777777" w:rsidR="008143D9" w:rsidRPr="00583E5E" w:rsidRDefault="008143D9" w:rsidP="008143D9">
      <w:pPr>
        <w:ind w:left="720"/>
        <w:rPr>
          <w:rFonts w:ascii="Calibri" w:hAnsi="Calibri" w:cs="Arial"/>
          <w:sz w:val="22"/>
          <w:szCs w:val="22"/>
        </w:rPr>
      </w:pPr>
    </w:p>
    <w:p w14:paraId="3DBBC1FB" w14:textId="77777777" w:rsidR="008143D9" w:rsidRPr="00583E5E" w:rsidRDefault="008143D9" w:rsidP="008143D9">
      <w:pPr>
        <w:numPr>
          <w:ilvl w:val="0"/>
          <w:numId w:val="3"/>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14:paraId="670D9FB6" w14:textId="77777777" w:rsidR="008143D9" w:rsidRDefault="008143D9" w:rsidP="008143D9">
      <w:pPr>
        <w:ind w:left="720"/>
        <w:rPr>
          <w:rFonts w:ascii="Calibri" w:hAnsi="Calibri" w:cs="Arial"/>
          <w:sz w:val="22"/>
          <w:szCs w:val="22"/>
        </w:rPr>
      </w:pPr>
      <w:r w:rsidRPr="00583E5E">
        <w:rPr>
          <w:rFonts w:ascii="Calibri" w:hAnsi="Calibri" w:cs="Arial"/>
          <w:sz w:val="22"/>
          <w:szCs w:val="22"/>
        </w:rPr>
        <w:t>(Which would be useful to the students in the class.)</w:t>
      </w:r>
    </w:p>
    <w:p w14:paraId="2B03B166" w14:textId="77777777" w:rsidR="00AE03E2" w:rsidRPr="00BA5F71" w:rsidRDefault="00AE03E2" w:rsidP="00AE03E2">
      <w:pPr>
        <w:rPr>
          <w:rFonts w:ascii="Calibri" w:hAnsi="Calibri" w:cs="Arial"/>
          <w:sz w:val="22"/>
          <w:szCs w:val="22"/>
        </w:rPr>
      </w:pPr>
    </w:p>
    <w:p w14:paraId="3FAC706C" w14:textId="348638FC" w:rsidR="00EB7273" w:rsidRPr="00EB7273" w:rsidRDefault="00EB7273" w:rsidP="00EB7273">
      <w:pPr>
        <w:tabs>
          <w:tab w:val="left" w:pos="720"/>
        </w:tabs>
        <w:rPr>
          <w:rFonts w:ascii="Calibri" w:hAnsi="Calibri"/>
          <w:sz w:val="22"/>
          <w:szCs w:val="22"/>
        </w:rPr>
      </w:pPr>
    </w:p>
    <w:sectPr w:rsidR="00EB7273" w:rsidRPr="00EB7273"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87E8A" w14:textId="77777777" w:rsidR="008E2CED" w:rsidRDefault="008E2CED" w:rsidP="003A608C">
      <w:r>
        <w:separator/>
      </w:r>
    </w:p>
  </w:endnote>
  <w:endnote w:type="continuationSeparator" w:id="0">
    <w:p w14:paraId="751A7963" w14:textId="77777777" w:rsidR="008E2CED" w:rsidRDefault="008E2CE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F28D"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7D16"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C5DE2" w14:textId="77777777" w:rsidR="008E2CED" w:rsidRDefault="008E2CED" w:rsidP="003A608C">
      <w:r>
        <w:separator/>
      </w:r>
    </w:p>
  </w:footnote>
  <w:footnote w:type="continuationSeparator" w:id="0">
    <w:p w14:paraId="278149DE" w14:textId="77777777" w:rsidR="008E2CED" w:rsidRDefault="008E2CE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628A" w14:textId="295C4266" w:rsidR="008333FE" w:rsidRPr="00FD0895" w:rsidRDefault="0037282F" w:rsidP="00FD0895">
    <w:pPr>
      <w:pStyle w:val="Footer"/>
      <w:pBdr>
        <w:bottom w:val="thinThickSmallGap" w:sz="24" w:space="1" w:color="auto"/>
      </w:pBdr>
      <w:tabs>
        <w:tab w:val="clear" w:pos="9360"/>
        <w:tab w:val="right" w:pos="10260"/>
      </w:tabs>
      <w:jc w:val="right"/>
      <w:rPr>
        <w:rFonts w:ascii="Calibri" w:hAnsi="Calibri" w:cs="Arial"/>
        <w:noProof/>
        <w:sz w:val="22"/>
        <w:szCs w:val="22"/>
      </w:rPr>
    </w:pPr>
    <w:r>
      <w:rPr>
        <w:rFonts w:ascii="Calibri" w:hAnsi="Calibri" w:cs="Arial"/>
        <w:noProof/>
        <w:sz w:val="22"/>
        <w:szCs w:val="22"/>
      </w:rPr>
      <w:t>MMC 1000 SURVEY OF MASS COMMUNICATION</w:t>
    </w:r>
  </w:p>
  <w:p w14:paraId="1EEA03B4" w14:textId="77777777" w:rsidR="008333FE" w:rsidRPr="00FD0895" w:rsidRDefault="008333FE" w:rsidP="00FD0895">
    <w:pPr>
      <w:pStyle w:val="Footer"/>
      <w:pBdr>
        <w:bottom w:val="thinThickSmallGap" w:sz="24" w:space="1" w:color="auto"/>
      </w:pBdr>
      <w:tabs>
        <w:tab w:val="clear" w:pos="9360"/>
        <w:tab w:val="right" w:pos="10260"/>
      </w:tabs>
      <w:rPr>
        <w:rFonts w:ascii="Calibri" w:hAnsi="Calibri" w:cs="Arial"/>
        <w:noProof/>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58E9" w14:textId="77777777" w:rsidR="0004495F" w:rsidRDefault="0004495F" w:rsidP="0004495F">
    <w:pPr>
      <w:pStyle w:val="Header"/>
      <w:jc w:val="right"/>
    </w:pPr>
    <w:r w:rsidRPr="00D55873">
      <w:rPr>
        <w:noProof/>
        <w:lang w:eastAsia="en-US"/>
      </w:rPr>
      <w:drawing>
        <wp:inline distT="0" distB="0" distL="0" distR="0" wp14:anchorId="789FE9E8" wp14:editId="29DD56F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ECAE52" w14:textId="77777777" w:rsidR="0004495F" w:rsidRDefault="0004495F" w:rsidP="0004495F">
    <w:pPr>
      <w:pStyle w:val="Header"/>
      <w:jc w:val="right"/>
    </w:pPr>
  </w:p>
  <w:p w14:paraId="41E86B29"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0C63E8FA"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2B5E8BAA" wp14:editId="6520C03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9C39DB"/>
    <w:multiLevelType w:val="hybridMultilevel"/>
    <w:tmpl w:val="A58A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F4408"/>
    <w:multiLevelType w:val="hybridMultilevel"/>
    <w:tmpl w:val="3DF69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7D13BA"/>
    <w:multiLevelType w:val="hybridMultilevel"/>
    <w:tmpl w:val="07AA8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817E61"/>
    <w:multiLevelType w:val="hybridMultilevel"/>
    <w:tmpl w:val="A00EC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22457"/>
    <w:multiLevelType w:val="hybridMultilevel"/>
    <w:tmpl w:val="BF2A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F03D0"/>
    <w:multiLevelType w:val="hybridMultilevel"/>
    <w:tmpl w:val="E034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FE7FA6"/>
    <w:multiLevelType w:val="hybridMultilevel"/>
    <w:tmpl w:val="4E0A36CA"/>
    <w:lvl w:ilvl="0" w:tplc="61AC75A2">
      <w:start w:val="13"/>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43D35"/>
    <w:multiLevelType w:val="hybridMultilevel"/>
    <w:tmpl w:val="282C89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E121A8"/>
    <w:multiLevelType w:val="hybridMultilevel"/>
    <w:tmpl w:val="A7226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C4E00"/>
    <w:multiLevelType w:val="hybridMultilevel"/>
    <w:tmpl w:val="2FFC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5CE63302"/>
    <w:multiLevelType w:val="hybridMultilevel"/>
    <w:tmpl w:val="3B6AA4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9E3A70"/>
    <w:multiLevelType w:val="hybridMultilevel"/>
    <w:tmpl w:val="3B188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BE3879"/>
    <w:multiLevelType w:val="hybridMultilevel"/>
    <w:tmpl w:val="875C5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2C00F5"/>
    <w:multiLevelType w:val="hybridMultilevel"/>
    <w:tmpl w:val="BBB49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611763">
    <w:abstractNumId w:val="2"/>
  </w:num>
  <w:num w:numId="2" w16cid:durableId="388000483">
    <w:abstractNumId w:val="0"/>
  </w:num>
  <w:num w:numId="3" w16cid:durableId="740297629">
    <w:abstractNumId w:val="1"/>
  </w:num>
  <w:num w:numId="4" w16cid:durableId="477497183">
    <w:abstractNumId w:val="13"/>
  </w:num>
  <w:num w:numId="5" w16cid:durableId="127164105">
    <w:abstractNumId w:val="10"/>
  </w:num>
  <w:num w:numId="6" w16cid:durableId="1369602323">
    <w:abstractNumId w:val="16"/>
  </w:num>
  <w:num w:numId="7" w16cid:durableId="2042436893">
    <w:abstractNumId w:val="4"/>
  </w:num>
  <w:num w:numId="8" w16cid:durableId="953943371">
    <w:abstractNumId w:val="6"/>
  </w:num>
  <w:num w:numId="9" w16cid:durableId="358165336">
    <w:abstractNumId w:val="14"/>
  </w:num>
  <w:num w:numId="10" w16cid:durableId="1201237630">
    <w:abstractNumId w:val="9"/>
  </w:num>
  <w:num w:numId="11" w16cid:durableId="1808937419">
    <w:abstractNumId w:val="5"/>
  </w:num>
  <w:num w:numId="12" w16cid:durableId="1202209174">
    <w:abstractNumId w:val="8"/>
  </w:num>
  <w:num w:numId="13" w16cid:durableId="1462725474">
    <w:abstractNumId w:val="15"/>
  </w:num>
  <w:num w:numId="14" w16cid:durableId="1775905147">
    <w:abstractNumId w:val="11"/>
  </w:num>
  <w:num w:numId="15" w16cid:durableId="1012298422">
    <w:abstractNumId w:val="17"/>
  </w:num>
  <w:num w:numId="16" w16cid:durableId="1319727643">
    <w:abstractNumId w:val="12"/>
  </w:num>
  <w:num w:numId="17" w16cid:durableId="2087218397">
    <w:abstractNumId w:val="7"/>
  </w:num>
  <w:num w:numId="18" w16cid:durableId="507058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39E4"/>
    <w:rsid w:val="0001420A"/>
    <w:rsid w:val="00015BE3"/>
    <w:rsid w:val="000167A6"/>
    <w:rsid w:val="000168E0"/>
    <w:rsid w:val="00017A4C"/>
    <w:rsid w:val="00023F13"/>
    <w:rsid w:val="00025757"/>
    <w:rsid w:val="000265E4"/>
    <w:rsid w:val="00031117"/>
    <w:rsid w:val="0003164D"/>
    <w:rsid w:val="00041568"/>
    <w:rsid w:val="0004495F"/>
    <w:rsid w:val="0005025E"/>
    <w:rsid w:val="00051D9C"/>
    <w:rsid w:val="00070A8E"/>
    <w:rsid w:val="000727FE"/>
    <w:rsid w:val="0008394A"/>
    <w:rsid w:val="00085A5D"/>
    <w:rsid w:val="00087993"/>
    <w:rsid w:val="00092F31"/>
    <w:rsid w:val="00095F74"/>
    <w:rsid w:val="00096025"/>
    <w:rsid w:val="000A179B"/>
    <w:rsid w:val="000A3EDF"/>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0279"/>
    <w:rsid w:val="00115498"/>
    <w:rsid w:val="00121977"/>
    <w:rsid w:val="00121F85"/>
    <w:rsid w:val="00123F4F"/>
    <w:rsid w:val="001251EB"/>
    <w:rsid w:val="00130974"/>
    <w:rsid w:val="00131EA9"/>
    <w:rsid w:val="001331EB"/>
    <w:rsid w:val="00136DC4"/>
    <w:rsid w:val="00146CC0"/>
    <w:rsid w:val="00150F35"/>
    <w:rsid w:val="00151AA7"/>
    <w:rsid w:val="00152A4C"/>
    <w:rsid w:val="0015437C"/>
    <w:rsid w:val="00155342"/>
    <w:rsid w:val="00164D97"/>
    <w:rsid w:val="00181758"/>
    <w:rsid w:val="001834A5"/>
    <w:rsid w:val="001845C0"/>
    <w:rsid w:val="0018578A"/>
    <w:rsid w:val="00186361"/>
    <w:rsid w:val="00187B48"/>
    <w:rsid w:val="00192009"/>
    <w:rsid w:val="00193CFE"/>
    <w:rsid w:val="0019460E"/>
    <w:rsid w:val="001956DC"/>
    <w:rsid w:val="001A13F4"/>
    <w:rsid w:val="001A4A48"/>
    <w:rsid w:val="001A63F0"/>
    <w:rsid w:val="001B1EE1"/>
    <w:rsid w:val="001C2715"/>
    <w:rsid w:val="001C32A2"/>
    <w:rsid w:val="001C33A1"/>
    <w:rsid w:val="001C6A71"/>
    <w:rsid w:val="001D0574"/>
    <w:rsid w:val="001D4790"/>
    <w:rsid w:val="001D47AA"/>
    <w:rsid w:val="001E2EA0"/>
    <w:rsid w:val="001F2B93"/>
    <w:rsid w:val="001F34C2"/>
    <w:rsid w:val="001F5A74"/>
    <w:rsid w:val="001F71CA"/>
    <w:rsid w:val="00200DEF"/>
    <w:rsid w:val="00201AD9"/>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237F"/>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26FF"/>
    <w:rsid w:val="002C76ED"/>
    <w:rsid w:val="002C771D"/>
    <w:rsid w:val="002C7AD4"/>
    <w:rsid w:val="002C7FCB"/>
    <w:rsid w:val="002D557C"/>
    <w:rsid w:val="002D6755"/>
    <w:rsid w:val="002D67C0"/>
    <w:rsid w:val="002E22F5"/>
    <w:rsid w:val="002E6C3B"/>
    <w:rsid w:val="002F1FD5"/>
    <w:rsid w:val="002F3252"/>
    <w:rsid w:val="002F3FD8"/>
    <w:rsid w:val="002F448D"/>
    <w:rsid w:val="00300DBE"/>
    <w:rsid w:val="003033E0"/>
    <w:rsid w:val="0030493D"/>
    <w:rsid w:val="00307AB4"/>
    <w:rsid w:val="00312948"/>
    <w:rsid w:val="00312A2A"/>
    <w:rsid w:val="003143F5"/>
    <w:rsid w:val="00316422"/>
    <w:rsid w:val="00317C40"/>
    <w:rsid w:val="0032091B"/>
    <w:rsid w:val="0033041C"/>
    <w:rsid w:val="00332B09"/>
    <w:rsid w:val="00350AE0"/>
    <w:rsid w:val="00352604"/>
    <w:rsid w:val="003538D5"/>
    <w:rsid w:val="00354516"/>
    <w:rsid w:val="003562B8"/>
    <w:rsid w:val="0035719C"/>
    <w:rsid w:val="00360DCA"/>
    <w:rsid w:val="00365CDF"/>
    <w:rsid w:val="00366685"/>
    <w:rsid w:val="003668D0"/>
    <w:rsid w:val="00370F4F"/>
    <w:rsid w:val="0037116A"/>
    <w:rsid w:val="0037282F"/>
    <w:rsid w:val="00374C45"/>
    <w:rsid w:val="00385D8B"/>
    <w:rsid w:val="00386634"/>
    <w:rsid w:val="003907D7"/>
    <w:rsid w:val="003933D9"/>
    <w:rsid w:val="00395B71"/>
    <w:rsid w:val="003A2084"/>
    <w:rsid w:val="003A608C"/>
    <w:rsid w:val="003B080B"/>
    <w:rsid w:val="003B3D09"/>
    <w:rsid w:val="003B5B22"/>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5322"/>
    <w:rsid w:val="004276BE"/>
    <w:rsid w:val="00427F5C"/>
    <w:rsid w:val="00434903"/>
    <w:rsid w:val="00435404"/>
    <w:rsid w:val="0043543E"/>
    <w:rsid w:val="0045250A"/>
    <w:rsid w:val="00452D8C"/>
    <w:rsid w:val="00453580"/>
    <w:rsid w:val="00454865"/>
    <w:rsid w:val="00463056"/>
    <w:rsid w:val="00471C0B"/>
    <w:rsid w:val="00473181"/>
    <w:rsid w:val="00474B51"/>
    <w:rsid w:val="00476EC4"/>
    <w:rsid w:val="004805E9"/>
    <w:rsid w:val="00483843"/>
    <w:rsid w:val="0048655D"/>
    <w:rsid w:val="00494514"/>
    <w:rsid w:val="00496B9D"/>
    <w:rsid w:val="00496FB8"/>
    <w:rsid w:val="004A2937"/>
    <w:rsid w:val="004B060A"/>
    <w:rsid w:val="004B0837"/>
    <w:rsid w:val="004B0DA2"/>
    <w:rsid w:val="004B3A86"/>
    <w:rsid w:val="004C19CE"/>
    <w:rsid w:val="004C5186"/>
    <w:rsid w:val="004C6A4A"/>
    <w:rsid w:val="004D456D"/>
    <w:rsid w:val="004D6CD0"/>
    <w:rsid w:val="004E09CA"/>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0CFE"/>
    <w:rsid w:val="005A40CD"/>
    <w:rsid w:val="005A4127"/>
    <w:rsid w:val="005A4B7F"/>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5F7E3C"/>
    <w:rsid w:val="006015A3"/>
    <w:rsid w:val="0062017D"/>
    <w:rsid w:val="006220C5"/>
    <w:rsid w:val="0062282D"/>
    <w:rsid w:val="00631202"/>
    <w:rsid w:val="0063630C"/>
    <w:rsid w:val="006376E0"/>
    <w:rsid w:val="00641797"/>
    <w:rsid w:val="0064470B"/>
    <w:rsid w:val="006448D4"/>
    <w:rsid w:val="00645758"/>
    <w:rsid w:val="00647098"/>
    <w:rsid w:val="0065150F"/>
    <w:rsid w:val="00651928"/>
    <w:rsid w:val="00654046"/>
    <w:rsid w:val="00654F2E"/>
    <w:rsid w:val="00657366"/>
    <w:rsid w:val="00660605"/>
    <w:rsid w:val="00664979"/>
    <w:rsid w:val="00670212"/>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593F"/>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72A89"/>
    <w:rsid w:val="007805FB"/>
    <w:rsid w:val="0078368F"/>
    <w:rsid w:val="00784D05"/>
    <w:rsid w:val="00785D83"/>
    <w:rsid w:val="0079365F"/>
    <w:rsid w:val="00796D96"/>
    <w:rsid w:val="007A1104"/>
    <w:rsid w:val="007A37D3"/>
    <w:rsid w:val="007A3F44"/>
    <w:rsid w:val="007A653C"/>
    <w:rsid w:val="007A6E96"/>
    <w:rsid w:val="007A7888"/>
    <w:rsid w:val="007B1E95"/>
    <w:rsid w:val="007B2F45"/>
    <w:rsid w:val="007B7558"/>
    <w:rsid w:val="007C0541"/>
    <w:rsid w:val="007C3211"/>
    <w:rsid w:val="007C5E2D"/>
    <w:rsid w:val="007C6355"/>
    <w:rsid w:val="007D243A"/>
    <w:rsid w:val="007D314C"/>
    <w:rsid w:val="007D72B7"/>
    <w:rsid w:val="007E7942"/>
    <w:rsid w:val="007F1A32"/>
    <w:rsid w:val="007F5CB0"/>
    <w:rsid w:val="0080574D"/>
    <w:rsid w:val="00810887"/>
    <w:rsid w:val="00813CDE"/>
    <w:rsid w:val="008143D9"/>
    <w:rsid w:val="00820F79"/>
    <w:rsid w:val="00821739"/>
    <w:rsid w:val="00821FCE"/>
    <w:rsid w:val="008244CC"/>
    <w:rsid w:val="008247F1"/>
    <w:rsid w:val="00824C48"/>
    <w:rsid w:val="00826575"/>
    <w:rsid w:val="008322A3"/>
    <w:rsid w:val="008326F7"/>
    <w:rsid w:val="008333FE"/>
    <w:rsid w:val="008361A2"/>
    <w:rsid w:val="00840199"/>
    <w:rsid w:val="00841991"/>
    <w:rsid w:val="008537DA"/>
    <w:rsid w:val="00855100"/>
    <w:rsid w:val="00857017"/>
    <w:rsid w:val="008575E7"/>
    <w:rsid w:val="00871451"/>
    <w:rsid w:val="008734F9"/>
    <w:rsid w:val="00874DEB"/>
    <w:rsid w:val="00875AAA"/>
    <w:rsid w:val="00876E75"/>
    <w:rsid w:val="00884A5F"/>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E2CED"/>
    <w:rsid w:val="008F66E1"/>
    <w:rsid w:val="00901FCC"/>
    <w:rsid w:val="00927493"/>
    <w:rsid w:val="009352A2"/>
    <w:rsid w:val="009375A2"/>
    <w:rsid w:val="00946312"/>
    <w:rsid w:val="00951094"/>
    <w:rsid w:val="00955B08"/>
    <w:rsid w:val="009617AB"/>
    <w:rsid w:val="009636AE"/>
    <w:rsid w:val="00970BB6"/>
    <w:rsid w:val="00970E53"/>
    <w:rsid w:val="00972211"/>
    <w:rsid w:val="00973964"/>
    <w:rsid w:val="0097465D"/>
    <w:rsid w:val="00981C09"/>
    <w:rsid w:val="00984499"/>
    <w:rsid w:val="00984C2A"/>
    <w:rsid w:val="00986F70"/>
    <w:rsid w:val="00991379"/>
    <w:rsid w:val="00991413"/>
    <w:rsid w:val="00991C43"/>
    <w:rsid w:val="00992B99"/>
    <w:rsid w:val="00992E31"/>
    <w:rsid w:val="00995EA0"/>
    <w:rsid w:val="0099678A"/>
    <w:rsid w:val="009A0648"/>
    <w:rsid w:val="009A3929"/>
    <w:rsid w:val="009A7A95"/>
    <w:rsid w:val="009B1FFF"/>
    <w:rsid w:val="009B2A94"/>
    <w:rsid w:val="009B4A2D"/>
    <w:rsid w:val="009B53A6"/>
    <w:rsid w:val="009B5DFA"/>
    <w:rsid w:val="009C0A47"/>
    <w:rsid w:val="009C1F36"/>
    <w:rsid w:val="009C21BC"/>
    <w:rsid w:val="009C329D"/>
    <w:rsid w:val="009C5BAC"/>
    <w:rsid w:val="009C7D6B"/>
    <w:rsid w:val="009D26A6"/>
    <w:rsid w:val="009D4448"/>
    <w:rsid w:val="009E0F4E"/>
    <w:rsid w:val="009E287B"/>
    <w:rsid w:val="009E4460"/>
    <w:rsid w:val="009E62F4"/>
    <w:rsid w:val="009E7EE7"/>
    <w:rsid w:val="009F0C0D"/>
    <w:rsid w:val="009F35FA"/>
    <w:rsid w:val="009F4284"/>
    <w:rsid w:val="00A064E9"/>
    <w:rsid w:val="00A06AD5"/>
    <w:rsid w:val="00A123EA"/>
    <w:rsid w:val="00A154B5"/>
    <w:rsid w:val="00A15CD7"/>
    <w:rsid w:val="00A209DA"/>
    <w:rsid w:val="00A23393"/>
    <w:rsid w:val="00A23708"/>
    <w:rsid w:val="00A27741"/>
    <w:rsid w:val="00A33180"/>
    <w:rsid w:val="00A3570A"/>
    <w:rsid w:val="00A37494"/>
    <w:rsid w:val="00A42758"/>
    <w:rsid w:val="00A43312"/>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D6B3A"/>
    <w:rsid w:val="00AE03E2"/>
    <w:rsid w:val="00AE4440"/>
    <w:rsid w:val="00AF291E"/>
    <w:rsid w:val="00AF4685"/>
    <w:rsid w:val="00AF562F"/>
    <w:rsid w:val="00AF6A03"/>
    <w:rsid w:val="00AF7F9A"/>
    <w:rsid w:val="00B0012B"/>
    <w:rsid w:val="00B00E41"/>
    <w:rsid w:val="00B03203"/>
    <w:rsid w:val="00B047B7"/>
    <w:rsid w:val="00B04AC2"/>
    <w:rsid w:val="00B12BFA"/>
    <w:rsid w:val="00B13F17"/>
    <w:rsid w:val="00B174DB"/>
    <w:rsid w:val="00B23980"/>
    <w:rsid w:val="00B23AF9"/>
    <w:rsid w:val="00B25673"/>
    <w:rsid w:val="00B3057A"/>
    <w:rsid w:val="00B30BA9"/>
    <w:rsid w:val="00B34C63"/>
    <w:rsid w:val="00B42380"/>
    <w:rsid w:val="00B427DB"/>
    <w:rsid w:val="00B46D55"/>
    <w:rsid w:val="00B550AA"/>
    <w:rsid w:val="00B55F8D"/>
    <w:rsid w:val="00B562D9"/>
    <w:rsid w:val="00B7226B"/>
    <w:rsid w:val="00B75E62"/>
    <w:rsid w:val="00B770E3"/>
    <w:rsid w:val="00BA0AAF"/>
    <w:rsid w:val="00BA2466"/>
    <w:rsid w:val="00BA3DC3"/>
    <w:rsid w:val="00BA5F71"/>
    <w:rsid w:val="00BA6A1D"/>
    <w:rsid w:val="00BA6FD4"/>
    <w:rsid w:val="00BB3372"/>
    <w:rsid w:val="00BB4E08"/>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4219"/>
    <w:rsid w:val="00C07C8B"/>
    <w:rsid w:val="00C12406"/>
    <w:rsid w:val="00C157B0"/>
    <w:rsid w:val="00C27530"/>
    <w:rsid w:val="00C3496D"/>
    <w:rsid w:val="00C34A0A"/>
    <w:rsid w:val="00C355FF"/>
    <w:rsid w:val="00C3595D"/>
    <w:rsid w:val="00C36AF3"/>
    <w:rsid w:val="00C51CBF"/>
    <w:rsid w:val="00C57A5F"/>
    <w:rsid w:val="00C653DB"/>
    <w:rsid w:val="00C7377C"/>
    <w:rsid w:val="00C761D5"/>
    <w:rsid w:val="00C85D30"/>
    <w:rsid w:val="00C86227"/>
    <w:rsid w:val="00C90786"/>
    <w:rsid w:val="00C9122C"/>
    <w:rsid w:val="00C934D0"/>
    <w:rsid w:val="00CA1FB8"/>
    <w:rsid w:val="00CA4B5F"/>
    <w:rsid w:val="00CB0437"/>
    <w:rsid w:val="00CB0C30"/>
    <w:rsid w:val="00CB2BF2"/>
    <w:rsid w:val="00CB6983"/>
    <w:rsid w:val="00CC04D8"/>
    <w:rsid w:val="00CC4743"/>
    <w:rsid w:val="00CE4995"/>
    <w:rsid w:val="00CF114D"/>
    <w:rsid w:val="00CF132F"/>
    <w:rsid w:val="00CF4F04"/>
    <w:rsid w:val="00CF7A26"/>
    <w:rsid w:val="00D01EB8"/>
    <w:rsid w:val="00D03F45"/>
    <w:rsid w:val="00D05B56"/>
    <w:rsid w:val="00D109F9"/>
    <w:rsid w:val="00D12029"/>
    <w:rsid w:val="00D201B6"/>
    <w:rsid w:val="00D20D9F"/>
    <w:rsid w:val="00D22A47"/>
    <w:rsid w:val="00D2562E"/>
    <w:rsid w:val="00D256B1"/>
    <w:rsid w:val="00D27ED2"/>
    <w:rsid w:val="00D3026C"/>
    <w:rsid w:val="00D32570"/>
    <w:rsid w:val="00D46A2E"/>
    <w:rsid w:val="00D60620"/>
    <w:rsid w:val="00D64528"/>
    <w:rsid w:val="00D73970"/>
    <w:rsid w:val="00D742A4"/>
    <w:rsid w:val="00D76860"/>
    <w:rsid w:val="00D814A0"/>
    <w:rsid w:val="00D8660E"/>
    <w:rsid w:val="00D87EB4"/>
    <w:rsid w:val="00D95501"/>
    <w:rsid w:val="00DA66CF"/>
    <w:rsid w:val="00DA73E8"/>
    <w:rsid w:val="00DA7DA0"/>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B7273"/>
    <w:rsid w:val="00EB730B"/>
    <w:rsid w:val="00EC28D8"/>
    <w:rsid w:val="00ED237A"/>
    <w:rsid w:val="00ED30BD"/>
    <w:rsid w:val="00EE3DB1"/>
    <w:rsid w:val="00EF0124"/>
    <w:rsid w:val="00EF3347"/>
    <w:rsid w:val="00F0403D"/>
    <w:rsid w:val="00F04E67"/>
    <w:rsid w:val="00F05C55"/>
    <w:rsid w:val="00F10A34"/>
    <w:rsid w:val="00F1523B"/>
    <w:rsid w:val="00F17134"/>
    <w:rsid w:val="00F24243"/>
    <w:rsid w:val="00F248F3"/>
    <w:rsid w:val="00F266A8"/>
    <w:rsid w:val="00F268CA"/>
    <w:rsid w:val="00F348A6"/>
    <w:rsid w:val="00F3669E"/>
    <w:rsid w:val="00F43CDC"/>
    <w:rsid w:val="00F451A3"/>
    <w:rsid w:val="00F4738C"/>
    <w:rsid w:val="00F52C23"/>
    <w:rsid w:val="00F52D3B"/>
    <w:rsid w:val="00F5303F"/>
    <w:rsid w:val="00F530D5"/>
    <w:rsid w:val="00F6185D"/>
    <w:rsid w:val="00F66F26"/>
    <w:rsid w:val="00F755BB"/>
    <w:rsid w:val="00F75BD5"/>
    <w:rsid w:val="00F81D99"/>
    <w:rsid w:val="00F81F4F"/>
    <w:rsid w:val="00F83284"/>
    <w:rsid w:val="00F8379C"/>
    <w:rsid w:val="00F8387E"/>
    <w:rsid w:val="00F876C6"/>
    <w:rsid w:val="00F91E48"/>
    <w:rsid w:val="00F9399C"/>
    <w:rsid w:val="00F93FE5"/>
    <w:rsid w:val="00FA10B8"/>
    <w:rsid w:val="00FA3195"/>
    <w:rsid w:val="00FB1278"/>
    <w:rsid w:val="00FB55FB"/>
    <w:rsid w:val="00FB5CC5"/>
    <w:rsid w:val="00FB6807"/>
    <w:rsid w:val="00FB69C4"/>
    <w:rsid w:val="00FC0603"/>
    <w:rsid w:val="00FC2E0C"/>
    <w:rsid w:val="00FD0895"/>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884C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semiHidden/>
    <w:unhideWhenUsed/>
    <w:rsid w:val="00CE4995"/>
    <w:rPr>
      <w:rFonts w:ascii="Segoe UI" w:hAnsi="Segoe UI" w:cs="Segoe UI"/>
      <w:sz w:val="18"/>
      <w:szCs w:val="18"/>
    </w:rPr>
  </w:style>
  <w:style w:type="character" w:customStyle="1" w:styleId="BalloonTextChar">
    <w:name w:val="Balloon Text Char"/>
    <w:basedOn w:val="DefaultParagraphFont"/>
    <w:link w:val="BalloonText"/>
    <w:semiHidden/>
    <w:rsid w:val="00CE4995"/>
    <w:rPr>
      <w:rFonts w:ascii="Segoe UI" w:hAnsi="Segoe UI" w:cs="Segoe UI"/>
      <w:sz w:val="18"/>
      <w:szCs w:val="18"/>
      <w:lang w:eastAsia="ar-SA"/>
    </w:rPr>
  </w:style>
  <w:style w:type="paragraph" w:styleId="Revision">
    <w:name w:val="Revision"/>
    <w:hidden/>
    <w:uiPriority w:val="99"/>
    <w:semiHidden/>
    <w:rsid w:val="005A0CFE"/>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20422">
      <w:bodyDiv w:val="1"/>
      <w:marLeft w:val="0"/>
      <w:marRight w:val="0"/>
      <w:marTop w:val="0"/>
      <w:marBottom w:val="0"/>
      <w:divBdr>
        <w:top w:val="none" w:sz="0" w:space="0" w:color="auto"/>
        <w:left w:val="none" w:sz="0" w:space="0" w:color="auto"/>
        <w:bottom w:val="none" w:sz="0" w:space="0" w:color="auto"/>
        <w:right w:val="none" w:sz="0" w:space="0" w:color="auto"/>
      </w:divBdr>
    </w:div>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CFE8-E075-4554-BA07-35112A12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48</TotalTime>
  <Pages>3</Pages>
  <Words>989</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4</cp:revision>
  <cp:lastPrinted>2022-03-04T17:21:00Z</cp:lastPrinted>
  <dcterms:created xsi:type="dcterms:W3CDTF">2022-05-06T19:25:00Z</dcterms:created>
  <dcterms:modified xsi:type="dcterms:W3CDTF">2022-05-06T21:27:00Z</dcterms:modified>
</cp:coreProperties>
</file>