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0FF7A" w14:textId="77777777" w:rsidR="00C411D9" w:rsidRPr="007F4B09" w:rsidRDefault="00C411D9"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411D9" w:rsidRPr="007F4B09" w14:paraId="10D0FF7D" w14:textId="77777777" w:rsidTr="00151AA7">
        <w:tc>
          <w:tcPr>
            <w:tcW w:w="5220" w:type="dxa"/>
          </w:tcPr>
          <w:p w14:paraId="10D0FF7B" w14:textId="77777777"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PROFESSOR: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bookmarkStart w:id="0" w:name="Text1"/>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bookmarkEnd w:id="0"/>
          </w:p>
        </w:tc>
        <w:tc>
          <w:tcPr>
            <w:tcW w:w="5220" w:type="dxa"/>
          </w:tcPr>
          <w:p w14:paraId="10D0FF7C" w14:textId="77777777" w:rsidR="00C411D9" w:rsidRPr="007F4B09" w:rsidRDefault="00C411D9" w:rsidP="00D15552">
            <w:pPr>
              <w:spacing w:line="420" w:lineRule="auto"/>
              <w:rPr>
                <w:rFonts w:ascii="Calibri" w:hAnsi="Calibri" w:cs="Arial"/>
                <w:b/>
                <w:sz w:val="22"/>
                <w:szCs w:val="22"/>
                <w:u w:val="single"/>
              </w:rPr>
            </w:pPr>
            <w:r w:rsidRPr="007F4B09">
              <w:rPr>
                <w:rFonts w:ascii="Calibri" w:hAnsi="Calibri" w:cs="Arial"/>
                <w:b/>
                <w:sz w:val="22"/>
                <w:szCs w:val="22"/>
              </w:rPr>
              <w:t xml:space="preserve">PHONE NUMBER: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p>
        </w:tc>
      </w:tr>
      <w:tr w:rsidR="00C411D9" w:rsidRPr="007F4B09" w14:paraId="10D0FF80" w14:textId="77777777" w:rsidTr="00151AA7">
        <w:tc>
          <w:tcPr>
            <w:tcW w:w="5220" w:type="dxa"/>
          </w:tcPr>
          <w:p w14:paraId="10D0FF7E" w14:textId="77777777"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OFFICE LOCATION: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p>
        </w:tc>
        <w:tc>
          <w:tcPr>
            <w:tcW w:w="5220" w:type="dxa"/>
          </w:tcPr>
          <w:p w14:paraId="10D0FF7F" w14:textId="77777777"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E-MAIL: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p>
        </w:tc>
      </w:tr>
      <w:tr w:rsidR="00C411D9" w:rsidRPr="007F4B09" w14:paraId="10D0FF83" w14:textId="77777777" w:rsidTr="00151AA7">
        <w:tc>
          <w:tcPr>
            <w:tcW w:w="5220" w:type="dxa"/>
          </w:tcPr>
          <w:p w14:paraId="10D0FF81" w14:textId="77777777" w:rsidR="00C411D9" w:rsidRPr="007F4B09" w:rsidRDefault="00C411D9" w:rsidP="00BE3365">
            <w:pPr>
              <w:spacing w:line="276" w:lineRule="auto"/>
              <w:rPr>
                <w:rFonts w:ascii="Calibri" w:hAnsi="Calibri" w:cs="Arial"/>
                <w:b/>
                <w:sz w:val="22"/>
                <w:szCs w:val="22"/>
                <w:u w:val="single"/>
              </w:rPr>
            </w:pPr>
            <w:r w:rsidRPr="007F4B09">
              <w:rPr>
                <w:rFonts w:ascii="Calibri" w:hAnsi="Calibri" w:cs="Arial"/>
                <w:b/>
                <w:sz w:val="22"/>
                <w:szCs w:val="22"/>
              </w:rPr>
              <w:t xml:space="preserve">OFFICE HOURS: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p>
        </w:tc>
        <w:tc>
          <w:tcPr>
            <w:tcW w:w="5220" w:type="dxa"/>
          </w:tcPr>
          <w:p w14:paraId="10D0FF82" w14:textId="77777777" w:rsidR="00C411D9" w:rsidRPr="007F4B09" w:rsidRDefault="00C411D9" w:rsidP="00BE3365">
            <w:pPr>
              <w:spacing w:line="276" w:lineRule="auto"/>
              <w:rPr>
                <w:rFonts w:ascii="Calibri" w:hAnsi="Calibri" w:cs="Arial"/>
                <w:b/>
                <w:sz w:val="22"/>
                <w:szCs w:val="22"/>
                <w:u w:val="single"/>
              </w:rPr>
            </w:pPr>
            <w:r w:rsidRPr="007F4B09">
              <w:rPr>
                <w:rFonts w:ascii="Calibri" w:hAnsi="Calibri" w:cs="Arial"/>
                <w:b/>
                <w:sz w:val="22"/>
                <w:szCs w:val="22"/>
              </w:rPr>
              <w:t xml:space="preserve">SEMESTER: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p>
        </w:tc>
      </w:tr>
    </w:tbl>
    <w:p w14:paraId="10D0FF84" w14:textId="77777777" w:rsidR="00C411D9" w:rsidRPr="007F4B09" w:rsidRDefault="00C411D9" w:rsidP="00DA66CF">
      <w:pPr>
        <w:rPr>
          <w:rFonts w:ascii="Calibri" w:hAnsi="Calibri" w:cs="Arial"/>
          <w:b/>
          <w:sz w:val="22"/>
          <w:szCs w:val="22"/>
          <w:u w:val="single"/>
        </w:rPr>
      </w:pPr>
    </w:p>
    <w:p w14:paraId="10D0FF85" w14:textId="77777777" w:rsidR="00C411D9" w:rsidRPr="007F4B09" w:rsidRDefault="00C411D9" w:rsidP="008E65B9">
      <w:pPr>
        <w:numPr>
          <w:ilvl w:val="0"/>
          <w:numId w:val="1"/>
        </w:numPr>
        <w:tabs>
          <w:tab w:val="left" w:pos="720"/>
        </w:tabs>
        <w:spacing w:after="120"/>
        <w:rPr>
          <w:rFonts w:ascii="Calibri" w:hAnsi="Calibri" w:cs="Arial"/>
          <w:b/>
          <w:sz w:val="22"/>
          <w:szCs w:val="22"/>
          <w:u w:val="single"/>
        </w:rPr>
      </w:pPr>
      <w:r w:rsidRPr="007F4B09">
        <w:rPr>
          <w:rFonts w:ascii="Calibri" w:hAnsi="Calibri" w:cs="Arial"/>
          <w:b/>
          <w:sz w:val="22"/>
          <w:szCs w:val="22"/>
          <w:u w:val="single"/>
        </w:rPr>
        <w:t>COURSE NUMBER AND TITLE, CATALOG DESCRIPTION, CREDITS:</w:t>
      </w:r>
    </w:p>
    <w:p w14:paraId="10D0FF87" w14:textId="0B75A5BB" w:rsidR="00C411D9" w:rsidRPr="007F4B09" w:rsidRDefault="00C411D9" w:rsidP="008E65B9">
      <w:pPr>
        <w:widowControl/>
        <w:tabs>
          <w:tab w:val="left" w:pos="720"/>
          <w:tab w:val="left" w:pos="1170"/>
          <w:tab w:val="left" w:pos="5580"/>
        </w:tabs>
        <w:spacing w:after="120"/>
        <w:ind w:left="720"/>
        <w:rPr>
          <w:rFonts w:ascii="Calibri" w:hAnsi="Calibri" w:cs="Arial"/>
          <w:b/>
          <w:sz w:val="22"/>
          <w:szCs w:val="22"/>
        </w:rPr>
      </w:pPr>
      <w:r w:rsidRPr="007F4B09">
        <w:rPr>
          <w:rFonts w:ascii="Calibri" w:hAnsi="Calibri" w:cs="Arial"/>
          <w:b/>
          <w:noProof/>
          <w:sz w:val="22"/>
          <w:szCs w:val="22"/>
        </w:rPr>
        <w:t>HUS 2</w:t>
      </w:r>
      <w:r w:rsidR="00902CD7" w:rsidRPr="007F4B09">
        <w:rPr>
          <w:rFonts w:ascii="Calibri" w:hAnsi="Calibri" w:cs="Arial"/>
          <w:b/>
          <w:noProof/>
          <w:sz w:val="22"/>
          <w:szCs w:val="22"/>
        </w:rPr>
        <w:t>302</w:t>
      </w:r>
      <w:r w:rsidRPr="007F4B09">
        <w:rPr>
          <w:rFonts w:ascii="Calibri" w:hAnsi="Calibri" w:cs="Arial"/>
          <w:b/>
          <w:noProof/>
          <w:sz w:val="22"/>
          <w:szCs w:val="22"/>
        </w:rPr>
        <w:t xml:space="preserve"> </w:t>
      </w:r>
      <w:r w:rsidR="00B574E0">
        <w:rPr>
          <w:rFonts w:ascii="Calibri" w:hAnsi="Calibri" w:cs="Arial"/>
          <w:b/>
          <w:noProof/>
          <w:sz w:val="22"/>
          <w:szCs w:val="22"/>
        </w:rPr>
        <w:t>TECHNIQUES OF INTERVIEWING</w:t>
      </w:r>
      <w:r w:rsidRPr="007F4B09">
        <w:rPr>
          <w:rFonts w:ascii="Calibri" w:hAnsi="Calibri" w:cs="Arial"/>
          <w:b/>
          <w:sz w:val="22"/>
          <w:szCs w:val="22"/>
        </w:rPr>
        <w:t xml:space="preserve"> (</w:t>
      </w:r>
      <w:r w:rsidRPr="007F4B09">
        <w:rPr>
          <w:rFonts w:ascii="Calibri" w:hAnsi="Calibri" w:cs="Arial"/>
          <w:b/>
          <w:noProof/>
          <w:sz w:val="22"/>
          <w:szCs w:val="22"/>
        </w:rPr>
        <w:t>3</w:t>
      </w:r>
      <w:r w:rsidRPr="007F4B09">
        <w:rPr>
          <w:rFonts w:ascii="Calibri" w:hAnsi="Calibri" w:cs="Arial"/>
          <w:b/>
          <w:sz w:val="22"/>
          <w:szCs w:val="22"/>
        </w:rPr>
        <w:t xml:space="preserve"> CREDITS)</w:t>
      </w:r>
      <w:r w:rsidR="009E17CC" w:rsidRPr="007F4B09">
        <w:rPr>
          <w:rFonts w:ascii="Calibri" w:hAnsi="Calibri" w:cs="Arial"/>
          <w:b/>
          <w:sz w:val="22"/>
          <w:szCs w:val="22"/>
        </w:rPr>
        <w:tab/>
      </w:r>
    </w:p>
    <w:p w14:paraId="10D0FF89" w14:textId="3B639F65" w:rsidR="009E17CC" w:rsidRPr="007F4B09" w:rsidRDefault="004D624D" w:rsidP="008E65B9">
      <w:pPr>
        <w:pStyle w:val="BodyTextIndent2"/>
        <w:widowControl/>
        <w:tabs>
          <w:tab w:val="left" w:pos="720"/>
          <w:tab w:val="left" w:pos="1170"/>
        </w:tabs>
        <w:spacing w:after="0" w:line="240" w:lineRule="auto"/>
        <w:ind w:left="720"/>
        <w:rPr>
          <w:rFonts w:ascii="Calibri" w:hAnsi="Calibri"/>
          <w:sz w:val="22"/>
          <w:szCs w:val="22"/>
        </w:rPr>
      </w:pPr>
      <w:r w:rsidRPr="007F4B09">
        <w:rPr>
          <w:rFonts w:ascii="Calibri" w:hAnsi="Calibri"/>
          <w:sz w:val="22"/>
          <w:szCs w:val="22"/>
        </w:rPr>
        <w:t>In this course, students will learn interviewing, data gathering, observing, diagnostic assessment, treatment planning, and intervention skills for use in the counseling and human services profession. Case management and personal ethics will be included. This course will include dealing with clients of all ages and ethnicities. The human services professional works using a team approach to providing care. The role and interactions in the team will also be studied.</w:t>
      </w:r>
    </w:p>
    <w:p w14:paraId="10D0FF8A" w14:textId="77777777" w:rsidR="004D624D" w:rsidRPr="007F4B09" w:rsidRDefault="004D624D" w:rsidP="005E7A0A">
      <w:pPr>
        <w:pStyle w:val="BodyTextIndent2"/>
        <w:widowControl/>
        <w:tabs>
          <w:tab w:val="left" w:pos="720"/>
          <w:tab w:val="left" w:pos="1170"/>
        </w:tabs>
        <w:spacing w:after="0" w:line="276" w:lineRule="auto"/>
        <w:ind w:left="720"/>
        <w:rPr>
          <w:rFonts w:ascii="Calibri" w:hAnsi="Calibri" w:cs="Arial"/>
          <w:sz w:val="22"/>
          <w:szCs w:val="22"/>
        </w:rPr>
      </w:pPr>
    </w:p>
    <w:p w14:paraId="10D0FF8C" w14:textId="56163359" w:rsidR="00C411D9" w:rsidRPr="008E65B9" w:rsidRDefault="00C411D9" w:rsidP="008E65B9">
      <w:pPr>
        <w:numPr>
          <w:ilvl w:val="0"/>
          <w:numId w:val="1"/>
        </w:numPr>
        <w:spacing w:after="40"/>
        <w:rPr>
          <w:rFonts w:ascii="Calibri" w:hAnsi="Calibri" w:cs="Arial"/>
          <w:b/>
          <w:sz w:val="22"/>
          <w:szCs w:val="22"/>
        </w:rPr>
      </w:pPr>
      <w:r w:rsidRPr="008E65B9">
        <w:rPr>
          <w:rFonts w:ascii="Calibri" w:hAnsi="Calibri" w:cs="Arial"/>
          <w:b/>
          <w:sz w:val="22"/>
          <w:szCs w:val="22"/>
          <w:u w:val="single"/>
        </w:rPr>
        <w:t>PREREQUISITES FOR THIS COURSE:</w:t>
      </w:r>
      <w:r w:rsidRPr="008E65B9">
        <w:rPr>
          <w:rFonts w:ascii="Calibri" w:hAnsi="Calibri" w:cs="Arial"/>
          <w:b/>
          <w:sz w:val="22"/>
          <w:szCs w:val="22"/>
        </w:rPr>
        <w:t xml:space="preserve"> </w:t>
      </w:r>
    </w:p>
    <w:p w14:paraId="341FB294" w14:textId="6F17F15C" w:rsidR="00C53312" w:rsidRDefault="00D51FEE" w:rsidP="008E65B9">
      <w:pPr>
        <w:spacing w:after="120"/>
        <w:ind w:left="720"/>
        <w:rPr>
          <w:rFonts w:asciiTheme="minorHAnsi" w:hAnsiTheme="minorHAnsi"/>
          <w:color w:val="000000" w:themeColor="text1"/>
          <w:sz w:val="22"/>
          <w:szCs w:val="22"/>
        </w:rPr>
      </w:pPr>
      <w:r>
        <w:rPr>
          <w:rFonts w:asciiTheme="minorHAnsi" w:hAnsiTheme="minorHAnsi"/>
          <w:color w:val="000000" w:themeColor="text1"/>
          <w:sz w:val="22"/>
          <w:szCs w:val="22"/>
        </w:rPr>
        <w:t>(</w:t>
      </w:r>
      <w:r w:rsidR="00C53312" w:rsidRPr="00C53312">
        <w:rPr>
          <w:rFonts w:asciiTheme="minorHAnsi" w:hAnsiTheme="minorHAnsi"/>
          <w:color w:val="000000" w:themeColor="text1"/>
          <w:sz w:val="22"/>
          <w:szCs w:val="22"/>
        </w:rPr>
        <w:t>HUS 1001 </w:t>
      </w:r>
      <w:r w:rsidR="00C53312" w:rsidRPr="00E61EC1">
        <w:rPr>
          <w:rFonts w:asciiTheme="minorHAnsi" w:hAnsiTheme="minorHAnsi"/>
          <w:color w:val="000000" w:themeColor="text1"/>
          <w:sz w:val="22"/>
          <w:szCs w:val="22"/>
        </w:rPr>
        <w:t>or</w:t>
      </w:r>
      <w:r w:rsidR="00C53312" w:rsidRPr="00C53312">
        <w:rPr>
          <w:rFonts w:asciiTheme="minorHAnsi" w:hAnsiTheme="minorHAnsi"/>
          <w:color w:val="000000" w:themeColor="text1"/>
          <w:sz w:val="22"/>
          <w:szCs w:val="22"/>
        </w:rPr>
        <w:t xml:space="preserve"> SOW 2031</w:t>
      </w:r>
      <w:r>
        <w:rPr>
          <w:rFonts w:asciiTheme="minorHAnsi" w:hAnsiTheme="minorHAnsi"/>
          <w:color w:val="000000" w:themeColor="text1"/>
          <w:sz w:val="22"/>
          <w:szCs w:val="22"/>
        </w:rPr>
        <w:t>)</w:t>
      </w:r>
      <w:r w:rsidR="00C53312" w:rsidRPr="00C53312">
        <w:rPr>
          <w:rFonts w:asciiTheme="minorHAnsi" w:hAnsiTheme="minorHAnsi"/>
          <w:color w:val="000000" w:themeColor="text1"/>
          <w:sz w:val="22"/>
          <w:szCs w:val="22"/>
        </w:rPr>
        <w:t xml:space="preserve"> with a grade of “C” or better</w:t>
      </w:r>
    </w:p>
    <w:p w14:paraId="5AC1C9F8" w14:textId="77777777" w:rsidR="008E65B9" w:rsidRDefault="00C411D9" w:rsidP="008E65B9">
      <w:pPr>
        <w:ind w:firstLine="720"/>
        <w:rPr>
          <w:rFonts w:ascii="Calibri" w:hAnsi="Calibri" w:cs="Arial"/>
          <w:bCs/>
          <w:sz w:val="22"/>
          <w:szCs w:val="22"/>
        </w:rPr>
      </w:pPr>
      <w:r w:rsidRPr="007F4B09">
        <w:rPr>
          <w:rFonts w:ascii="Calibri" w:hAnsi="Calibri" w:cs="Arial"/>
          <w:b/>
          <w:sz w:val="22"/>
          <w:szCs w:val="22"/>
          <w:u w:val="single"/>
        </w:rPr>
        <w:t>CO-REQUISITES FOR THIS COURSE:</w:t>
      </w:r>
      <w:r w:rsidR="008E65B9">
        <w:rPr>
          <w:rFonts w:ascii="Calibri" w:hAnsi="Calibri" w:cs="Arial"/>
          <w:bCs/>
          <w:sz w:val="22"/>
          <w:szCs w:val="22"/>
        </w:rPr>
        <w:t xml:space="preserve"> </w:t>
      </w:r>
    </w:p>
    <w:p w14:paraId="10D0FF92" w14:textId="70FAA611" w:rsidR="00C411D9" w:rsidRPr="007F4B09" w:rsidRDefault="00C411D9" w:rsidP="008E65B9">
      <w:pPr>
        <w:ind w:firstLine="720"/>
        <w:rPr>
          <w:rFonts w:ascii="Calibri" w:hAnsi="Calibri" w:cs="Arial"/>
          <w:sz w:val="22"/>
          <w:szCs w:val="22"/>
        </w:rPr>
      </w:pPr>
      <w:r w:rsidRPr="007F4B09">
        <w:rPr>
          <w:rFonts w:ascii="Calibri" w:hAnsi="Calibri" w:cs="Arial"/>
          <w:noProof/>
          <w:sz w:val="22"/>
          <w:szCs w:val="22"/>
        </w:rPr>
        <w:t>None</w:t>
      </w:r>
    </w:p>
    <w:p w14:paraId="10D0FF93" w14:textId="77777777" w:rsidR="00C411D9" w:rsidRPr="007F4B09" w:rsidRDefault="00C411D9" w:rsidP="00DA66CF">
      <w:pPr>
        <w:ind w:firstLine="720"/>
        <w:rPr>
          <w:rFonts w:ascii="Calibri" w:hAnsi="Calibri" w:cs="Arial"/>
          <w:sz w:val="22"/>
          <w:szCs w:val="22"/>
        </w:rPr>
      </w:pPr>
    </w:p>
    <w:p w14:paraId="10D0FF95" w14:textId="7A0ECE07" w:rsidR="00C411D9" w:rsidRPr="008E65B9" w:rsidRDefault="00C411D9" w:rsidP="008E65B9">
      <w:pPr>
        <w:numPr>
          <w:ilvl w:val="0"/>
          <w:numId w:val="1"/>
        </w:numPr>
        <w:spacing w:after="60"/>
        <w:rPr>
          <w:rFonts w:ascii="Calibri" w:hAnsi="Calibri" w:cs="Arial"/>
          <w:sz w:val="22"/>
          <w:szCs w:val="22"/>
        </w:rPr>
      </w:pPr>
      <w:r w:rsidRPr="007F4B09">
        <w:rPr>
          <w:rFonts w:ascii="Calibri" w:hAnsi="Calibri" w:cs="Arial"/>
          <w:b/>
          <w:sz w:val="22"/>
          <w:szCs w:val="22"/>
          <w:u w:val="single"/>
        </w:rPr>
        <w:t>GENERAL COURSE INFORMATION:</w:t>
      </w:r>
      <w:r w:rsidRPr="007F4B09">
        <w:rPr>
          <w:rFonts w:ascii="Calibri" w:hAnsi="Calibri" w:cs="Arial"/>
          <w:b/>
          <w:sz w:val="22"/>
          <w:szCs w:val="22"/>
        </w:rPr>
        <w:t xml:space="preserve">  </w:t>
      </w:r>
      <w:r w:rsidRPr="007F4B09">
        <w:rPr>
          <w:rFonts w:ascii="Calibri" w:hAnsi="Calibri" w:cs="Arial"/>
          <w:sz w:val="22"/>
          <w:szCs w:val="22"/>
        </w:rPr>
        <w:t>Topic Outline.</w:t>
      </w:r>
    </w:p>
    <w:p w14:paraId="10D0FF96" w14:textId="7784AB2F"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Introduc</w:t>
      </w:r>
      <w:r w:rsidR="00300741">
        <w:rPr>
          <w:rFonts w:ascii="Calibri" w:hAnsi="Calibri" w:cs="Arial"/>
          <w:sz w:val="22"/>
          <w:szCs w:val="22"/>
        </w:rPr>
        <w:t xml:space="preserve">tion: </w:t>
      </w:r>
      <w:r w:rsidR="008E65B9">
        <w:rPr>
          <w:rFonts w:ascii="Calibri" w:hAnsi="Calibri" w:cs="Arial"/>
          <w:sz w:val="22"/>
          <w:szCs w:val="22"/>
        </w:rPr>
        <w:t>F</w:t>
      </w:r>
      <w:r w:rsidR="00300741">
        <w:rPr>
          <w:rFonts w:ascii="Calibri" w:hAnsi="Calibri" w:cs="Arial"/>
          <w:sz w:val="22"/>
          <w:szCs w:val="22"/>
        </w:rPr>
        <w:t xml:space="preserve">oundations of </w:t>
      </w:r>
      <w:r w:rsidR="00A000C9">
        <w:rPr>
          <w:rFonts w:ascii="Calibri" w:hAnsi="Calibri" w:cs="Arial"/>
          <w:sz w:val="22"/>
          <w:szCs w:val="22"/>
        </w:rPr>
        <w:t>i</w:t>
      </w:r>
      <w:r w:rsidR="00300741">
        <w:rPr>
          <w:rFonts w:ascii="Calibri" w:hAnsi="Calibri" w:cs="Arial"/>
          <w:sz w:val="22"/>
          <w:szCs w:val="22"/>
        </w:rPr>
        <w:t xml:space="preserve">nterviewing and </w:t>
      </w:r>
      <w:r w:rsidR="00A000C9">
        <w:rPr>
          <w:rFonts w:ascii="Calibri" w:hAnsi="Calibri" w:cs="Arial"/>
          <w:sz w:val="22"/>
          <w:szCs w:val="22"/>
        </w:rPr>
        <w:t>c</w:t>
      </w:r>
      <w:r w:rsidR="00300741">
        <w:rPr>
          <w:rFonts w:ascii="Calibri" w:hAnsi="Calibri" w:cs="Arial"/>
          <w:sz w:val="22"/>
          <w:szCs w:val="22"/>
        </w:rPr>
        <w:t>ounseling</w:t>
      </w:r>
    </w:p>
    <w:p w14:paraId="10D0FF97" w14:textId="0F7A9DDB"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Multicultural </w:t>
      </w:r>
      <w:r w:rsidR="00A000C9">
        <w:rPr>
          <w:rFonts w:ascii="Calibri" w:hAnsi="Calibri" w:cs="Arial"/>
          <w:sz w:val="22"/>
          <w:szCs w:val="22"/>
        </w:rPr>
        <w:t>c</w:t>
      </w:r>
      <w:r w:rsidRPr="00315563">
        <w:rPr>
          <w:rFonts w:ascii="Calibri" w:hAnsi="Calibri" w:cs="Arial"/>
          <w:sz w:val="22"/>
          <w:szCs w:val="22"/>
        </w:rPr>
        <w:t xml:space="preserve">ompetence, </w:t>
      </w:r>
      <w:r w:rsidR="00A000C9">
        <w:rPr>
          <w:rFonts w:ascii="Calibri" w:hAnsi="Calibri" w:cs="Arial"/>
          <w:sz w:val="22"/>
          <w:szCs w:val="22"/>
        </w:rPr>
        <w:t>e</w:t>
      </w:r>
      <w:r w:rsidRPr="00315563">
        <w:rPr>
          <w:rFonts w:ascii="Calibri" w:hAnsi="Calibri" w:cs="Arial"/>
          <w:sz w:val="22"/>
          <w:szCs w:val="22"/>
        </w:rPr>
        <w:t xml:space="preserve">thics, </w:t>
      </w:r>
      <w:r w:rsidR="00A000C9">
        <w:rPr>
          <w:rFonts w:ascii="Calibri" w:hAnsi="Calibri" w:cs="Arial"/>
          <w:sz w:val="22"/>
          <w:szCs w:val="22"/>
        </w:rPr>
        <w:t>p</w:t>
      </w:r>
      <w:r w:rsidRPr="00315563">
        <w:rPr>
          <w:rFonts w:ascii="Calibri" w:hAnsi="Calibri" w:cs="Arial"/>
          <w:sz w:val="22"/>
          <w:szCs w:val="22"/>
        </w:rPr>
        <w:t xml:space="preserve">ositive </w:t>
      </w:r>
      <w:r w:rsidR="00A000C9">
        <w:rPr>
          <w:rFonts w:ascii="Calibri" w:hAnsi="Calibri" w:cs="Arial"/>
          <w:sz w:val="22"/>
          <w:szCs w:val="22"/>
        </w:rPr>
        <w:t>p</w:t>
      </w:r>
      <w:r w:rsidRPr="00315563">
        <w:rPr>
          <w:rFonts w:ascii="Calibri" w:hAnsi="Calibri" w:cs="Arial"/>
          <w:sz w:val="22"/>
          <w:szCs w:val="22"/>
        </w:rPr>
        <w:t xml:space="preserve">sychology, and </w:t>
      </w:r>
      <w:r w:rsidR="00A000C9">
        <w:rPr>
          <w:rFonts w:ascii="Calibri" w:hAnsi="Calibri" w:cs="Arial"/>
          <w:sz w:val="22"/>
          <w:szCs w:val="22"/>
        </w:rPr>
        <w:t>r</w:t>
      </w:r>
      <w:r w:rsidRPr="00315563">
        <w:rPr>
          <w:rFonts w:ascii="Calibri" w:hAnsi="Calibri" w:cs="Arial"/>
          <w:sz w:val="22"/>
          <w:szCs w:val="22"/>
        </w:rPr>
        <w:t xml:space="preserve">esilience </w:t>
      </w:r>
    </w:p>
    <w:p w14:paraId="10D0FF98" w14:textId="02A53027"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Attending, </w:t>
      </w:r>
      <w:r w:rsidR="00A000C9">
        <w:rPr>
          <w:rFonts w:ascii="Calibri" w:hAnsi="Calibri" w:cs="Arial"/>
          <w:sz w:val="22"/>
          <w:szCs w:val="22"/>
        </w:rPr>
        <w:t>e</w:t>
      </w:r>
      <w:r w:rsidRPr="00315563">
        <w:rPr>
          <w:rFonts w:ascii="Calibri" w:hAnsi="Calibri" w:cs="Arial"/>
          <w:sz w:val="22"/>
          <w:szCs w:val="22"/>
        </w:rPr>
        <w:t xml:space="preserve">mpathy, and </w:t>
      </w:r>
      <w:r w:rsidR="00A000C9">
        <w:rPr>
          <w:rFonts w:ascii="Calibri" w:hAnsi="Calibri" w:cs="Arial"/>
          <w:sz w:val="22"/>
          <w:szCs w:val="22"/>
        </w:rPr>
        <w:t>o</w:t>
      </w:r>
      <w:r w:rsidRPr="00315563">
        <w:rPr>
          <w:rFonts w:ascii="Calibri" w:hAnsi="Calibri" w:cs="Arial"/>
          <w:sz w:val="22"/>
          <w:szCs w:val="22"/>
        </w:rPr>
        <w:t xml:space="preserve">bservation </w:t>
      </w:r>
      <w:r w:rsidR="00A000C9">
        <w:rPr>
          <w:rFonts w:ascii="Calibri" w:hAnsi="Calibri" w:cs="Arial"/>
          <w:sz w:val="22"/>
          <w:szCs w:val="22"/>
        </w:rPr>
        <w:t>s</w:t>
      </w:r>
      <w:r w:rsidRPr="00315563">
        <w:rPr>
          <w:rFonts w:ascii="Calibri" w:hAnsi="Calibri" w:cs="Arial"/>
          <w:sz w:val="22"/>
          <w:szCs w:val="22"/>
        </w:rPr>
        <w:t xml:space="preserve">kills </w:t>
      </w:r>
    </w:p>
    <w:p w14:paraId="10D0FF99" w14:textId="77777777"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Questions </w:t>
      </w:r>
    </w:p>
    <w:p w14:paraId="10D0FF9A" w14:textId="06FD7945"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Encouraging, </w:t>
      </w:r>
      <w:r w:rsidR="00A000C9">
        <w:rPr>
          <w:rFonts w:ascii="Calibri" w:hAnsi="Calibri" w:cs="Arial"/>
          <w:sz w:val="22"/>
          <w:szCs w:val="22"/>
        </w:rPr>
        <w:t>p</w:t>
      </w:r>
      <w:r w:rsidRPr="00315563">
        <w:rPr>
          <w:rFonts w:ascii="Calibri" w:hAnsi="Calibri" w:cs="Arial"/>
          <w:sz w:val="22"/>
          <w:szCs w:val="22"/>
        </w:rPr>
        <w:t xml:space="preserve">araphrasing, and </w:t>
      </w:r>
      <w:r w:rsidR="00A000C9">
        <w:rPr>
          <w:rFonts w:ascii="Calibri" w:hAnsi="Calibri" w:cs="Arial"/>
          <w:sz w:val="22"/>
          <w:szCs w:val="22"/>
        </w:rPr>
        <w:t>s</w:t>
      </w:r>
      <w:r w:rsidRPr="00315563">
        <w:rPr>
          <w:rFonts w:ascii="Calibri" w:hAnsi="Calibri" w:cs="Arial"/>
          <w:sz w:val="22"/>
          <w:szCs w:val="22"/>
        </w:rPr>
        <w:t xml:space="preserve">ummarizing </w:t>
      </w:r>
    </w:p>
    <w:p w14:paraId="10D0FF9B" w14:textId="449A4610"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Observing and </w:t>
      </w:r>
      <w:r w:rsidR="00A000C9">
        <w:rPr>
          <w:rFonts w:ascii="Calibri" w:hAnsi="Calibri" w:cs="Arial"/>
          <w:sz w:val="22"/>
          <w:szCs w:val="22"/>
        </w:rPr>
        <w:t>r</w:t>
      </w:r>
      <w:r w:rsidRPr="00315563">
        <w:rPr>
          <w:rFonts w:ascii="Calibri" w:hAnsi="Calibri" w:cs="Arial"/>
          <w:sz w:val="22"/>
          <w:szCs w:val="22"/>
        </w:rPr>
        <w:t xml:space="preserve">eflecting </w:t>
      </w:r>
      <w:r w:rsidR="00A000C9">
        <w:rPr>
          <w:rFonts w:ascii="Calibri" w:hAnsi="Calibri" w:cs="Arial"/>
          <w:sz w:val="22"/>
          <w:szCs w:val="22"/>
        </w:rPr>
        <w:t>f</w:t>
      </w:r>
      <w:r w:rsidRPr="00315563">
        <w:rPr>
          <w:rFonts w:ascii="Calibri" w:hAnsi="Calibri" w:cs="Arial"/>
          <w:sz w:val="22"/>
          <w:szCs w:val="22"/>
        </w:rPr>
        <w:t xml:space="preserve">eelings </w:t>
      </w:r>
    </w:p>
    <w:p w14:paraId="10D0FF9C" w14:textId="417E63FF"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How to </w:t>
      </w:r>
      <w:r w:rsidR="00A000C9">
        <w:rPr>
          <w:rFonts w:ascii="Calibri" w:hAnsi="Calibri" w:cs="Arial"/>
          <w:sz w:val="22"/>
          <w:szCs w:val="22"/>
        </w:rPr>
        <w:t>c</w:t>
      </w:r>
      <w:r w:rsidRPr="00315563">
        <w:rPr>
          <w:rFonts w:ascii="Calibri" w:hAnsi="Calibri" w:cs="Arial"/>
          <w:sz w:val="22"/>
          <w:szCs w:val="22"/>
        </w:rPr>
        <w:t xml:space="preserve">onduct a </w:t>
      </w:r>
      <w:r w:rsidR="00A000C9">
        <w:rPr>
          <w:rFonts w:ascii="Calibri" w:hAnsi="Calibri" w:cs="Arial"/>
          <w:sz w:val="22"/>
          <w:szCs w:val="22"/>
        </w:rPr>
        <w:t>f</w:t>
      </w:r>
      <w:r w:rsidRPr="00315563">
        <w:rPr>
          <w:rFonts w:ascii="Calibri" w:hAnsi="Calibri" w:cs="Arial"/>
          <w:sz w:val="22"/>
          <w:szCs w:val="22"/>
        </w:rPr>
        <w:t>ive-</w:t>
      </w:r>
      <w:r w:rsidR="00A000C9">
        <w:rPr>
          <w:rFonts w:ascii="Calibri" w:hAnsi="Calibri" w:cs="Arial"/>
          <w:sz w:val="22"/>
          <w:szCs w:val="22"/>
        </w:rPr>
        <w:t>s</w:t>
      </w:r>
      <w:r w:rsidRPr="00315563">
        <w:rPr>
          <w:rFonts w:ascii="Calibri" w:hAnsi="Calibri" w:cs="Arial"/>
          <w:sz w:val="22"/>
          <w:szCs w:val="22"/>
        </w:rPr>
        <w:t xml:space="preserve">tage </w:t>
      </w:r>
      <w:r w:rsidR="00A000C9">
        <w:rPr>
          <w:rFonts w:ascii="Calibri" w:hAnsi="Calibri" w:cs="Arial"/>
          <w:sz w:val="22"/>
          <w:szCs w:val="22"/>
        </w:rPr>
        <w:t>c</w:t>
      </w:r>
      <w:r w:rsidRPr="00315563">
        <w:rPr>
          <w:rFonts w:ascii="Calibri" w:hAnsi="Calibri" w:cs="Arial"/>
          <w:sz w:val="22"/>
          <w:szCs w:val="22"/>
        </w:rPr>
        <w:t xml:space="preserve">ounseling </w:t>
      </w:r>
      <w:r w:rsidR="00A000C9">
        <w:rPr>
          <w:rFonts w:ascii="Calibri" w:hAnsi="Calibri" w:cs="Arial"/>
          <w:sz w:val="22"/>
          <w:szCs w:val="22"/>
        </w:rPr>
        <w:t>s</w:t>
      </w:r>
      <w:r w:rsidRPr="00315563">
        <w:rPr>
          <w:rFonts w:ascii="Calibri" w:hAnsi="Calibri" w:cs="Arial"/>
          <w:sz w:val="22"/>
          <w:szCs w:val="22"/>
        </w:rPr>
        <w:t xml:space="preserve">ession </w:t>
      </w:r>
      <w:r w:rsidR="00A000C9">
        <w:rPr>
          <w:rFonts w:ascii="Calibri" w:hAnsi="Calibri" w:cs="Arial"/>
          <w:sz w:val="22"/>
          <w:szCs w:val="22"/>
        </w:rPr>
        <w:t>u</w:t>
      </w:r>
      <w:r w:rsidRPr="00315563">
        <w:rPr>
          <w:rFonts w:ascii="Calibri" w:hAnsi="Calibri" w:cs="Arial"/>
          <w:sz w:val="22"/>
          <w:szCs w:val="22"/>
        </w:rPr>
        <w:t xml:space="preserve">sing </w:t>
      </w:r>
      <w:r w:rsidR="00A000C9">
        <w:rPr>
          <w:rFonts w:ascii="Calibri" w:hAnsi="Calibri" w:cs="Arial"/>
          <w:sz w:val="22"/>
          <w:szCs w:val="22"/>
        </w:rPr>
        <w:t>o</w:t>
      </w:r>
      <w:r w:rsidRPr="00315563">
        <w:rPr>
          <w:rFonts w:ascii="Calibri" w:hAnsi="Calibri" w:cs="Arial"/>
          <w:sz w:val="22"/>
          <w:szCs w:val="22"/>
        </w:rPr>
        <w:t xml:space="preserve">nly </w:t>
      </w:r>
      <w:r w:rsidR="00A000C9">
        <w:rPr>
          <w:rFonts w:ascii="Calibri" w:hAnsi="Calibri" w:cs="Arial"/>
          <w:sz w:val="22"/>
          <w:szCs w:val="22"/>
        </w:rPr>
        <w:t>l</w:t>
      </w:r>
      <w:r w:rsidRPr="00315563">
        <w:rPr>
          <w:rFonts w:ascii="Calibri" w:hAnsi="Calibri" w:cs="Arial"/>
          <w:sz w:val="22"/>
          <w:szCs w:val="22"/>
        </w:rPr>
        <w:t xml:space="preserve">istening </w:t>
      </w:r>
      <w:r w:rsidR="00A000C9">
        <w:rPr>
          <w:rFonts w:ascii="Calibri" w:hAnsi="Calibri" w:cs="Arial"/>
          <w:sz w:val="22"/>
          <w:szCs w:val="22"/>
        </w:rPr>
        <w:t>s</w:t>
      </w:r>
      <w:r w:rsidRPr="00315563">
        <w:rPr>
          <w:rFonts w:ascii="Calibri" w:hAnsi="Calibri" w:cs="Arial"/>
          <w:sz w:val="22"/>
          <w:szCs w:val="22"/>
        </w:rPr>
        <w:t xml:space="preserve">kills </w:t>
      </w:r>
    </w:p>
    <w:p w14:paraId="10D0FF9D" w14:textId="28CF030F"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Focusing the </w:t>
      </w:r>
      <w:r w:rsidR="00A000C9">
        <w:rPr>
          <w:rFonts w:ascii="Calibri" w:hAnsi="Calibri" w:cs="Arial"/>
          <w:sz w:val="22"/>
          <w:szCs w:val="22"/>
        </w:rPr>
        <w:t>i</w:t>
      </w:r>
      <w:r w:rsidRPr="00315563">
        <w:rPr>
          <w:rFonts w:ascii="Calibri" w:hAnsi="Calibri" w:cs="Arial"/>
          <w:sz w:val="22"/>
          <w:szCs w:val="22"/>
        </w:rPr>
        <w:t xml:space="preserve">nterview </w:t>
      </w:r>
    </w:p>
    <w:p w14:paraId="10D0FF9E" w14:textId="28B50CA0"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Empathic </w:t>
      </w:r>
      <w:r w:rsidR="00A000C9">
        <w:rPr>
          <w:rFonts w:ascii="Calibri" w:hAnsi="Calibri" w:cs="Arial"/>
          <w:sz w:val="22"/>
          <w:szCs w:val="22"/>
        </w:rPr>
        <w:t>c</w:t>
      </w:r>
      <w:r w:rsidRPr="00315563">
        <w:rPr>
          <w:rFonts w:ascii="Calibri" w:hAnsi="Calibri" w:cs="Arial"/>
          <w:sz w:val="22"/>
          <w:szCs w:val="22"/>
        </w:rPr>
        <w:t xml:space="preserve">onfrontation </w:t>
      </w:r>
    </w:p>
    <w:p w14:paraId="10D0FF9F" w14:textId="5289DC87"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Reflection of </w:t>
      </w:r>
      <w:r w:rsidR="00A000C9">
        <w:rPr>
          <w:rFonts w:ascii="Calibri" w:hAnsi="Calibri" w:cs="Arial"/>
          <w:sz w:val="22"/>
          <w:szCs w:val="22"/>
        </w:rPr>
        <w:t>m</w:t>
      </w:r>
      <w:r w:rsidRPr="00315563">
        <w:rPr>
          <w:rFonts w:ascii="Calibri" w:hAnsi="Calibri" w:cs="Arial"/>
          <w:sz w:val="22"/>
          <w:szCs w:val="22"/>
        </w:rPr>
        <w:t xml:space="preserve">eaning and </w:t>
      </w:r>
      <w:r w:rsidR="00A000C9">
        <w:rPr>
          <w:rFonts w:ascii="Calibri" w:hAnsi="Calibri" w:cs="Arial"/>
          <w:sz w:val="22"/>
          <w:szCs w:val="22"/>
        </w:rPr>
        <w:t>i</w:t>
      </w:r>
      <w:r w:rsidRPr="00315563">
        <w:rPr>
          <w:rFonts w:ascii="Calibri" w:hAnsi="Calibri" w:cs="Arial"/>
          <w:sz w:val="22"/>
          <w:szCs w:val="22"/>
        </w:rPr>
        <w:t>nterpretation/</w:t>
      </w:r>
      <w:r w:rsidR="00A000C9">
        <w:rPr>
          <w:rFonts w:ascii="Calibri" w:hAnsi="Calibri" w:cs="Arial"/>
          <w:sz w:val="22"/>
          <w:szCs w:val="22"/>
        </w:rPr>
        <w:t>r</w:t>
      </w:r>
      <w:r w:rsidRPr="00315563">
        <w:rPr>
          <w:rFonts w:ascii="Calibri" w:hAnsi="Calibri" w:cs="Arial"/>
          <w:sz w:val="22"/>
          <w:szCs w:val="22"/>
        </w:rPr>
        <w:t xml:space="preserve">eframing </w:t>
      </w:r>
    </w:p>
    <w:p w14:paraId="10D0FFA0" w14:textId="109D95F4"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Empathic </w:t>
      </w:r>
      <w:r w:rsidR="00A000C9">
        <w:rPr>
          <w:rFonts w:ascii="Calibri" w:hAnsi="Calibri" w:cs="Arial"/>
          <w:sz w:val="22"/>
          <w:szCs w:val="22"/>
        </w:rPr>
        <w:t>s</w:t>
      </w:r>
      <w:r w:rsidRPr="00315563">
        <w:rPr>
          <w:rFonts w:ascii="Calibri" w:hAnsi="Calibri" w:cs="Arial"/>
          <w:sz w:val="22"/>
          <w:szCs w:val="22"/>
        </w:rPr>
        <w:t>elf-</w:t>
      </w:r>
      <w:r w:rsidR="00A000C9">
        <w:rPr>
          <w:rFonts w:ascii="Calibri" w:hAnsi="Calibri" w:cs="Arial"/>
          <w:sz w:val="22"/>
          <w:szCs w:val="22"/>
        </w:rPr>
        <w:t>d</w:t>
      </w:r>
      <w:r w:rsidRPr="00315563">
        <w:rPr>
          <w:rFonts w:ascii="Calibri" w:hAnsi="Calibri" w:cs="Arial"/>
          <w:sz w:val="22"/>
          <w:szCs w:val="22"/>
        </w:rPr>
        <w:t xml:space="preserve">isclosure and </w:t>
      </w:r>
      <w:r w:rsidR="00A000C9">
        <w:rPr>
          <w:rFonts w:ascii="Calibri" w:hAnsi="Calibri" w:cs="Arial"/>
          <w:sz w:val="22"/>
          <w:szCs w:val="22"/>
        </w:rPr>
        <w:t>f</w:t>
      </w:r>
      <w:r w:rsidRPr="00315563">
        <w:rPr>
          <w:rFonts w:ascii="Calibri" w:hAnsi="Calibri" w:cs="Arial"/>
          <w:sz w:val="22"/>
          <w:szCs w:val="22"/>
        </w:rPr>
        <w:t xml:space="preserve">eedback </w:t>
      </w:r>
    </w:p>
    <w:p w14:paraId="10D0FFA1" w14:textId="77777777" w:rsidR="00315563" w:rsidRPr="00315563" w:rsidRDefault="00300741" w:rsidP="00E61EC1">
      <w:pPr>
        <w:numPr>
          <w:ilvl w:val="0"/>
          <w:numId w:val="11"/>
        </w:numPr>
        <w:rPr>
          <w:rFonts w:ascii="Calibri" w:hAnsi="Calibri" w:cs="Arial"/>
          <w:sz w:val="22"/>
          <w:szCs w:val="22"/>
        </w:rPr>
      </w:pPr>
      <w:r>
        <w:rPr>
          <w:rFonts w:ascii="Calibri" w:hAnsi="Calibri" w:cs="Arial"/>
          <w:sz w:val="22"/>
          <w:szCs w:val="22"/>
        </w:rPr>
        <w:t>Directives</w:t>
      </w:r>
    </w:p>
    <w:p w14:paraId="10D0FFA2" w14:textId="02896435" w:rsidR="00315563" w:rsidRPr="00315563" w:rsidRDefault="00641C5A" w:rsidP="00E61EC1">
      <w:pPr>
        <w:numPr>
          <w:ilvl w:val="0"/>
          <w:numId w:val="11"/>
        </w:numPr>
        <w:rPr>
          <w:rFonts w:ascii="Calibri" w:hAnsi="Calibri" w:cs="Arial"/>
          <w:sz w:val="22"/>
          <w:szCs w:val="22"/>
        </w:rPr>
      </w:pPr>
      <w:r>
        <w:rPr>
          <w:rFonts w:ascii="Calibri" w:hAnsi="Calibri" w:cs="Arial"/>
          <w:sz w:val="22"/>
          <w:szCs w:val="22"/>
        </w:rPr>
        <w:t>Skill</w:t>
      </w:r>
      <w:r w:rsidR="00315563" w:rsidRPr="00315563">
        <w:rPr>
          <w:rFonts w:ascii="Calibri" w:hAnsi="Calibri" w:cs="Arial"/>
          <w:sz w:val="22"/>
          <w:szCs w:val="22"/>
        </w:rPr>
        <w:t xml:space="preserve"> </w:t>
      </w:r>
      <w:r w:rsidR="00A000C9">
        <w:rPr>
          <w:rFonts w:ascii="Calibri" w:hAnsi="Calibri" w:cs="Arial"/>
          <w:sz w:val="22"/>
          <w:szCs w:val="22"/>
        </w:rPr>
        <w:t>i</w:t>
      </w:r>
      <w:r w:rsidR="00315563" w:rsidRPr="00315563">
        <w:rPr>
          <w:rFonts w:ascii="Calibri" w:hAnsi="Calibri" w:cs="Arial"/>
          <w:sz w:val="22"/>
          <w:szCs w:val="22"/>
        </w:rPr>
        <w:t xml:space="preserve">ntegration </w:t>
      </w:r>
      <w:r w:rsidR="00A000C9">
        <w:rPr>
          <w:rFonts w:ascii="Calibri" w:hAnsi="Calibri" w:cs="Arial"/>
          <w:sz w:val="22"/>
          <w:szCs w:val="22"/>
        </w:rPr>
        <w:t>t</w:t>
      </w:r>
      <w:r w:rsidR="00315563" w:rsidRPr="00315563">
        <w:rPr>
          <w:rFonts w:ascii="Calibri" w:hAnsi="Calibri" w:cs="Arial"/>
          <w:sz w:val="22"/>
          <w:szCs w:val="22"/>
        </w:rPr>
        <w:t xml:space="preserve">hrough </w:t>
      </w:r>
      <w:r w:rsidR="00A000C9">
        <w:rPr>
          <w:rFonts w:ascii="Calibri" w:hAnsi="Calibri" w:cs="Arial"/>
          <w:sz w:val="22"/>
          <w:szCs w:val="22"/>
        </w:rPr>
        <w:t>e</w:t>
      </w:r>
      <w:r w:rsidR="00315563" w:rsidRPr="00315563">
        <w:rPr>
          <w:rFonts w:ascii="Calibri" w:hAnsi="Calibri" w:cs="Arial"/>
          <w:sz w:val="22"/>
          <w:szCs w:val="22"/>
        </w:rPr>
        <w:t xml:space="preserve">xamining </w:t>
      </w:r>
      <w:r w:rsidR="00A000C9">
        <w:rPr>
          <w:rFonts w:ascii="Calibri" w:hAnsi="Calibri" w:cs="Arial"/>
          <w:sz w:val="22"/>
          <w:szCs w:val="22"/>
        </w:rPr>
        <w:t>y</w:t>
      </w:r>
      <w:r w:rsidR="00315563" w:rsidRPr="00315563">
        <w:rPr>
          <w:rFonts w:ascii="Calibri" w:hAnsi="Calibri" w:cs="Arial"/>
          <w:sz w:val="22"/>
          <w:szCs w:val="22"/>
        </w:rPr>
        <w:t xml:space="preserve">our </w:t>
      </w:r>
      <w:r w:rsidR="00A000C9">
        <w:rPr>
          <w:rFonts w:ascii="Calibri" w:hAnsi="Calibri" w:cs="Arial"/>
          <w:sz w:val="22"/>
          <w:szCs w:val="22"/>
        </w:rPr>
        <w:t>o</w:t>
      </w:r>
      <w:r w:rsidR="00315563" w:rsidRPr="00315563">
        <w:rPr>
          <w:rFonts w:ascii="Calibri" w:hAnsi="Calibri" w:cs="Arial"/>
          <w:sz w:val="22"/>
          <w:szCs w:val="22"/>
        </w:rPr>
        <w:t xml:space="preserve">wn </w:t>
      </w:r>
      <w:r w:rsidR="00A000C9">
        <w:rPr>
          <w:rFonts w:ascii="Calibri" w:hAnsi="Calibri" w:cs="Arial"/>
          <w:sz w:val="22"/>
          <w:szCs w:val="22"/>
        </w:rPr>
        <w:t>s</w:t>
      </w:r>
      <w:r w:rsidR="00315563" w:rsidRPr="00315563">
        <w:rPr>
          <w:rFonts w:ascii="Calibri" w:hAnsi="Calibri" w:cs="Arial"/>
          <w:sz w:val="22"/>
          <w:szCs w:val="22"/>
        </w:rPr>
        <w:t xml:space="preserve">ession, </w:t>
      </w:r>
      <w:r w:rsidR="00A000C9">
        <w:rPr>
          <w:rFonts w:ascii="Calibri" w:hAnsi="Calibri" w:cs="Arial"/>
          <w:sz w:val="22"/>
          <w:szCs w:val="22"/>
        </w:rPr>
        <w:t>t</w:t>
      </w:r>
      <w:r w:rsidR="00315563" w:rsidRPr="00315563">
        <w:rPr>
          <w:rFonts w:ascii="Calibri" w:hAnsi="Calibri" w:cs="Arial"/>
          <w:sz w:val="22"/>
          <w:szCs w:val="22"/>
        </w:rPr>
        <w:t xml:space="preserve">reatment </w:t>
      </w:r>
      <w:r w:rsidR="00A000C9">
        <w:rPr>
          <w:rFonts w:ascii="Calibri" w:hAnsi="Calibri" w:cs="Arial"/>
          <w:sz w:val="22"/>
          <w:szCs w:val="22"/>
        </w:rPr>
        <w:t>p</w:t>
      </w:r>
      <w:r w:rsidR="00315563" w:rsidRPr="00315563">
        <w:rPr>
          <w:rFonts w:ascii="Calibri" w:hAnsi="Calibri" w:cs="Arial"/>
          <w:sz w:val="22"/>
          <w:szCs w:val="22"/>
        </w:rPr>
        <w:t xml:space="preserve">lans, and </w:t>
      </w:r>
      <w:r w:rsidR="00A000C9">
        <w:rPr>
          <w:rFonts w:ascii="Calibri" w:hAnsi="Calibri" w:cs="Arial"/>
          <w:sz w:val="22"/>
          <w:szCs w:val="22"/>
        </w:rPr>
        <w:t>c</w:t>
      </w:r>
      <w:r w:rsidR="00315563" w:rsidRPr="00315563">
        <w:rPr>
          <w:rFonts w:ascii="Calibri" w:hAnsi="Calibri" w:cs="Arial"/>
          <w:sz w:val="22"/>
          <w:szCs w:val="22"/>
        </w:rPr>
        <w:t xml:space="preserve">ase </w:t>
      </w:r>
      <w:r w:rsidR="00A000C9">
        <w:rPr>
          <w:rFonts w:ascii="Calibri" w:hAnsi="Calibri" w:cs="Arial"/>
          <w:sz w:val="22"/>
          <w:szCs w:val="22"/>
        </w:rPr>
        <w:t>m</w:t>
      </w:r>
      <w:r w:rsidR="00315563" w:rsidRPr="00315563">
        <w:rPr>
          <w:rFonts w:ascii="Calibri" w:hAnsi="Calibri" w:cs="Arial"/>
          <w:sz w:val="22"/>
          <w:szCs w:val="22"/>
        </w:rPr>
        <w:t>anagement</w:t>
      </w:r>
    </w:p>
    <w:p w14:paraId="10D0FFA3" w14:textId="6E0BB950"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Crisis </w:t>
      </w:r>
      <w:r w:rsidR="00A000C9">
        <w:rPr>
          <w:rFonts w:ascii="Calibri" w:hAnsi="Calibri" w:cs="Arial"/>
          <w:sz w:val="22"/>
          <w:szCs w:val="22"/>
        </w:rPr>
        <w:t>c</w:t>
      </w:r>
      <w:r w:rsidRPr="00315563">
        <w:rPr>
          <w:rFonts w:ascii="Calibri" w:hAnsi="Calibri" w:cs="Arial"/>
          <w:sz w:val="22"/>
          <w:szCs w:val="22"/>
        </w:rPr>
        <w:t xml:space="preserve">ounseling and </w:t>
      </w:r>
      <w:r w:rsidR="00A000C9">
        <w:rPr>
          <w:rFonts w:ascii="Calibri" w:hAnsi="Calibri" w:cs="Arial"/>
          <w:sz w:val="22"/>
          <w:szCs w:val="22"/>
        </w:rPr>
        <w:t>a</w:t>
      </w:r>
      <w:r w:rsidRPr="00315563">
        <w:rPr>
          <w:rFonts w:ascii="Calibri" w:hAnsi="Calibri" w:cs="Arial"/>
          <w:sz w:val="22"/>
          <w:szCs w:val="22"/>
        </w:rPr>
        <w:t xml:space="preserve">ssessing </w:t>
      </w:r>
      <w:r w:rsidR="00A000C9">
        <w:rPr>
          <w:rFonts w:ascii="Calibri" w:hAnsi="Calibri" w:cs="Arial"/>
          <w:sz w:val="22"/>
          <w:szCs w:val="22"/>
        </w:rPr>
        <w:t>s</w:t>
      </w:r>
      <w:r w:rsidRPr="00315563">
        <w:rPr>
          <w:rFonts w:ascii="Calibri" w:hAnsi="Calibri" w:cs="Arial"/>
          <w:sz w:val="22"/>
          <w:szCs w:val="22"/>
        </w:rPr>
        <w:t xml:space="preserve">uicide </w:t>
      </w:r>
      <w:r w:rsidR="00A000C9">
        <w:rPr>
          <w:rFonts w:ascii="Calibri" w:hAnsi="Calibri" w:cs="Arial"/>
          <w:sz w:val="22"/>
          <w:szCs w:val="22"/>
        </w:rPr>
        <w:t>p</w:t>
      </w:r>
      <w:r w:rsidRPr="00315563">
        <w:rPr>
          <w:rFonts w:ascii="Calibri" w:hAnsi="Calibri" w:cs="Arial"/>
          <w:sz w:val="22"/>
          <w:szCs w:val="22"/>
        </w:rPr>
        <w:t xml:space="preserve">otential </w:t>
      </w:r>
    </w:p>
    <w:p w14:paraId="10D0FFA4" w14:textId="6ED9FBF1" w:rsidR="00315563" w:rsidRPr="00315563" w:rsidRDefault="00315563" w:rsidP="00E61EC1">
      <w:pPr>
        <w:numPr>
          <w:ilvl w:val="0"/>
          <w:numId w:val="11"/>
        </w:numPr>
        <w:rPr>
          <w:rFonts w:ascii="Calibri" w:hAnsi="Calibri" w:cs="Arial"/>
          <w:sz w:val="22"/>
          <w:szCs w:val="22"/>
        </w:rPr>
      </w:pPr>
      <w:r w:rsidRPr="00315563">
        <w:rPr>
          <w:rFonts w:ascii="Calibri" w:hAnsi="Calibri" w:cs="Arial"/>
          <w:sz w:val="22"/>
          <w:szCs w:val="22"/>
        </w:rPr>
        <w:t xml:space="preserve">Determining </w:t>
      </w:r>
      <w:r w:rsidR="00A000C9">
        <w:rPr>
          <w:rFonts w:ascii="Calibri" w:hAnsi="Calibri" w:cs="Arial"/>
          <w:sz w:val="22"/>
          <w:szCs w:val="22"/>
        </w:rPr>
        <w:t>p</w:t>
      </w:r>
      <w:r w:rsidRPr="00315563">
        <w:rPr>
          <w:rFonts w:ascii="Calibri" w:hAnsi="Calibri" w:cs="Arial"/>
          <w:sz w:val="22"/>
          <w:szCs w:val="22"/>
        </w:rPr>
        <w:t xml:space="preserve">ersonal </w:t>
      </w:r>
      <w:r w:rsidR="00A000C9">
        <w:rPr>
          <w:rFonts w:ascii="Calibri" w:hAnsi="Calibri" w:cs="Arial"/>
          <w:sz w:val="22"/>
          <w:szCs w:val="22"/>
        </w:rPr>
        <w:t>s</w:t>
      </w:r>
      <w:r w:rsidRPr="00315563">
        <w:rPr>
          <w:rFonts w:ascii="Calibri" w:hAnsi="Calibri" w:cs="Arial"/>
          <w:sz w:val="22"/>
          <w:szCs w:val="22"/>
        </w:rPr>
        <w:t xml:space="preserve">tyle in a </w:t>
      </w:r>
      <w:r w:rsidR="00A000C9">
        <w:rPr>
          <w:rFonts w:ascii="Calibri" w:hAnsi="Calibri" w:cs="Arial"/>
          <w:sz w:val="22"/>
          <w:szCs w:val="22"/>
        </w:rPr>
        <w:t>w</w:t>
      </w:r>
      <w:r w:rsidRPr="00315563">
        <w:rPr>
          <w:rFonts w:ascii="Calibri" w:hAnsi="Calibri" w:cs="Arial"/>
          <w:sz w:val="22"/>
          <w:szCs w:val="22"/>
        </w:rPr>
        <w:t xml:space="preserve">orld of </w:t>
      </w:r>
      <w:r w:rsidR="00A000C9">
        <w:rPr>
          <w:rFonts w:ascii="Calibri" w:hAnsi="Calibri" w:cs="Arial"/>
          <w:sz w:val="22"/>
          <w:szCs w:val="22"/>
        </w:rPr>
        <w:t>m</w:t>
      </w:r>
      <w:r w:rsidRPr="00315563">
        <w:rPr>
          <w:rFonts w:ascii="Calibri" w:hAnsi="Calibri" w:cs="Arial"/>
          <w:sz w:val="22"/>
          <w:szCs w:val="22"/>
        </w:rPr>
        <w:t>ultiple</w:t>
      </w:r>
      <w:r w:rsidR="00A000C9">
        <w:rPr>
          <w:rFonts w:ascii="Calibri" w:hAnsi="Calibri" w:cs="Arial"/>
          <w:sz w:val="22"/>
          <w:szCs w:val="22"/>
        </w:rPr>
        <w:t xml:space="preserve"> t</w:t>
      </w:r>
      <w:r w:rsidRPr="00315563">
        <w:rPr>
          <w:rFonts w:ascii="Calibri" w:hAnsi="Calibri" w:cs="Arial"/>
          <w:sz w:val="22"/>
          <w:szCs w:val="22"/>
        </w:rPr>
        <w:t xml:space="preserve">heories </w:t>
      </w:r>
    </w:p>
    <w:p w14:paraId="10D0FFA5" w14:textId="77777777" w:rsidR="00C411D9" w:rsidRPr="007F4B09" w:rsidRDefault="00C411D9" w:rsidP="00DA66CF">
      <w:pPr>
        <w:rPr>
          <w:rFonts w:ascii="Calibri" w:hAnsi="Calibri" w:cs="Arial"/>
          <w:sz w:val="22"/>
          <w:szCs w:val="22"/>
          <w:u w:val="single"/>
        </w:rPr>
      </w:pPr>
    </w:p>
    <w:p w14:paraId="10D0FFA6" w14:textId="77777777" w:rsidR="009B70B7" w:rsidRPr="00BA3BB9" w:rsidRDefault="009B70B7" w:rsidP="008E65B9">
      <w:pPr>
        <w:numPr>
          <w:ilvl w:val="0"/>
          <w:numId w:val="2"/>
        </w:numPr>
        <w:tabs>
          <w:tab w:val="left" w:pos="5040"/>
        </w:tabs>
        <w:spacing w:after="4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0D0FFA8" w14:textId="77777777" w:rsidR="009B70B7" w:rsidRPr="009A197E" w:rsidRDefault="009B70B7" w:rsidP="009B70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0D0FFA9"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0D0FFAA"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0D0FFAB"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0D0FFAC"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0D0FFAD"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0D0FFAE"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0D0FFAF" w14:textId="77777777" w:rsidR="009B70B7" w:rsidRDefault="009B70B7" w:rsidP="009B70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0D0FFB0" w14:textId="77777777" w:rsidR="009B70B7" w:rsidRDefault="009B70B7" w:rsidP="009B70B7">
      <w:pPr>
        <w:ind w:left="720"/>
        <w:rPr>
          <w:rFonts w:ascii="Garamond" w:hAnsi="Garamond"/>
          <w:color w:val="000000"/>
          <w:sz w:val="22"/>
          <w:szCs w:val="22"/>
        </w:rPr>
      </w:pPr>
    </w:p>
    <w:p w14:paraId="10D0FFB1" w14:textId="01B06648" w:rsidR="009B70B7" w:rsidRPr="0036367B" w:rsidRDefault="009B70B7" w:rsidP="008E65B9">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0D0FFB2" w14:textId="0FCFF855" w:rsidR="009B70B7" w:rsidRPr="0036367B" w:rsidRDefault="009B70B7" w:rsidP="008E65B9">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A61E5C">
        <w:rPr>
          <w:rFonts w:ascii="Calibri" w:hAnsi="Calibri"/>
          <w:color w:val="000000"/>
          <w:sz w:val="22"/>
          <w:szCs w:val="24"/>
        </w:rPr>
        <w:t>they</w:t>
      </w:r>
      <w:r w:rsidRPr="0036367B">
        <w:rPr>
          <w:rFonts w:ascii="Calibri" w:hAnsi="Calibri"/>
          <w:color w:val="000000"/>
          <w:sz w:val="22"/>
          <w:szCs w:val="24"/>
        </w:rPr>
        <w:t xml:space="preserve"> support.</w:t>
      </w:r>
    </w:p>
    <w:p w14:paraId="10D0FFB4" w14:textId="71E92688" w:rsidR="009B70B7" w:rsidRPr="00750AFF" w:rsidRDefault="009B70B7" w:rsidP="008E65B9">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00FF213E">
        <w:rPr>
          <w:rFonts w:ascii="Calibri" w:hAnsi="Calibri"/>
          <w:color w:val="000000"/>
          <w:sz w:val="22"/>
          <w:szCs w:val="24"/>
        </w:rPr>
        <w:tab/>
      </w: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14:paraId="10D0FFB6" w14:textId="18781131" w:rsidR="009B70B7" w:rsidRDefault="009B70B7" w:rsidP="00FF213E">
      <w:pPr>
        <w:shd w:val="clear" w:color="auto" w:fill="FFFFFF"/>
        <w:spacing w:after="60"/>
        <w:ind w:firstLine="720"/>
        <w:rPr>
          <w:rFonts w:ascii="Calibri" w:hAnsi="Calibri"/>
          <w:color w:val="000000"/>
          <w:sz w:val="22"/>
          <w:szCs w:val="24"/>
        </w:rPr>
      </w:pPr>
      <w:r w:rsidRPr="0036367B">
        <w:rPr>
          <w:rFonts w:ascii="Calibri" w:hAnsi="Calibri"/>
          <w:color w:val="000000"/>
          <w:sz w:val="22"/>
          <w:szCs w:val="24"/>
        </w:rPr>
        <w:t>Course Outcomes or Objectives Supporting the General Education Competency:</w:t>
      </w:r>
    </w:p>
    <w:p w14:paraId="10D0FFB8" w14:textId="688DD44C" w:rsidR="00C411D9" w:rsidRPr="00E61EC1" w:rsidRDefault="008B24F9" w:rsidP="00E61EC1">
      <w:pPr>
        <w:pStyle w:val="ListParagraph"/>
        <w:numPr>
          <w:ilvl w:val="0"/>
          <w:numId w:val="12"/>
        </w:numPr>
        <w:ind w:left="1080" w:hanging="270"/>
        <w:rPr>
          <w:rFonts w:ascii="Calibri" w:hAnsi="Calibri"/>
          <w:sz w:val="22"/>
          <w:szCs w:val="22"/>
        </w:rPr>
      </w:pPr>
      <w:r w:rsidRPr="00E61EC1">
        <w:rPr>
          <w:rFonts w:ascii="Calibri" w:hAnsi="Calibri"/>
          <w:sz w:val="22"/>
          <w:szCs w:val="22"/>
        </w:rPr>
        <w:t xml:space="preserve">Show knowledge and skills to analyze and assess the needs of clients or </w:t>
      </w:r>
      <w:r w:rsidR="00153744" w:rsidRPr="00E61EC1">
        <w:rPr>
          <w:rFonts w:ascii="Calibri" w:hAnsi="Calibri"/>
          <w:sz w:val="22"/>
          <w:szCs w:val="22"/>
        </w:rPr>
        <w:t>clients’</w:t>
      </w:r>
      <w:r w:rsidRPr="00E61EC1">
        <w:rPr>
          <w:rFonts w:ascii="Calibri" w:hAnsi="Calibri"/>
          <w:sz w:val="22"/>
          <w:szCs w:val="22"/>
        </w:rPr>
        <w:t xml:space="preserve"> groups as </w:t>
      </w:r>
      <w:r w:rsidR="00153744">
        <w:rPr>
          <w:rFonts w:ascii="Calibri" w:hAnsi="Calibri"/>
          <w:sz w:val="22"/>
          <w:szCs w:val="22"/>
        </w:rPr>
        <w:t>they</w:t>
      </w:r>
      <w:r w:rsidRPr="00E61EC1">
        <w:rPr>
          <w:rFonts w:ascii="Calibri" w:hAnsi="Calibri"/>
          <w:sz w:val="22"/>
          <w:szCs w:val="22"/>
        </w:rPr>
        <w:t xml:space="preserve"> relate to basic counseling skills.</w:t>
      </w:r>
    </w:p>
    <w:p w14:paraId="10D0FFB9" w14:textId="77777777" w:rsidR="008B24F9" w:rsidRPr="007F4B09" w:rsidRDefault="008B24F9" w:rsidP="00DA66CF">
      <w:pPr>
        <w:ind w:left="720"/>
        <w:rPr>
          <w:rFonts w:ascii="Calibri" w:hAnsi="Calibri" w:cs="Arial"/>
          <w:b/>
          <w:sz w:val="22"/>
          <w:szCs w:val="22"/>
          <w:u w:val="single"/>
        </w:rPr>
      </w:pPr>
    </w:p>
    <w:p w14:paraId="10D0FFBA" w14:textId="24166830" w:rsidR="009B70B7" w:rsidRPr="00E61EC1" w:rsidRDefault="009B70B7" w:rsidP="008E65B9">
      <w:pPr>
        <w:shd w:val="clear" w:color="auto" w:fill="FFFFFF"/>
        <w:spacing w:after="40"/>
        <w:ind w:left="720" w:firstLine="30"/>
        <w:rPr>
          <w:rFonts w:asciiTheme="minorHAnsi" w:hAnsiTheme="minorHAnsi" w:cstheme="minorHAnsi"/>
          <w:b/>
          <w:sz w:val="22"/>
        </w:rPr>
      </w:pPr>
      <w:r w:rsidRPr="00E61EC1">
        <w:rPr>
          <w:rFonts w:asciiTheme="minorHAnsi" w:hAnsiTheme="minorHAnsi" w:cstheme="minorHAnsi"/>
          <w:b/>
          <w:color w:val="000000"/>
          <w:sz w:val="22"/>
          <w:szCs w:val="24"/>
        </w:rPr>
        <w:t>B.</w:t>
      </w:r>
      <w:r w:rsidRPr="00E61EC1">
        <w:rPr>
          <w:rFonts w:asciiTheme="minorHAnsi" w:hAnsiTheme="minorHAnsi" w:cstheme="minorHAnsi"/>
          <w:color w:val="000000"/>
          <w:sz w:val="22"/>
          <w:szCs w:val="24"/>
        </w:rPr>
        <w:t xml:space="preserve"> </w:t>
      </w:r>
      <w:r w:rsidRPr="00E61EC1">
        <w:rPr>
          <w:rFonts w:asciiTheme="minorHAnsi" w:hAnsiTheme="minorHAnsi" w:cstheme="minorHAnsi"/>
          <w:b/>
          <w:sz w:val="22"/>
        </w:rPr>
        <w:t>Other Course Objectives/Standards</w:t>
      </w:r>
    </w:p>
    <w:p w14:paraId="10D0FFBC" w14:textId="61A0B0A3" w:rsidR="008B24F9" w:rsidRPr="00E61EC1" w:rsidRDefault="008B24F9" w:rsidP="008E65B9">
      <w:pPr>
        <w:pStyle w:val="ListParagraph"/>
        <w:widowControl/>
        <w:numPr>
          <w:ilvl w:val="0"/>
          <w:numId w:val="12"/>
        </w:numPr>
        <w:shd w:val="clear" w:color="auto" w:fill="FFFFFF"/>
        <w:tabs>
          <w:tab w:val="left" w:pos="1800"/>
        </w:tabs>
        <w:spacing w:after="40"/>
        <w:ind w:left="1170"/>
        <w:rPr>
          <w:rFonts w:asciiTheme="minorHAnsi" w:hAnsiTheme="minorHAnsi"/>
          <w:sz w:val="22"/>
          <w:szCs w:val="22"/>
        </w:rPr>
      </w:pPr>
      <w:r w:rsidRPr="00E61EC1">
        <w:rPr>
          <w:rFonts w:asciiTheme="minorHAnsi" w:hAnsiTheme="minorHAnsi"/>
          <w:sz w:val="22"/>
          <w:szCs w:val="22"/>
        </w:rPr>
        <w:t>Discuss the context and role of diversity (including, but not limited to ethnicity, culture, gender, sexual orientation, learning styles, ability, and socio-economic status) in determining and meeting human needs as it relates to basic counseling skills</w:t>
      </w:r>
      <w:r w:rsidR="00153744">
        <w:rPr>
          <w:rFonts w:asciiTheme="minorHAnsi" w:hAnsiTheme="minorHAnsi"/>
          <w:sz w:val="22"/>
          <w:szCs w:val="22"/>
        </w:rPr>
        <w:t>.</w:t>
      </w:r>
    </w:p>
    <w:p w14:paraId="10D0FFBD" w14:textId="1D87F45C" w:rsidR="008B24F9" w:rsidRPr="00E61EC1" w:rsidRDefault="008B24F9" w:rsidP="008E65B9">
      <w:pPr>
        <w:pStyle w:val="ListParagraph"/>
        <w:widowControl/>
        <w:numPr>
          <w:ilvl w:val="0"/>
          <w:numId w:val="12"/>
        </w:numPr>
        <w:shd w:val="clear" w:color="auto" w:fill="FFFFFF"/>
        <w:tabs>
          <w:tab w:val="left" w:pos="1800"/>
        </w:tabs>
        <w:spacing w:after="40"/>
        <w:ind w:left="1170"/>
        <w:rPr>
          <w:rFonts w:asciiTheme="minorHAnsi" w:hAnsiTheme="minorHAnsi"/>
          <w:sz w:val="22"/>
          <w:szCs w:val="22"/>
        </w:rPr>
      </w:pPr>
      <w:r w:rsidRPr="00E61EC1">
        <w:rPr>
          <w:rFonts w:asciiTheme="minorHAnsi" w:hAnsiTheme="minorHAnsi"/>
          <w:sz w:val="22"/>
          <w:szCs w:val="22"/>
        </w:rPr>
        <w:t>Demonstrate ability to obtain, synthesize, and clearly report information from various sources as it relates to basic counseling skills.</w:t>
      </w:r>
    </w:p>
    <w:p w14:paraId="10D0FFBE" w14:textId="48DA0B4D" w:rsidR="008B24F9" w:rsidRPr="00E61EC1" w:rsidRDefault="008B24F9" w:rsidP="008E65B9">
      <w:pPr>
        <w:pStyle w:val="ListParagraph"/>
        <w:widowControl/>
        <w:numPr>
          <w:ilvl w:val="0"/>
          <w:numId w:val="12"/>
        </w:numPr>
        <w:shd w:val="clear" w:color="auto" w:fill="FFFFFF"/>
        <w:tabs>
          <w:tab w:val="left" w:pos="1800"/>
        </w:tabs>
        <w:spacing w:after="40"/>
        <w:ind w:left="1170"/>
        <w:rPr>
          <w:rFonts w:asciiTheme="minorHAnsi" w:hAnsiTheme="minorHAnsi"/>
          <w:sz w:val="22"/>
          <w:szCs w:val="22"/>
        </w:rPr>
      </w:pPr>
      <w:r w:rsidRPr="00E61EC1">
        <w:rPr>
          <w:rFonts w:asciiTheme="minorHAnsi" w:hAnsiTheme="minorHAnsi"/>
          <w:sz w:val="22"/>
          <w:szCs w:val="22"/>
        </w:rPr>
        <w:t>Explain the importance of upholding confidentiality and using appropriate means to share information as it relates to basic counseling skills.</w:t>
      </w:r>
    </w:p>
    <w:p w14:paraId="10D0FFC0" w14:textId="44F8B198" w:rsidR="008B24F9" w:rsidRPr="00E61EC1" w:rsidRDefault="008B24F9" w:rsidP="008E65B9">
      <w:pPr>
        <w:pStyle w:val="ListParagraph"/>
        <w:widowControl/>
        <w:numPr>
          <w:ilvl w:val="0"/>
          <w:numId w:val="12"/>
        </w:numPr>
        <w:shd w:val="clear" w:color="auto" w:fill="FFFFFF"/>
        <w:tabs>
          <w:tab w:val="left" w:pos="1800"/>
        </w:tabs>
        <w:spacing w:after="40"/>
        <w:ind w:left="1170"/>
        <w:rPr>
          <w:rFonts w:asciiTheme="minorHAnsi" w:hAnsiTheme="minorHAnsi"/>
          <w:sz w:val="22"/>
          <w:szCs w:val="22"/>
        </w:rPr>
      </w:pPr>
      <w:r w:rsidRPr="00E61EC1">
        <w:rPr>
          <w:rFonts w:asciiTheme="minorHAnsi" w:hAnsiTheme="minorHAnsi"/>
          <w:sz w:val="22"/>
          <w:szCs w:val="22"/>
        </w:rPr>
        <w:t>Describe theory and knowledge bases of prevention, intervention, and maintenance strategies to achieve maximum autonomy and functioning as they relate to basic counseling skills.</w:t>
      </w:r>
    </w:p>
    <w:p w14:paraId="10D0FFC1" w14:textId="1304598B" w:rsidR="008B24F9" w:rsidRPr="00E61EC1" w:rsidRDefault="008B24F9" w:rsidP="008E65B9">
      <w:pPr>
        <w:pStyle w:val="ListParagraph"/>
        <w:widowControl/>
        <w:numPr>
          <w:ilvl w:val="0"/>
          <w:numId w:val="12"/>
        </w:numPr>
        <w:shd w:val="clear" w:color="auto" w:fill="FFFFFF"/>
        <w:tabs>
          <w:tab w:val="left" w:pos="1800"/>
        </w:tabs>
        <w:spacing w:after="40"/>
        <w:ind w:left="1170"/>
        <w:rPr>
          <w:rFonts w:asciiTheme="minorHAnsi" w:hAnsiTheme="minorHAnsi"/>
          <w:sz w:val="22"/>
          <w:szCs w:val="22"/>
        </w:rPr>
      </w:pPr>
      <w:r w:rsidRPr="00E61EC1">
        <w:rPr>
          <w:rFonts w:asciiTheme="minorHAnsi" w:hAnsiTheme="minorHAnsi"/>
          <w:sz w:val="22"/>
          <w:szCs w:val="22"/>
        </w:rPr>
        <w:t>Demonstrate ability to clarify client expectations as they relate to basic counseling skills.</w:t>
      </w:r>
    </w:p>
    <w:p w14:paraId="10D0FFC2" w14:textId="7F9C7F2E" w:rsidR="008B24F9" w:rsidRPr="00E61EC1" w:rsidRDefault="008B24F9" w:rsidP="008E65B9">
      <w:pPr>
        <w:pStyle w:val="ListParagraph"/>
        <w:widowControl/>
        <w:numPr>
          <w:ilvl w:val="0"/>
          <w:numId w:val="12"/>
        </w:numPr>
        <w:shd w:val="clear" w:color="auto" w:fill="FFFFFF"/>
        <w:tabs>
          <w:tab w:val="left" w:pos="1800"/>
        </w:tabs>
        <w:spacing w:after="40"/>
        <w:ind w:left="1170"/>
        <w:rPr>
          <w:rFonts w:asciiTheme="minorHAnsi" w:hAnsiTheme="minorHAnsi"/>
          <w:sz w:val="22"/>
          <w:szCs w:val="22"/>
        </w:rPr>
      </w:pPr>
      <w:r w:rsidRPr="00E61EC1">
        <w:rPr>
          <w:rFonts w:asciiTheme="minorHAnsi" w:hAnsiTheme="minorHAnsi"/>
          <w:sz w:val="22"/>
          <w:szCs w:val="22"/>
        </w:rPr>
        <w:t>Model establishing rapport with clients as it relates to basic counseling skills.</w:t>
      </w:r>
    </w:p>
    <w:p w14:paraId="10D0FFC3" w14:textId="61DBCE11" w:rsidR="008B24F9" w:rsidRPr="00E61EC1" w:rsidRDefault="008B24F9" w:rsidP="008E65B9">
      <w:pPr>
        <w:pStyle w:val="ListParagraph"/>
        <w:widowControl/>
        <w:numPr>
          <w:ilvl w:val="0"/>
          <w:numId w:val="12"/>
        </w:numPr>
        <w:shd w:val="clear" w:color="auto" w:fill="FFFFFF"/>
        <w:tabs>
          <w:tab w:val="left" w:pos="1800"/>
        </w:tabs>
        <w:spacing w:after="40"/>
        <w:ind w:left="1170"/>
        <w:rPr>
          <w:rFonts w:asciiTheme="minorHAnsi" w:hAnsiTheme="minorHAnsi"/>
          <w:sz w:val="22"/>
          <w:szCs w:val="22"/>
        </w:rPr>
      </w:pPr>
      <w:r w:rsidRPr="00E61EC1">
        <w:rPr>
          <w:rFonts w:asciiTheme="minorHAnsi" w:hAnsiTheme="minorHAnsi"/>
          <w:sz w:val="22"/>
          <w:szCs w:val="22"/>
        </w:rPr>
        <w:t>Illustrate client self-determination as it relates to basic counseling skills.</w:t>
      </w:r>
    </w:p>
    <w:p w14:paraId="10D0FFC4" w14:textId="093D4291" w:rsidR="003C04D6" w:rsidRPr="00E61EC1" w:rsidRDefault="008B24F9" w:rsidP="00E61EC1">
      <w:pPr>
        <w:pStyle w:val="ListParagraph"/>
        <w:widowControl/>
        <w:numPr>
          <w:ilvl w:val="0"/>
          <w:numId w:val="12"/>
        </w:numPr>
        <w:shd w:val="clear" w:color="auto" w:fill="FFFFFF"/>
        <w:tabs>
          <w:tab w:val="left" w:pos="1800"/>
        </w:tabs>
        <w:ind w:left="1170"/>
        <w:contextualSpacing/>
        <w:rPr>
          <w:rFonts w:asciiTheme="minorHAnsi" w:hAnsiTheme="minorHAnsi"/>
          <w:sz w:val="22"/>
          <w:szCs w:val="22"/>
        </w:rPr>
      </w:pPr>
      <w:r w:rsidRPr="00E61EC1">
        <w:rPr>
          <w:rFonts w:asciiTheme="minorHAnsi" w:hAnsiTheme="minorHAnsi"/>
          <w:sz w:val="22"/>
          <w:szCs w:val="22"/>
        </w:rPr>
        <w:t>Discuss strategies for self-care as it relates to basic counseling skills.</w:t>
      </w:r>
    </w:p>
    <w:p w14:paraId="10D0FFC5" w14:textId="77777777" w:rsidR="008B24F9" w:rsidRPr="003C04D6" w:rsidRDefault="008B24F9" w:rsidP="008B24F9">
      <w:pPr>
        <w:widowControl/>
        <w:shd w:val="clear" w:color="auto" w:fill="FFFFFF"/>
        <w:contextualSpacing/>
        <w:rPr>
          <w:rFonts w:asciiTheme="minorHAnsi" w:hAnsiTheme="minorHAnsi"/>
          <w:sz w:val="22"/>
          <w:szCs w:val="22"/>
        </w:rPr>
      </w:pPr>
    </w:p>
    <w:p w14:paraId="10D0FFC6" w14:textId="77777777" w:rsidR="00C411D9" w:rsidRPr="007F4B09" w:rsidRDefault="00C411D9" w:rsidP="00BE594D">
      <w:pPr>
        <w:numPr>
          <w:ilvl w:val="0"/>
          <w:numId w:val="3"/>
        </w:numPr>
        <w:rPr>
          <w:rFonts w:ascii="Calibri" w:hAnsi="Calibri" w:cs="Arial"/>
          <w:sz w:val="22"/>
          <w:szCs w:val="22"/>
        </w:rPr>
      </w:pPr>
      <w:r w:rsidRPr="007F4B09">
        <w:rPr>
          <w:rFonts w:ascii="Calibri" w:hAnsi="Calibri" w:cs="Arial"/>
          <w:b/>
          <w:sz w:val="22"/>
          <w:szCs w:val="22"/>
          <w:u w:val="single"/>
        </w:rPr>
        <w:t>DISTRICT-WIDE POLICIES:</w:t>
      </w:r>
    </w:p>
    <w:p w14:paraId="10D0FFC7" w14:textId="77777777" w:rsidR="00C411D9" w:rsidRPr="007F4B09" w:rsidRDefault="00C411D9" w:rsidP="00DA66CF">
      <w:pPr>
        <w:tabs>
          <w:tab w:val="left" w:pos="720"/>
        </w:tabs>
        <w:ind w:left="720"/>
        <w:rPr>
          <w:rFonts w:ascii="Calibri" w:hAnsi="Calibri" w:cs="Arial"/>
          <w:sz w:val="22"/>
          <w:szCs w:val="22"/>
        </w:rPr>
      </w:pPr>
    </w:p>
    <w:p w14:paraId="10D0FFC8" w14:textId="77777777" w:rsidR="00C411D9" w:rsidRPr="007F4B09" w:rsidRDefault="00C411D9" w:rsidP="00DA66CF">
      <w:pPr>
        <w:ind w:left="720"/>
        <w:rPr>
          <w:rFonts w:ascii="Calibri" w:hAnsi="Calibri" w:cs="Arial"/>
          <w:b/>
          <w:bCs/>
          <w:iCs/>
          <w:caps/>
          <w:sz w:val="22"/>
          <w:szCs w:val="22"/>
        </w:rPr>
      </w:pPr>
      <w:r w:rsidRPr="007F4B09">
        <w:rPr>
          <w:rFonts w:ascii="Calibri" w:hAnsi="Calibri" w:cs="Arial"/>
          <w:b/>
          <w:bCs/>
          <w:iCs/>
          <w:caps/>
          <w:sz w:val="22"/>
          <w:szCs w:val="22"/>
        </w:rPr>
        <w:t>Programs for Students with Disabilities</w:t>
      </w:r>
    </w:p>
    <w:p w14:paraId="10D0FFC9" w14:textId="77777777" w:rsidR="004D624D" w:rsidRPr="007F4B09" w:rsidRDefault="004D624D" w:rsidP="004D624D">
      <w:pPr>
        <w:tabs>
          <w:tab w:val="left" w:pos="720"/>
        </w:tabs>
        <w:ind w:left="720"/>
        <w:rPr>
          <w:rFonts w:ascii="Calibri" w:hAnsi="Calibri" w:cs="Arial"/>
          <w:bCs/>
          <w:iCs/>
          <w:sz w:val="22"/>
          <w:szCs w:val="22"/>
        </w:rPr>
      </w:pPr>
      <w:r w:rsidRPr="007F4B09">
        <w:rPr>
          <w:rFonts w:ascii="Calibri" w:hAnsi="Calibri" w:cs="Arial"/>
          <w:bCs/>
          <w:iCs/>
          <w:sz w:val="22"/>
          <w:szCs w:val="22"/>
        </w:rPr>
        <w:t xml:space="preserve">Florida </w:t>
      </w:r>
      <w:proofErr w:type="spellStart"/>
      <w:r w:rsidRPr="007F4B09">
        <w:rPr>
          <w:rFonts w:ascii="Calibri" w:hAnsi="Calibri" w:cs="Arial"/>
          <w:bCs/>
          <w:iCs/>
          <w:sz w:val="22"/>
          <w:szCs w:val="22"/>
        </w:rPr>
        <w:t>SouthWestern</w:t>
      </w:r>
      <w:proofErr w:type="spellEnd"/>
      <w:r w:rsidRPr="007F4B09">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7F4B09">
        <w:rPr>
          <w:rFonts w:ascii="Calibri" w:hAnsi="Calibri" w:cs="Arial"/>
          <w:bCs/>
          <w:iCs/>
          <w:sz w:val="22"/>
          <w:szCs w:val="22"/>
        </w:rPr>
        <w:lastRenderedPageBreak/>
        <w:t xml:space="preserve">Adaptive Services at each campus can be found at </w:t>
      </w:r>
      <w:hyperlink r:id="rId11" w:history="1">
        <w:r w:rsidRPr="007F4B09">
          <w:rPr>
            <w:rStyle w:val="Hyperlink"/>
            <w:rFonts w:ascii="Calibri" w:hAnsi="Calibri" w:cs="Arial"/>
            <w:bCs/>
            <w:iCs/>
            <w:sz w:val="22"/>
            <w:szCs w:val="22"/>
          </w:rPr>
          <w:t>http://www.fsw.edu/adaptiveservices</w:t>
        </w:r>
      </w:hyperlink>
      <w:r w:rsidRPr="007F4B09">
        <w:rPr>
          <w:rFonts w:ascii="Calibri" w:hAnsi="Calibri" w:cs="Arial"/>
          <w:bCs/>
          <w:iCs/>
          <w:sz w:val="22"/>
          <w:szCs w:val="22"/>
        </w:rPr>
        <w:t>.</w:t>
      </w:r>
    </w:p>
    <w:p w14:paraId="10D0FFCA" w14:textId="77777777" w:rsidR="007F4B09" w:rsidRPr="007F4B09" w:rsidRDefault="007F4B09" w:rsidP="004D624D">
      <w:pPr>
        <w:tabs>
          <w:tab w:val="left" w:pos="720"/>
        </w:tabs>
        <w:ind w:left="720"/>
        <w:rPr>
          <w:rFonts w:ascii="Calibri" w:hAnsi="Calibri" w:cs="Arial"/>
          <w:bCs/>
          <w:iCs/>
          <w:sz w:val="22"/>
          <w:szCs w:val="22"/>
        </w:rPr>
      </w:pPr>
    </w:p>
    <w:p w14:paraId="10D0FFCB" w14:textId="77777777" w:rsidR="007F4B09" w:rsidRPr="007F4B09" w:rsidRDefault="007F4B09" w:rsidP="007F4B09">
      <w:pPr>
        <w:ind w:left="720"/>
        <w:rPr>
          <w:rFonts w:ascii="Calibri" w:hAnsi="Calibri"/>
          <w:b/>
          <w:bCs/>
          <w:caps/>
          <w:sz w:val="22"/>
          <w:szCs w:val="22"/>
        </w:rPr>
      </w:pPr>
      <w:r w:rsidRPr="007F4B09">
        <w:rPr>
          <w:rFonts w:ascii="Calibri" w:hAnsi="Calibri"/>
          <w:b/>
          <w:bCs/>
          <w:caps/>
          <w:sz w:val="22"/>
          <w:szCs w:val="22"/>
        </w:rPr>
        <w:t>REPORTING TITLE IX VIOLATIONS</w:t>
      </w:r>
    </w:p>
    <w:p w14:paraId="10D0FFCC" w14:textId="77777777" w:rsidR="007F4B09" w:rsidRPr="007F4B09" w:rsidRDefault="007F4B09" w:rsidP="007F4B09">
      <w:pPr>
        <w:tabs>
          <w:tab w:val="left" w:pos="720"/>
        </w:tabs>
        <w:ind w:left="720"/>
        <w:rPr>
          <w:rFonts w:ascii="Calibri" w:hAnsi="Calibri" w:cs="Arial"/>
          <w:bCs/>
          <w:iCs/>
          <w:sz w:val="22"/>
          <w:szCs w:val="22"/>
        </w:rPr>
      </w:pPr>
      <w:r w:rsidRPr="007F4B09">
        <w:rPr>
          <w:rFonts w:ascii="Calibri" w:hAnsi="Calibri"/>
          <w:sz w:val="22"/>
          <w:szCs w:val="22"/>
        </w:rPr>
        <w:t xml:space="preserve">Florida </w:t>
      </w:r>
      <w:proofErr w:type="spellStart"/>
      <w:r w:rsidRPr="007F4B09">
        <w:rPr>
          <w:rFonts w:ascii="Calibri" w:hAnsi="Calibri"/>
          <w:sz w:val="22"/>
          <w:szCs w:val="22"/>
        </w:rPr>
        <w:t>SouthWestern</w:t>
      </w:r>
      <w:proofErr w:type="spellEnd"/>
      <w:r w:rsidRPr="007F4B09">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7F4B09">
          <w:rPr>
            <w:rStyle w:val="Hyperlink"/>
            <w:rFonts w:ascii="Calibri" w:hAnsi="Calibri"/>
            <w:sz w:val="22"/>
            <w:szCs w:val="22"/>
          </w:rPr>
          <w:t>equity@fsw.edu</w:t>
        </w:r>
      </w:hyperlink>
      <w:r w:rsidRPr="007F4B0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7F4B09">
          <w:rPr>
            <w:rStyle w:val="Hyperlink"/>
            <w:rFonts w:ascii="Calibri" w:hAnsi="Calibri"/>
            <w:sz w:val="22"/>
            <w:szCs w:val="22"/>
          </w:rPr>
          <w:t>http://www.fsw.edu/sexualassault</w:t>
        </w:r>
      </w:hyperlink>
      <w:r w:rsidRPr="007F4B09">
        <w:rPr>
          <w:rFonts w:ascii="Calibri" w:hAnsi="Calibri"/>
          <w:sz w:val="22"/>
          <w:szCs w:val="22"/>
        </w:rPr>
        <w:t>.</w:t>
      </w:r>
    </w:p>
    <w:p w14:paraId="10D0FFCD" w14:textId="77777777" w:rsidR="00B85358" w:rsidRPr="007F4B09" w:rsidRDefault="00B85358" w:rsidP="00B85358">
      <w:pPr>
        <w:tabs>
          <w:tab w:val="left" w:pos="1350"/>
        </w:tabs>
        <w:ind w:left="1350"/>
        <w:rPr>
          <w:rFonts w:ascii="Calibri" w:hAnsi="Calibri" w:cs="Arial"/>
          <w:bCs/>
          <w:iCs/>
          <w:sz w:val="22"/>
          <w:szCs w:val="22"/>
        </w:rPr>
      </w:pPr>
    </w:p>
    <w:p w14:paraId="10D0FFCE" w14:textId="77777777" w:rsidR="00C411D9" w:rsidRPr="007F4B09" w:rsidRDefault="00C411D9" w:rsidP="00DA66CF">
      <w:pPr>
        <w:ind w:left="720" w:firstLine="720"/>
        <w:rPr>
          <w:rFonts w:ascii="Calibri" w:hAnsi="Calibri" w:cs="Arial"/>
          <w:b/>
          <w:sz w:val="22"/>
          <w:szCs w:val="22"/>
        </w:rPr>
        <w:sectPr w:rsidR="00C411D9" w:rsidRPr="007F4B09" w:rsidSect="009B70B7">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10D0FFCF" w14:textId="77777777" w:rsidR="00C411D9" w:rsidRPr="007F4B09" w:rsidRDefault="00C411D9" w:rsidP="00DA4E2D">
      <w:pPr>
        <w:numPr>
          <w:ilvl w:val="0"/>
          <w:numId w:val="3"/>
        </w:numPr>
        <w:suppressAutoHyphens w:val="0"/>
        <w:rPr>
          <w:rFonts w:ascii="Calibri" w:hAnsi="Calibri" w:cs="Arial"/>
          <w:sz w:val="22"/>
          <w:szCs w:val="22"/>
        </w:rPr>
      </w:pPr>
      <w:r w:rsidRPr="007F4B09">
        <w:rPr>
          <w:rFonts w:ascii="Calibri" w:hAnsi="Calibri" w:cs="Arial"/>
          <w:b/>
          <w:sz w:val="22"/>
          <w:szCs w:val="22"/>
          <w:u w:val="single"/>
        </w:rPr>
        <w:t>REQUIREMENTS FOR THE STUDENTS:</w:t>
      </w:r>
      <w:r w:rsidRPr="007F4B09">
        <w:rPr>
          <w:rFonts w:ascii="Calibri" w:hAnsi="Calibri" w:cs="Arial"/>
          <w:sz w:val="22"/>
          <w:szCs w:val="22"/>
        </w:rPr>
        <w:tab/>
      </w:r>
    </w:p>
    <w:p w14:paraId="10D0FFD0"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List specific course assessments such as class participation, tests, homework assignments, make-up procedures, etc.</w:t>
      </w:r>
    </w:p>
    <w:p w14:paraId="10D0FFE8" w14:textId="77777777" w:rsidR="003D4901" w:rsidRPr="007F4B09" w:rsidRDefault="003D4901" w:rsidP="00E61EC1">
      <w:pPr>
        <w:rPr>
          <w:rFonts w:ascii="Calibri" w:hAnsi="Calibri" w:cs="Arial"/>
          <w:sz w:val="22"/>
          <w:szCs w:val="22"/>
        </w:rPr>
      </w:pPr>
    </w:p>
    <w:p w14:paraId="10D0FFE9"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ATTENDANCE POLICY:</w:t>
      </w:r>
      <w:r w:rsidRPr="007F4B09">
        <w:rPr>
          <w:rFonts w:ascii="Calibri" w:hAnsi="Calibri" w:cs="Arial"/>
          <w:sz w:val="22"/>
          <w:szCs w:val="22"/>
        </w:rPr>
        <w:t xml:space="preserve">   </w:t>
      </w:r>
    </w:p>
    <w:p w14:paraId="10D0FFEA"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The professor’s specific policy concerning absence. (The College policy on attendance is in the Catalog, and defers to the professor.)</w:t>
      </w:r>
    </w:p>
    <w:p w14:paraId="10D0FFEB" w14:textId="77777777" w:rsidR="00C411D9" w:rsidRPr="007F4B09" w:rsidRDefault="00C411D9" w:rsidP="00DA66CF">
      <w:pPr>
        <w:ind w:left="720"/>
        <w:rPr>
          <w:rFonts w:ascii="Calibri" w:hAnsi="Calibri" w:cs="Arial"/>
          <w:sz w:val="22"/>
          <w:szCs w:val="22"/>
        </w:rPr>
      </w:pPr>
    </w:p>
    <w:p w14:paraId="10D0FFEC"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GRADING POLICY:</w:t>
      </w:r>
      <w:r w:rsidRPr="007F4B09">
        <w:rPr>
          <w:rFonts w:ascii="Calibri" w:hAnsi="Calibri" w:cs="Arial"/>
          <w:sz w:val="22"/>
          <w:szCs w:val="22"/>
        </w:rPr>
        <w:t xml:space="preserve">  </w:t>
      </w:r>
    </w:p>
    <w:p w14:paraId="10D0FFED"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Include numerical ranges for letter grades; the following is a range commonly used by many faculty:</w:t>
      </w:r>
    </w:p>
    <w:p w14:paraId="10D0FFF6" w14:textId="77777777" w:rsidR="00C411D9" w:rsidRPr="007F4B09" w:rsidRDefault="00C411D9" w:rsidP="00E61EC1">
      <w:pPr>
        <w:rPr>
          <w:rFonts w:ascii="Calibri" w:hAnsi="Calibri" w:cs="Arial"/>
          <w:b/>
          <w:sz w:val="22"/>
          <w:szCs w:val="22"/>
        </w:rPr>
      </w:pPr>
    </w:p>
    <w:p w14:paraId="10D0FFF7"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REQUIRED COURSE MATERIALS:</w:t>
      </w:r>
      <w:r w:rsidRPr="007F4B09">
        <w:rPr>
          <w:rFonts w:ascii="Calibri" w:hAnsi="Calibri" w:cs="Arial"/>
          <w:sz w:val="22"/>
          <w:szCs w:val="22"/>
        </w:rPr>
        <w:t xml:space="preserve">  </w:t>
      </w:r>
    </w:p>
    <w:p w14:paraId="10D0FFF8"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(In correct bibliographic format.)</w:t>
      </w:r>
    </w:p>
    <w:p w14:paraId="10D0FFF9" w14:textId="77777777" w:rsidR="00C411D9" w:rsidRPr="007F4B09" w:rsidRDefault="00C411D9" w:rsidP="00DA66CF">
      <w:pPr>
        <w:ind w:left="720"/>
        <w:rPr>
          <w:rFonts w:ascii="Calibri" w:hAnsi="Calibri" w:cs="Arial"/>
          <w:sz w:val="22"/>
          <w:szCs w:val="22"/>
        </w:rPr>
      </w:pPr>
    </w:p>
    <w:p w14:paraId="10D0FFFA"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RESERVED MATERIALS FOR THE COURSE:</w:t>
      </w:r>
      <w:r w:rsidRPr="007F4B09">
        <w:rPr>
          <w:rFonts w:ascii="Calibri" w:hAnsi="Calibri" w:cs="Arial"/>
          <w:sz w:val="22"/>
          <w:szCs w:val="22"/>
        </w:rPr>
        <w:t xml:space="preserve">  </w:t>
      </w:r>
    </w:p>
    <w:p w14:paraId="10D0FFFB"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Other special learning resources.</w:t>
      </w:r>
    </w:p>
    <w:p w14:paraId="10D0FFFC" w14:textId="77777777" w:rsidR="00C411D9" w:rsidRPr="007F4B09" w:rsidRDefault="00C411D9" w:rsidP="00DA66CF">
      <w:pPr>
        <w:ind w:left="720"/>
        <w:rPr>
          <w:rFonts w:ascii="Calibri" w:hAnsi="Calibri" w:cs="Arial"/>
          <w:sz w:val="22"/>
          <w:szCs w:val="22"/>
        </w:rPr>
      </w:pPr>
    </w:p>
    <w:p w14:paraId="10D0FFFD"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CLASS SCHEDULE:</w:t>
      </w:r>
      <w:r w:rsidRPr="007F4B09">
        <w:rPr>
          <w:rFonts w:ascii="Calibri" w:hAnsi="Calibri" w:cs="Arial"/>
          <w:sz w:val="22"/>
          <w:szCs w:val="22"/>
        </w:rPr>
        <w:t xml:space="preserve">  </w:t>
      </w:r>
    </w:p>
    <w:p w14:paraId="10D0FFFE"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 xml:space="preserve">This section includes assignments for each class meeting or unit, along with scheduled </w:t>
      </w:r>
      <w:r w:rsidR="004D624D" w:rsidRPr="007F4B09">
        <w:rPr>
          <w:rFonts w:ascii="Calibri" w:hAnsi="Calibri" w:cs="Arial"/>
          <w:sz w:val="22"/>
          <w:szCs w:val="22"/>
        </w:rPr>
        <w:t>Library activities</w:t>
      </w:r>
      <w:r w:rsidRPr="007F4B09">
        <w:rPr>
          <w:rFonts w:ascii="Calibri" w:hAnsi="Calibri" w:cs="Arial"/>
          <w:sz w:val="22"/>
          <w:szCs w:val="22"/>
        </w:rPr>
        <w:t xml:space="preserve"> and other scheduled support, including scheduled tests.</w:t>
      </w:r>
    </w:p>
    <w:p w14:paraId="10D0FFFF" w14:textId="77777777" w:rsidR="00C411D9" w:rsidRPr="007F4B09" w:rsidRDefault="00C411D9" w:rsidP="00DA66CF">
      <w:pPr>
        <w:ind w:left="720"/>
        <w:rPr>
          <w:rFonts w:ascii="Calibri" w:hAnsi="Calibri" w:cs="Arial"/>
          <w:sz w:val="22"/>
          <w:szCs w:val="22"/>
        </w:rPr>
      </w:pPr>
    </w:p>
    <w:p w14:paraId="10D10000"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ANY OTHER INFORMATION OR CLASS PROCEDURES OR POLICIES:</w:t>
      </w:r>
      <w:r w:rsidRPr="007F4B09">
        <w:rPr>
          <w:rFonts w:ascii="Calibri" w:hAnsi="Calibri" w:cs="Arial"/>
          <w:sz w:val="22"/>
          <w:szCs w:val="22"/>
        </w:rPr>
        <w:t xml:space="preserve">  </w:t>
      </w:r>
    </w:p>
    <w:p w14:paraId="7CA35A0F" w14:textId="77777777" w:rsidR="00581826" w:rsidRPr="00581826" w:rsidRDefault="00581826" w:rsidP="00581826">
      <w:pPr>
        <w:pStyle w:val="ListParagraph"/>
        <w:rPr>
          <w:rFonts w:ascii="Calibri" w:hAnsi="Calibri" w:cs="Arial"/>
          <w:sz w:val="22"/>
          <w:szCs w:val="22"/>
        </w:rPr>
      </w:pPr>
      <w:r w:rsidRPr="00581826">
        <w:rPr>
          <w:rFonts w:ascii="Calibri" w:hAnsi="Calibri" w:cs="Arial"/>
          <w:sz w:val="22"/>
          <w:szCs w:val="22"/>
        </w:rPr>
        <w:t>The following Social Distancing Guidelines must be included in ALL syllabi:</w:t>
      </w:r>
    </w:p>
    <w:p w14:paraId="21C2F421" w14:textId="77777777" w:rsidR="00581826" w:rsidRPr="00581826" w:rsidRDefault="00581826" w:rsidP="00581826">
      <w:pPr>
        <w:pStyle w:val="ListParagraph"/>
        <w:rPr>
          <w:rFonts w:asciiTheme="minorHAnsi" w:hAnsiTheme="minorHAnsi"/>
          <w:sz w:val="22"/>
          <w:szCs w:val="22"/>
        </w:rPr>
      </w:pPr>
    </w:p>
    <w:p w14:paraId="4F1C4EDC" w14:textId="77777777" w:rsidR="00581826" w:rsidRPr="00581826" w:rsidRDefault="00581826" w:rsidP="00581826">
      <w:pPr>
        <w:pStyle w:val="ListParagraph"/>
        <w:rPr>
          <w:rFonts w:ascii="Calibri" w:hAnsi="Calibri" w:cs="Arial"/>
          <w:sz w:val="22"/>
          <w:szCs w:val="22"/>
        </w:rPr>
      </w:pPr>
      <w:r w:rsidRPr="00581826">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10D10002" w14:textId="77777777" w:rsidR="00C411D9" w:rsidRPr="007F4B09" w:rsidRDefault="00C411D9" w:rsidP="00DA66CF">
      <w:pPr>
        <w:ind w:left="720"/>
        <w:rPr>
          <w:rFonts w:ascii="Calibri" w:hAnsi="Calibri" w:cs="Arial"/>
          <w:sz w:val="22"/>
          <w:szCs w:val="22"/>
        </w:rPr>
      </w:pPr>
    </w:p>
    <w:p w14:paraId="10D10003" w14:textId="77777777" w:rsidR="00C411D9" w:rsidRPr="007F4B09" w:rsidRDefault="00C411D9" w:rsidP="00DA66CF">
      <w:pPr>
        <w:ind w:left="720"/>
        <w:rPr>
          <w:rFonts w:ascii="Calibri" w:hAnsi="Calibri" w:cs="Arial"/>
          <w:sz w:val="22"/>
          <w:szCs w:val="22"/>
        </w:rPr>
        <w:sectPr w:rsidR="00C411D9" w:rsidRPr="007F4B09" w:rsidSect="00151AA7">
          <w:type w:val="continuous"/>
          <w:pgSz w:w="12240" w:h="15840"/>
          <w:pgMar w:top="1008" w:right="1008" w:bottom="1008" w:left="1008" w:header="720" w:footer="720" w:gutter="0"/>
          <w:cols w:space="720"/>
          <w:formProt w:val="0"/>
          <w:docGrid w:linePitch="360"/>
        </w:sectPr>
      </w:pPr>
    </w:p>
    <w:p w14:paraId="10D100C4" w14:textId="77777777" w:rsidR="00C411D9" w:rsidRPr="007F4B09" w:rsidRDefault="00C411D9" w:rsidP="005A3484">
      <w:pPr>
        <w:rPr>
          <w:rFonts w:ascii="Calibri" w:hAnsi="Calibri" w:cs="Arial"/>
          <w:sz w:val="22"/>
          <w:szCs w:val="22"/>
        </w:rPr>
      </w:pPr>
    </w:p>
    <w:sectPr w:rsidR="00C411D9" w:rsidRPr="007F4B09" w:rsidSect="00C411D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4F1F" w14:textId="77777777" w:rsidR="00665BD0" w:rsidRDefault="00665BD0" w:rsidP="003A608C">
      <w:r>
        <w:separator/>
      </w:r>
    </w:p>
  </w:endnote>
  <w:endnote w:type="continuationSeparator" w:id="0">
    <w:p w14:paraId="60DE5B5E" w14:textId="77777777" w:rsidR="00665BD0" w:rsidRDefault="00665BD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00CB" w14:textId="12C96B3E" w:rsidR="00C411D9" w:rsidRPr="0056733A" w:rsidRDefault="004C3D6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w:t>
    </w:r>
    <w:r w:rsidR="009B70B7">
      <w:rPr>
        <w:rFonts w:ascii="Calibri" w:hAnsi="Calibri" w:cs="Arial"/>
        <w:noProof/>
        <w:sz w:val="22"/>
        <w:szCs w:val="22"/>
      </w:rPr>
      <w:t>1</w:t>
    </w:r>
    <w:r>
      <w:rPr>
        <w:rFonts w:ascii="Calibri" w:hAnsi="Calibri" w:cs="Arial"/>
        <w:noProof/>
        <w:sz w:val="22"/>
        <w:szCs w:val="22"/>
      </w:rPr>
      <w:t>5, 2/16</w:t>
    </w:r>
    <w:r w:rsidR="009B70B7">
      <w:rPr>
        <w:rFonts w:ascii="Calibri" w:hAnsi="Calibri" w:cs="Arial"/>
        <w:noProof/>
        <w:sz w:val="22"/>
        <w:szCs w:val="22"/>
      </w:rPr>
      <w:t>, 11/16</w:t>
    </w:r>
    <w:r w:rsidR="006069CE">
      <w:rPr>
        <w:rFonts w:ascii="Calibri" w:hAnsi="Calibri" w:cs="Arial"/>
        <w:noProof/>
        <w:sz w:val="22"/>
        <w:szCs w:val="22"/>
      </w:rPr>
      <w:t>, 2/22</w:t>
    </w:r>
    <w:r w:rsidRPr="00583E5E">
      <w:rPr>
        <w:rFonts w:ascii="Calibri" w:hAnsi="Calibri" w:cs="Arial"/>
        <w:sz w:val="22"/>
        <w:szCs w:val="22"/>
      </w:rPr>
      <w:tab/>
    </w:r>
    <w:r w:rsidR="00C411D9" w:rsidRPr="00583E5E">
      <w:rPr>
        <w:rFonts w:ascii="Calibri" w:hAnsi="Calibri" w:cs="Arial"/>
        <w:sz w:val="22"/>
        <w:szCs w:val="22"/>
      </w:rPr>
      <w:tab/>
      <w:t xml:space="preserve">Page </w:t>
    </w:r>
    <w:r w:rsidR="004B148F"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4B148F" w:rsidRPr="00583E5E">
      <w:rPr>
        <w:rFonts w:ascii="Calibri" w:hAnsi="Calibri" w:cs="Arial"/>
        <w:sz w:val="22"/>
        <w:szCs w:val="22"/>
      </w:rPr>
      <w:fldChar w:fldCharType="separate"/>
    </w:r>
    <w:r w:rsidR="00CE4343">
      <w:rPr>
        <w:rFonts w:ascii="Calibri" w:hAnsi="Calibri" w:cs="Arial"/>
        <w:noProof/>
        <w:sz w:val="22"/>
        <w:szCs w:val="22"/>
      </w:rPr>
      <w:t>4</w:t>
    </w:r>
    <w:r w:rsidR="004B148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00D0" w14:textId="15722438" w:rsidR="00C411D9" w:rsidRPr="009B70B7" w:rsidRDefault="009B70B7" w:rsidP="009B70B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12/15, 2/16, 11/16</w:t>
    </w:r>
    <w:r w:rsidR="006069CE">
      <w:rPr>
        <w:rFonts w:ascii="Calibri" w:hAnsi="Calibri" w:cs="Arial"/>
        <w:noProof/>
        <w:sz w:val="22"/>
        <w:szCs w:val="22"/>
      </w:rPr>
      <w:t>, 2/22</w:t>
    </w:r>
    <w:r w:rsidRPr="00583E5E">
      <w:rPr>
        <w:rFonts w:ascii="Calibri" w:hAnsi="Calibri" w:cs="Arial"/>
        <w:sz w:val="22"/>
        <w:szCs w:val="22"/>
      </w:rPr>
      <w:tab/>
    </w:r>
    <w:r w:rsidRPr="00583E5E">
      <w:rPr>
        <w:rFonts w:ascii="Calibri" w:hAnsi="Calibri" w:cs="Arial"/>
        <w:sz w:val="22"/>
        <w:szCs w:val="22"/>
      </w:rPr>
      <w:tab/>
      <w:t xml:space="preserve">Page </w:t>
    </w:r>
    <w:r w:rsidR="004B148F"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4B148F" w:rsidRPr="00583E5E">
      <w:rPr>
        <w:rFonts w:ascii="Calibri" w:hAnsi="Calibri" w:cs="Arial"/>
        <w:sz w:val="22"/>
        <w:szCs w:val="22"/>
      </w:rPr>
      <w:fldChar w:fldCharType="separate"/>
    </w:r>
    <w:r w:rsidR="00CE4343">
      <w:rPr>
        <w:rFonts w:ascii="Calibri" w:hAnsi="Calibri" w:cs="Arial"/>
        <w:noProof/>
        <w:sz w:val="22"/>
        <w:szCs w:val="22"/>
      </w:rPr>
      <w:t>1</w:t>
    </w:r>
    <w:r w:rsidR="004B148F"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A5A3" w14:textId="77777777" w:rsidR="00665BD0" w:rsidRDefault="00665BD0" w:rsidP="003A608C">
      <w:r>
        <w:separator/>
      </w:r>
    </w:p>
  </w:footnote>
  <w:footnote w:type="continuationSeparator" w:id="0">
    <w:p w14:paraId="0338B8D2" w14:textId="77777777" w:rsidR="00665BD0" w:rsidRDefault="00665BD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00C9" w14:textId="39590D4A" w:rsidR="00C411D9" w:rsidRPr="005B1FB3" w:rsidRDefault="00902CD7" w:rsidP="00747EF2">
    <w:pPr>
      <w:pStyle w:val="Header"/>
      <w:pBdr>
        <w:bottom w:val="thinThickSmallGap" w:sz="18" w:space="1" w:color="0D0D0D"/>
      </w:pBdr>
      <w:jc w:val="right"/>
    </w:pPr>
    <w:r>
      <w:rPr>
        <w:rFonts w:ascii="Calibri" w:hAnsi="Calibri" w:cs="Arial"/>
        <w:noProof/>
        <w:sz w:val="22"/>
        <w:szCs w:val="22"/>
      </w:rPr>
      <w:t>HUS 2302</w:t>
    </w:r>
    <w:r w:rsidR="009E17CC" w:rsidRPr="009E17CC">
      <w:rPr>
        <w:rFonts w:ascii="Calibri" w:hAnsi="Calibri" w:cs="Arial"/>
        <w:noProof/>
        <w:sz w:val="22"/>
        <w:szCs w:val="22"/>
      </w:rPr>
      <w:t xml:space="preserve"> </w:t>
    </w:r>
    <w:r w:rsidR="00B574E0">
      <w:rPr>
        <w:rFonts w:ascii="Calibri" w:hAnsi="Calibri" w:cs="Arial"/>
        <w:noProof/>
        <w:sz w:val="22"/>
        <w:szCs w:val="22"/>
      </w:rPr>
      <w:t>TECHNIQUES OF INTERVIEWING</w:t>
    </w:r>
  </w:p>
  <w:p w14:paraId="10D100CA" w14:textId="77777777" w:rsidR="00C411D9" w:rsidRPr="00F85861" w:rsidRDefault="00C411D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00CC" w14:textId="77777777" w:rsidR="009B70B7" w:rsidRDefault="009B70B7" w:rsidP="009B70B7">
    <w:pPr>
      <w:pStyle w:val="Header"/>
      <w:jc w:val="right"/>
    </w:pPr>
    <w:r w:rsidRPr="00D55873">
      <w:rPr>
        <w:noProof/>
        <w:lang w:eastAsia="en-US"/>
      </w:rPr>
      <w:drawing>
        <wp:inline distT="0" distB="0" distL="0" distR="0" wp14:anchorId="10D100D1" wp14:editId="10D100D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D100CD" w14:textId="77777777" w:rsidR="009B70B7" w:rsidRDefault="009B70B7" w:rsidP="009B70B7">
    <w:pPr>
      <w:pStyle w:val="Header"/>
      <w:tabs>
        <w:tab w:val="left" w:pos="3514"/>
      </w:tabs>
    </w:pPr>
    <w:r>
      <w:tab/>
    </w:r>
    <w:r>
      <w:tab/>
    </w:r>
    <w:r>
      <w:tab/>
    </w:r>
  </w:p>
  <w:p w14:paraId="10D100CE" w14:textId="77777777" w:rsidR="009B70B7" w:rsidRDefault="009B70B7" w:rsidP="009B70B7">
    <w:pPr>
      <w:pStyle w:val="Header"/>
      <w:contextualSpacing/>
      <w:jc w:val="right"/>
      <w:rPr>
        <w:b/>
        <w:color w:val="470A68"/>
        <w:sz w:val="28"/>
      </w:rPr>
    </w:pPr>
    <w:r>
      <w:rPr>
        <w:b/>
        <w:color w:val="470A68"/>
        <w:sz w:val="28"/>
      </w:rPr>
      <w:t>School of Health Professions</w:t>
    </w:r>
  </w:p>
  <w:p w14:paraId="10D100CF" w14:textId="4273DB1D" w:rsidR="00C411D9" w:rsidRPr="009B70B7" w:rsidRDefault="00A96F34" w:rsidP="009B70B7">
    <w:pPr>
      <w:pStyle w:val="Header"/>
      <w:contextualSpacing/>
      <w:jc w:val="right"/>
      <w:rPr>
        <w:b/>
        <w:color w:val="470A68"/>
        <w:sz w:val="28"/>
      </w:rPr>
    </w:pPr>
    <w:r>
      <w:rPr>
        <w:noProof/>
        <w:lang w:eastAsia="en-US"/>
      </w:rPr>
      <mc:AlternateContent>
        <mc:Choice Requires="wps">
          <w:drawing>
            <wp:inline distT="0" distB="0" distL="0" distR="0" wp14:anchorId="10D100D4" wp14:editId="28FB0ECF">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52DD5A"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7B64E6"/>
    <w:multiLevelType w:val="hybridMultilevel"/>
    <w:tmpl w:val="F39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5652"/>
    <w:multiLevelType w:val="hybridMultilevel"/>
    <w:tmpl w:val="95928E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10E0FEA"/>
    <w:multiLevelType w:val="hybridMultilevel"/>
    <w:tmpl w:val="913C31AA"/>
    <w:lvl w:ilvl="0" w:tplc="04090001">
      <w:start w:val="1"/>
      <w:numFmt w:val="bullet"/>
      <w:lvlText w:val=""/>
      <w:lvlJc w:val="left"/>
      <w:pPr>
        <w:ind w:left="1080" w:hanging="360"/>
      </w:pPr>
      <w:rPr>
        <w:rFonts w:ascii="Symbol" w:hAnsi="Symbol" w:hint="default"/>
      </w:rPr>
    </w:lvl>
    <w:lvl w:ilvl="1" w:tplc="FFFFFFFF">
      <w:start w:val="1"/>
      <w:numFmt w:val="decimal"/>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83271"/>
    <w:multiLevelType w:val="hybridMultilevel"/>
    <w:tmpl w:val="B1E8A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CC4E68"/>
    <w:multiLevelType w:val="hybridMultilevel"/>
    <w:tmpl w:val="5D96D7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0FD71A3"/>
    <w:multiLevelType w:val="hybridMultilevel"/>
    <w:tmpl w:val="E6B8B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7F2FC9"/>
    <w:multiLevelType w:val="hybridMultilevel"/>
    <w:tmpl w:val="C456C98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FC2D3C"/>
    <w:multiLevelType w:val="hybridMultilevel"/>
    <w:tmpl w:val="B9522DDC"/>
    <w:lvl w:ilvl="0" w:tplc="D0C00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108296">
    <w:abstractNumId w:val="2"/>
  </w:num>
  <w:num w:numId="2" w16cid:durableId="1942489026">
    <w:abstractNumId w:val="0"/>
  </w:num>
  <w:num w:numId="3" w16cid:durableId="1532454413">
    <w:abstractNumId w:val="1"/>
  </w:num>
  <w:num w:numId="4" w16cid:durableId="1305966612">
    <w:abstractNumId w:val="6"/>
  </w:num>
  <w:num w:numId="5" w16cid:durableId="1434397971">
    <w:abstractNumId w:val="3"/>
  </w:num>
  <w:num w:numId="6" w16cid:durableId="1429698264">
    <w:abstractNumId w:val="7"/>
  </w:num>
  <w:num w:numId="7" w16cid:durableId="327681460">
    <w:abstractNumId w:val="8"/>
  </w:num>
  <w:num w:numId="8" w16cid:durableId="755590031">
    <w:abstractNumId w:val="10"/>
  </w:num>
  <w:num w:numId="9" w16cid:durableId="996306196">
    <w:abstractNumId w:val="11"/>
  </w:num>
  <w:num w:numId="10" w16cid:durableId="972372282">
    <w:abstractNumId w:val="4"/>
  </w:num>
  <w:num w:numId="11" w16cid:durableId="855852598">
    <w:abstractNumId w:val="5"/>
  </w:num>
  <w:num w:numId="12" w16cid:durableId="629090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3DE"/>
    <w:rsid w:val="00006F89"/>
    <w:rsid w:val="00007ACB"/>
    <w:rsid w:val="00010EE2"/>
    <w:rsid w:val="0001420A"/>
    <w:rsid w:val="00015BE3"/>
    <w:rsid w:val="000167A6"/>
    <w:rsid w:val="000168E0"/>
    <w:rsid w:val="00017A4C"/>
    <w:rsid w:val="0002052E"/>
    <w:rsid w:val="000217A4"/>
    <w:rsid w:val="00023F13"/>
    <w:rsid w:val="0003164D"/>
    <w:rsid w:val="00041568"/>
    <w:rsid w:val="0005025E"/>
    <w:rsid w:val="00051D9C"/>
    <w:rsid w:val="0005411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A7109"/>
    <w:rsid w:val="000B0D3F"/>
    <w:rsid w:val="000B478E"/>
    <w:rsid w:val="000B4A30"/>
    <w:rsid w:val="000C5A3C"/>
    <w:rsid w:val="000C5FFB"/>
    <w:rsid w:val="000D3FB0"/>
    <w:rsid w:val="000D4A28"/>
    <w:rsid w:val="000D52D7"/>
    <w:rsid w:val="000D7BAA"/>
    <w:rsid w:val="000E04EF"/>
    <w:rsid w:val="000E1514"/>
    <w:rsid w:val="000E6B1B"/>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744"/>
    <w:rsid w:val="0015437C"/>
    <w:rsid w:val="00155342"/>
    <w:rsid w:val="001571ED"/>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343"/>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6B7F"/>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57591"/>
    <w:rsid w:val="0026186B"/>
    <w:rsid w:val="00262D0B"/>
    <w:rsid w:val="0026337A"/>
    <w:rsid w:val="0026652C"/>
    <w:rsid w:val="00266764"/>
    <w:rsid w:val="00267DD7"/>
    <w:rsid w:val="00271E3B"/>
    <w:rsid w:val="002747F4"/>
    <w:rsid w:val="00286CA6"/>
    <w:rsid w:val="002875B7"/>
    <w:rsid w:val="0029002E"/>
    <w:rsid w:val="002919E7"/>
    <w:rsid w:val="00291A0D"/>
    <w:rsid w:val="00294335"/>
    <w:rsid w:val="00295222"/>
    <w:rsid w:val="00295832"/>
    <w:rsid w:val="00296D05"/>
    <w:rsid w:val="002A4A08"/>
    <w:rsid w:val="002A5A64"/>
    <w:rsid w:val="002A6142"/>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7E4"/>
    <w:rsid w:val="00300741"/>
    <w:rsid w:val="00300DBE"/>
    <w:rsid w:val="00300F87"/>
    <w:rsid w:val="00301DB4"/>
    <w:rsid w:val="003033E0"/>
    <w:rsid w:val="0030493D"/>
    <w:rsid w:val="00307AB4"/>
    <w:rsid w:val="003115BB"/>
    <w:rsid w:val="00312948"/>
    <w:rsid w:val="00312A2A"/>
    <w:rsid w:val="00313019"/>
    <w:rsid w:val="003143F5"/>
    <w:rsid w:val="00315563"/>
    <w:rsid w:val="00317C40"/>
    <w:rsid w:val="0032091B"/>
    <w:rsid w:val="00321985"/>
    <w:rsid w:val="00321CF8"/>
    <w:rsid w:val="003270AD"/>
    <w:rsid w:val="003273B9"/>
    <w:rsid w:val="0033041C"/>
    <w:rsid w:val="00332B09"/>
    <w:rsid w:val="00341B19"/>
    <w:rsid w:val="00352604"/>
    <w:rsid w:val="0035339C"/>
    <w:rsid w:val="003538D5"/>
    <w:rsid w:val="00354516"/>
    <w:rsid w:val="003562B8"/>
    <w:rsid w:val="0035719C"/>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04D6"/>
    <w:rsid w:val="003C1FEF"/>
    <w:rsid w:val="003C50A9"/>
    <w:rsid w:val="003C5451"/>
    <w:rsid w:val="003D022C"/>
    <w:rsid w:val="003D322D"/>
    <w:rsid w:val="003D3CEB"/>
    <w:rsid w:val="003D4901"/>
    <w:rsid w:val="003E02D9"/>
    <w:rsid w:val="003E1F8A"/>
    <w:rsid w:val="003E2BC4"/>
    <w:rsid w:val="003E5A3E"/>
    <w:rsid w:val="003F0E83"/>
    <w:rsid w:val="003F2610"/>
    <w:rsid w:val="003F643D"/>
    <w:rsid w:val="003F6587"/>
    <w:rsid w:val="003F7A3D"/>
    <w:rsid w:val="00410A8E"/>
    <w:rsid w:val="0041314F"/>
    <w:rsid w:val="004144D6"/>
    <w:rsid w:val="00420386"/>
    <w:rsid w:val="004216B9"/>
    <w:rsid w:val="00424E39"/>
    <w:rsid w:val="004276BE"/>
    <w:rsid w:val="00427BDD"/>
    <w:rsid w:val="00427C32"/>
    <w:rsid w:val="00427F5C"/>
    <w:rsid w:val="00434903"/>
    <w:rsid w:val="00435404"/>
    <w:rsid w:val="0043543E"/>
    <w:rsid w:val="0044691E"/>
    <w:rsid w:val="00450C33"/>
    <w:rsid w:val="0045250A"/>
    <w:rsid w:val="00452D8C"/>
    <w:rsid w:val="00453580"/>
    <w:rsid w:val="00454572"/>
    <w:rsid w:val="00454865"/>
    <w:rsid w:val="00455F30"/>
    <w:rsid w:val="00460DE3"/>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48F"/>
    <w:rsid w:val="004C19CE"/>
    <w:rsid w:val="004C3D6E"/>
    <w:rsid w:val="004C6A4A"/>
    <w:rsid w:val="004D184E"/>
    <w:rsid w:val="004D456D"/>
    <w:rsid w:val="004D61BB"/>
    <w:rsid w:val="004D624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60B"/>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826"/>
    <w:rsid w:val="00581C6E"/>
    <w:rsid w:val="00587A8C"/>
    <w:rsid w:val="0059287F"/>
    <w:rsid w:val="005939F3"/>
    <w:rsid w:val="00593D67"/>
    <w:rsid w:val="00596418"/>
    <w:rsid w:val="00597D33"/>
    <w:rsid w:val="00597E0E"/>
    <w:rsid w:val="005A130D"/>
    <w:rsid w:val="005A228B"/>
    <w:rsid w:val="005A3484"/>
    <w:rsid w:val="005A40CD"/>
    <w:rsid w:val="005A4127"/>
    <w:rsid w:val="005B689A"/>
    <w:rsid w:val="005C1F40"/>
    <w:rsid w:val="005C37EF"/>
    <w:rsid w:val="005C498B"/>
    <w:rsid w:val="005C584C"/>
    <w:rsid w:val="005C58AE"/>
    <w:rsid w:val="005C61F0"/>
    <w:rsid w:val="005D38C0"/>
    <w:rsid w:val="005D5EB0"/>
    <w:rsid w:val="005E069C"/>
    <w:rsid w:val="005E0AE7"/>
    <w:rsid w:val="005E0EA6"/>
    <w:rsid w:val="005E1AD4"/>
    <w:rsid w:val="005E2B55"/>
    <w:rsid w:val="005E4948"/>
    <w:rsid w:val="005E7A0A"/>
    <w:rsid w:val="005F01C0"/>
    <w:rsid w:val="005F1F83"/>
    <w:rsid w:val="005F3A60"/>
    <w:rsid w:val="005F5274"/>
    <w:rsid w:val="005F5C2B"/>
    <w:rsid w:val="005F7A05"/>
    <w:rsid w:val="006015A3"/>
    <w:rsid w:val="006069CE"/>
    <w:rsid w:val="00611D02"/>
    <w:rsid w:val="0062017D"/>
    <w:rsid w:val="006220C5"/>
    <w:rsid w:val="00625B90"/>
    <w:rsid w:val="00634CE6"/>
    <w:rsid w:val="0063630C"/>
    <w:rsid w:val="006374B6"/>
    <w:rsid w:val="006376E0"/>
    <w:rsid w:val="00641797"/>
    <w:rsid w:val="00641C5A"/>
    <w:rsid w:val="006448D4"/>
    <w:rsid w:val="00645758"/>
    <w:rsid w:val="00647098"/>
    <w:rsid w:val="0064797E"/>
    <w:rsid w:val="0065150F"/>
    <w:rsid w:val="00654046"/>
    <w:rsid w:val="00654F2E"/>
    <w:rsid w:val="006569DC"/>
    <w:rsid w:val="00657272"/>
    <w:rsid w:val="00657366"/>
    <w:rsid w:val="00660605"/>
    <w:rsid w:val="00665BD0"/>
    <w:rsid w:val="00676ED8"/>
    <w:rsid w:val="006818AA"/>
    <w:rsid w:val="00684A86"/>
    <w:rsid w:val="006858F5"/>
    <w:rsid w:val="00694909"/>
    <w:rsid w:val="006968A2"/>
    <w:rsid w:val="00697816"/>
    <w:rsid w:val="006A3585"/>
    <w:rsid w:val="006B532B"/>
    <w:rsid w:val="006B7E2D"/>
    <w:rsid w:val="006C2A31"/>
    <w:rsid w:val="006D08BD"/>
    <w:rsid w:val="006D401B"/>
    <w:rsid w:val="006D462E"/>
    <w:rsid w:val="006D65C8"/>
    <w:rsid w:val="006E0827"/>
    <w:rsid w:val="006E61F1"/>
    <w:rsid w:val="006F0396"/>
    <w:rsid w:val="006F1FB3"/>
    <w:rsid w:val="006F292B"/>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6AA1"/>
    <w:rsid w:val="00756FFA"/>
    <w:rsid w:val="0076217E"/>
    <w:rsid w:val="00763CF6"/>
    <w:rsid w:val="00767DB8"/>
    <w:rsid w:val="00775E9A"/>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08B"/>
    <w:rsid w:val="007D243A"/>
    <w:rsid w:val="007D66A1"/>
    <w:rsid w:val="007E3005"/>
    <w:rsid w:val="007E7942"/>
    <w:rsid w:val="007F0FC6"/>
    <w:rsid w:val="007F1A32"/>
    <w:rsid w:val="007F1DFC"/>
    <w:rsid w:val="007F4B09"/>
    <w:rsid w:val="00804A47"/>
    <w:rsid w:val="0080574D"/>
    <w:rsid w:val="00813CDE"/>
    <w:rsid w:val="0082041A"/>
    <w:rsid w:val="00820F79"/>
    <w:rsid w:val="00821643"/>
    <w:rsid w:val="00821FCE"/>
    <w:rsid w:val="0082211C"/>
    <w:rsid w:val="008244CC"/>
    <w:rsid w:val="008247F1"/>
    <w:rsid w:val="00824C48"/>
    <w:rsid w:val="00826575"/>
    <w:rsid w:val="0083066F"/>
    <w:rsid w:val="008322A3"/>
    <w:rsid w:val="008326F7"/>
    <w:rsid w:val="00832AE3"/>
    <w:rsid w:val="008361A2"/>
    <w:rsid w:val="00840199"/>
    <w:rsid w:val="00841991"/>
    <w:rsid w:val="00844C8B"/>
    <w:rsid w:val="00851AB4"/>
    <w:rsid w:val="0085240A"/>
    <w:rsid w:val="00852C65"/>
    <w:rsid w:val="008537DA"/>
    <w:rsid w:val="008550B8"/>
    <w:rsid w:val="00857017"/>
    <w:rsid w:val="00860757"/>
    <w:rsid w:val="008641B9"/>
    <w:rsid w:val="00871451"/>
    <w:rsid w:val="008724EF"/>
    <w:rsid w:val="008734F9"/>
    <w:rsid w:val="00874DEB"/>
    <w:rsid w:val="00875AAA"/>
    <w:rsid w:val="008856A1"/>
    <w:rsid w:val="00894832"/>
    <w:rsid w:val="00894F18"/>
    <w:rsid w:val="00897C7A"/>
    <w:rsid w:val="008A0AC8"/>
    <w:rsid w:val="008A1D7C"/>
    <w:rsid w:val="008A2456"/>
    <w:rsid w:val="008A56F0"/>
    <w:rsid w:val="008A64AE"/>
    <w:rsid w:val="008B24F9"/>
    <w:rsid w:val="008B4D58"/>
    <w:rsid w:val="008B6BB2"/>
    <w:rsid w:val="008B7FE2"/>
    <w:rsid w:val="008C37F3"/>
    <w:rsid w:val="008C3DF6"/>
    <w:rsid w:val="008C472D"/>
    <w:rsid w:val="008D0387"/>
    <w:rsid w:val="008D136B"/>
    <w:rsid w:val="008E0214"/>
    <w:rsid w:val="008E08DD"/>
    <w:rsid w:val="008E65B9"/>
    <w:rsid w:val="008E7F6C"/>
    <w:rsid w:val="008F66E1"/>
    <w:rsid w:val="009004B5"/>
    <w:rsid w:val="00901FCC"/>
    <w:rsid w:val="00902CD7"/>
    <w:rsid w:val="00904163"/>
    <w:rsid w:val="00905E7B"/>
    <w:rsid w:val="00923EC9"/>
    <w:rsid w:val="009243D8"/>
    <w:rsid w:val="00927493"/>
    <w:rsid w:val="009313EE"/>
    <w:rsid w:val="009338B3"/>
    <w:rsid w:val="009352A2"/>
    <w:rsid w:val="009375A2"/>
    <w:rsid w:val="00951094"/>
    <w:rsid w:val="009515FB"/>
    <w:rsid w:val="00952C43"/>
    <w:rsid w:val="00955B08"/>
    <w:rsid w:val="009617AB"/>
    <w:rsid w:val="009636AE"/>
    <w:rsid w:val="00970BB6"/>
    <w:rsid w:val="00970E53"/>
    <w:rsid w:val="00972211"/>
    <w:rsid w:val="00973964"/>
    <w:rsid w:val="0097465D"/>
    <w:rsid w:val="00981C09"/>
    <w:rsid w:val="0098290A"/>
    <w:rsid w:val="00983AAE"/>
    <w:rsid w:val="0098404A"/>
    <w:rsid w:val="00984499"/>
    <w:rsid w:val="00984C2A"/>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B70B7"/>
    <w:rsid w:val="009C1F36"/>
    <w:rsid w:val="009C21BC"/>
    <w:rsid w:val="009C4029"/>
    <w:rsid w:val="009C5BAC"/>
    <w:rsid w:val="009C7D6B"/>
    <w:rsid w:val="009D1AC9"/>
    <w:rsid w:val="009D26A6"/>
    <w:rsid w:val="009E0C07"/>
    <w:rsid w:val="009E17CC"/>
    <w:rsid w:val="009E274B"/>
    <w:rsid w:val="009E287B"/>
    <w:rsid w:val="009E4460"/>
    <w:rsid w:val="009E62F4"/>
    <w:rsid w:val="009E7EE7"/>
    <w:rsid w:val="009F12BE"/>
    <w:rsid w:val="009F4284"/>
    <w:rsid w:val="00A000C9"/>
    <w:rsid w:val="00A01459"/>
    <w:rsid w:val="00A06AD5"/>
    <w:rsid w:val="00A123EA"/>
    <w:rsid w:val="00A154B5"/>
    <w:rsid w:val="00A209DA"/>
    <w:rsid w:val="00A22132"/>
    <w:rsid w:val="00A23393"/>
    <w:rsid w:val="00A23708"/>
    <w:rsid w:val="00A31801"/>
    <w:rsid w:val="00A33180"/>
    <w:rsid w:val="00A35238"/>
    <w:rsid w:val="00A3570A"/>
    <w:rsid w:val="00A367DB"/>
    <w:rsid w:val="00A36E01"/>
    <w:rsid w:val="00A37494"/>
    <w:rsid w:val="00A42758"/>
    <w:rsid w:val="00A44480"/>
    <w:rsid w:val="00A51F51"/>
    <w:rsid w:val="00A610F6"/>
    <w:rsid w:val="00A61B52"/>
    <w:rsid w:val="00A61E5C"/>
    <w:rsid w:val="00A6640C"/>
    <w:rsid w:val="00A664B6"/>
    <w:rsid w:val="00A72225"/>
    <w:rsid w:val="00A8385D"/>
    <w:rsid w:val="00A96F34"/>
    <w:rsid w:val="00AA05D3"/>
    <w:rsid w:val="00AA2CEB"/>
    <w:rsid w:val="00AB0791"/>
    <w:rsid w:val="00AB28A7"/>
    <w:rsid w:val="00AC103B"/>
    <w:rsid w:val="00AC151A"/>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95"/>
    <w:rsid w:val="00B04AC2"/>
    <w:rsid w:val="00B124D3"/>
    <w:rsid w:val="00B12BFA"/>
    <w:rsid w:val="00B13F17"/>
    <w:rsid w:val="00B16FEA"/>
    <w:rsid w:val="00B174DB"/>
    <w:rsid w:val="00B23AF9"/>
    <w:rsid w:val="00B24F18"/>
    <w:rsid w:val="00B25673"/>
    <w:rsid w:val="00B3057A"/>
    <w:rsid w:val="00B30BA9"/>
    <w:rsid w:val="00B34C63"/>
    <w:rsid w:val="00B42380"/>
    <w:rsid w:val="00B427DB"/>
    <w:rsid w:val="00B46D55"/>
    <w:rsid w:val="00B47D70"/>
    <w:rsid w:val="00B562D9"/>
    <w:rsid w:val="00B574E0"/>
    <w:rsid w:val="00B653F3"/>
    <w:rsid w:val="00B70DF1"/>
    <w:rsid w:val="00B7226B"/>
    <w:rsid w:val="00B75E62"/>
    <w:rsid w:val="00B770E3"/>
    <w:rsid w:val="00B85358"/>
    <w:rsid w:val="00B93785"/>
    <w:rsid w:val="00B94AD6"/>
    <w:rsid w:val="00BA0AAF"/>
    <w:rsid w:val="00BA1DAD"/>
    <w:rsid w:val="00BA2466"/>
    <w:rsid w:val="00BA38C1"/>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2BA3"/>
    <w:rsid w:val="00C02627"/>
    <w:rsid w:val="00C05E1B"/>
    <w:rsid w:val="00C12406"/>
    <w:rsid w:val="00C157B0"/>
    <w:rsid w:val="00C26364"/>
    <w:rsid w:val="00C27530"/>
    <w:rsid w:val="00C330D2"/>
    <w:rsid w:val="00C3403C"/>
    <w:rsid w:val="00C3496D"/>
    <w:rsid w:val="00C34A0A"/>
    <w:rsid w:val="00C3595D"/>
    <w:rsid w:val="00C36AF3"/>
    <w:rsid w:val="00C411D9"/>
    <w:rsid w:val="00C5067C"/>
    <w:rsid w:val="00C51CBF"/>
    <w:rsid w:val="00C53312"/>
    <w:rsid w:val="00C53980"/>
    <w:rsid w:val="00C57A5F"/>
    <w:rsid w:val="00C653DB"/>
    <w:rsid w:val="00C678D4"/>
    <w:rsid w:val="00C72045"/>
    <w:rsid w:val="00C7377C"/>
    <w:rsid w:val="00C761D5"/>
    <w:rsid w:val="00C86AC0"/>
    <w:rsid w:val="00C90786"/>
    <w:rsid w:val="00C9122C"/>
    <w:rsid w:val="00C92A9A"/>
    <w:rsid w:val="00CA1FB8"/>
    <w:rsid w:val="00CA28DC"/>
    <w:rsid w:val="00CA4B5F"/>
    <w:rsid w:val="00CB0437"/>
    <w:rsid w:val="00CB0C30"/>
    <w:rsid w:val="00CB6983"/>
    <w:rsid w:val="00CC22F9"/>
    <w:rsid w:val="00CC4743"/>
    <w:rsid w:val="00CD5DBD"/>
    <w:rsid w:val="00CE1C00"/>
    <w:rsid w:val="00CE4343"/>
    <w:rsid w:val="00CE5EA9"/>
    <w:rsid w:val="00CF114D"/>
    <w:rsid w:val="00CF132F"/>
    <w:rsid w:val="00CF4F04"/>
    <w:rsid w:val="00CF6D6A"/>
    <w:rsid w:val="00CF7A26"/>
    <w:rsid w:val="00D00687"/>
    <w:rsid w:val="00D01EB8"/>
    <w:rsid w:val="00D01ECF"/>
    <w:rsid w:val="00D05B56"/>
    <w:rsid w:val="00D062F5"/>
    <w:rsid w:val="00D109F9"/>
    <w:rsid w:val="00D12029"/>
    <w:rsid w:val="00D12E40"/>
    <w:rsid w:val="00D15552"/>
    <w:rsid w:val="00D201B6"/>
    <w:rsid w:val="00D20D9F"/>
    <w:rsid w:val="00D2562E"/>
    <w:rsid w:val="00D256B1"/>
    <w:rsid w:val="00D25BBA"/>
    <w:rsid w:val="00D27ED2"/>
    <w:rsid w:val="00D3026C"/>
    <w:rsid w:val="00D336BE"/>
    <w:rsid w:val="00D46A2E"/>
    <w:rsid w:val="00D519EE"/>
    <w:rsid w:val="00D51FEE"/>
    <w:rsid w:val="00D60620"/>
    <w:rsid w:val="00D64528"/>
    <w:rsid w:val="00D714E9"/>
    <w:rsid w:val="00D742A4"/>
    <w:rsid w:val="00D76860"/>
    <w:rsid w:val="00D813FB"/>
    <w:rsid w:val="00D814A0"/>
    <w:rsid w:val="00D8660E"/>
    <w:rsid w:val="00D95501"/>
    <w:rsid w:val="00DA14AB"/>
    <w:rsid w:val="00DA4E2D"/>
    <w:rsid w:val="00DA66CF"/>
    <w:rsid w:val="00DA73E8"/>
    <w:rsid w:val="00DB1B78"/>
    <w:rsid w:val="00DB22D7"/>
    <w:rsid w:val="00DB2FFA"/>
    <w:rsid w:val="00DB58DC"/>
    <w:rsid w:val="00DC2063"/>
    <w:rsid w:val="00DC2863"/>
    <w:rsid w:val="00DD347B"/>
    <w:rsid w:val="00DD4688"/>
    <w:rsid w:val="00DD7791"/>
    <w:rsid w:val="00DD7D2F"/>
    <w:rsid w:val="00DD7DD6"/>
    <w:rsid w:val="00DE3117"/>
    <w:rsid w:val="00DF0910"/>
    <w:rsid w:val="00DF189C"/>
    <w:rsid w:val="00DF2A79"/>
    <w:rsid w:val="00DF3B66"/>
    <w:rsid w:val="00DF59A3"/>
    <w:rsid w:val="00E04BE9"/>
    <w:rsid w:val="00E0791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EC1"/>
    <w:rsid w:val="00E62FA5"/>
    <w:rsid w:val="00E66354"/>
    <w:rsid w:val="00E676DF"/>
    <w:rsid w:val="00E7107D"/>
    <w:rsid w:val="00E7425C"/>
    <w:rsid w:val="00E7478C"/>
    <w:rsid w:val="00E83CA5"/>
    <w:rsid w:val="00E84695"/>
    <w:rsid w:val="00E9052E"/>
    <w:rsid w:val="00E92623"/>
    <w:rsid w:val="00E957EF"/>
    <w:rsid w:val="00E96555"/>
    <w:rsid w:val="00EA1123"/>
    <w:rsid w:val="00EA140A"/>
    <w:rsid w:val="00EA151B"/>
    <w:rsid w:val="00EA161A"/>
    <w:rsid w:val="00EA2A18"/>
    <w:rsid w:val="00EB0742"/>
    <w:rsid w:val="00EB0FFD"/>
    <w:rsid w:val="00EB15D4"/>
    <w:rsid w:val="00EB2C92"/>
    <w:rsid w:val="00EB6159"/>
    <w:rsid w:val="00EB6447"/>
    <w:rsid w:val="00EB70EA"/>
    <w:rsid w:val="00EC28D8"/>
    <w:rsid w:val="00ED104E"/>
    <w:rsid w:val="00EE229F"/>
    <w:rsid w:val="00EE3DB1"/>
    <w:rsid w:val="00EF0124"/>
    <w:rsid w:val="00EF3347"/>
    <w:rsid w:val="00F03274"/>
    <w:rsid w:val="00F0403D"/>
    <w:rsid w:val="00F04E67"/>
    <w:rsid w:val="00F05C55"/>
    <w:rsid w:val="00F06211"/>
    <w:rsid w:val="00F068CD"/>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E1C"/>
    <w:rsid w:val="00F93FE5"/>
    <w:rsid w:val="00FA3195"/>
    <w:rsid w:val="00FA4F5E"/>
    <w:rsid w:val="00FA5DA3"/>
    <w:rsid w:val="00FB1278"/>
    <w:rsid w:val="00FB55FB"/>
    <w:rsid w:val="00FB5CC5"/>
    <w:rsid w:val="00FB6807"/>
    <w:rsid w:val="00FB69C4"/>
    <w:rsid w:val="00FC0603"/>
    <w:rsid w:val="00FC2784"/>
    <w:rsid w:val="00FD2FD8"/>
    <w:rsid w:val="00FD4635"/>
    <w:rsid w:val="00FD735A"/>
    <w:rsid w:val="00FE2071"/>
    <w:rsid w:val="00FE4858"/>
    <w:rsid w:val="00FE6A0F"/>
    <w:rsid w:val="00FE6A46"/>
    <w:rsid w:val="00FE7DC1"/>
    <w:rsid w:val="00FF0584"/>
    <w:rsid w:val="00FF0A9A"/>
    <w:rsid w:val="00FF213E"/>
    <w:rsid w:val="00FF21DB"/>
    <w:rsid w:val="00FF2E0C"/>
    <w:rsid w:val="00FF66FA"/>
    <w:rsid w:val="00FF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0FF7A"/>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9E17CC"/>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FA5DA3"/>
    <w:rPr>
      <w:color w:val="0000FF"/>
      <w:u w:val="single"/>
    </w:rPr>
  </w:style>
  <w:style w:type="paragraph" w:styleId="BalloonText">
    <w:name w:val="Balloon Text"/>
    <w:basedOn w:val="Normal"/>
    <w:link w:val="BalloonTextChar"/>
    <w:rsid w:val="003D4901"/>
    <w:rPr>
      <w:rFonts w:ascii="Tahoma" w:hAnsi="Tahoma" w:cs="Tahoma"/>
      <w:sz w:val="16"/>
      <w:szCs w:val="16"/>
    </w:rPr>
  </w:style>
  <w:style w:type="character" w:customStyle="1" w:styleId="BalloonTextChar">
    <w:name w:val="Balloon Text Char"/>
    <w:basedOn w:val="DefaultParagraphFont"/>
    <w:link w:val="BalloonText"/>
    <w:rsid w:val="003D4901"/>
    <w:rPr>
      <w:rFonts w:ascii="Tahoma" w:hAnsi="Tahoma" w:cs="Tahoma"/>
      <w:sz w:val="16"/>
      <w:szCs w:val="16"/>
      <w:lang w:eastAsia="ar-SA"/>
    </w:rPr>
  </w:style>
  <w:style w:type="paragraph" w:styleId="Revision">
    <w:name w:val="Revision"/>
    <w:hidden/>
    <w:uiPriority w:val="99"/>
    <w:semiHidden/>
    <w:rsid w:val="006069CE"/>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763638">
      <w:bodyDiv w:val="1"/>
      <w:marLeft w:val="0"/>
      <w:marRight w:val="0"/>
      <w:marTop w:val="0"/>
      <w:marBottom w:val="0"/>
      <w:divBdr>
        <w:top w:val="none" w:sz="0" w:space="0" w:color="auto"/>
        <w:left w:val="none" w:sz="0" w:space="0" w:color="auto"/>
        <w:bottom w:val="none" w:sz="0" w:space="0" w:color="auto"/>
        <w:right w:val="none" w:sz="0" w:space="0" w:color="auto"/>
      </w:divBdr>
    </w:div>
    <w:div w:id="1535070081">
      <w:bodyDiv w:val="1"/>
      <w:marLeft w:val="0"/>
      <w:marRight w:val="0"/>
      <w:marTop w:val="0"/>
      <w:marBottom w:val="0"/>
      <w:divBdr>
        <w:top w:val="none" w:sz="0" w:space="0" w:color="auto"/>
        <w:left w:val="none" w:sz="0" w:space="0" w:color="auto"/>
        <w:bottom w:val="none" w:sz="0" w:space="0" w:color="auto"/>
        <w:right w:val="none" w:sz="0" w:space="0" w:color="auto"/>
      </w:divBdr>
    </w:div>
    <w:div w:id="18399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9" ma:contentTypeDescription="Create a new document." ma:contentTypeScope="" ma:versionID="4693c57ae4c4097e96551492e58e1be5">
  <xsd:schema xmlns:xsd="http://www.w3.org/2001/XMLSchema" xmlns:xs="http://www.w3.org/2001/XMLSchema" xmlns:p="http://schemas.microsoft.com/office/2006/metadata/properties" xmlns:ns3="3b2d552b-a66e-4997-8325-6d3d2ec64d0d" targetNamespace="http://schemas.microsoft.com/office/2006/metadata/properties" ma:root="true" ma:fieldsID="f285f7811138fe3502dbaf0cbc36c579"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66296-A78F-424A-95F9-FEC334066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BEA05-46EA-43F3-AB6A-60D0A24DAB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FDABA-9FD5-4C7F-B557-BFDB96A4BA55}">
  <ds:schemaRefs>
    <ds:schemaRef ds:uri="http://schemas.openxmlformats.org/officeDocument/2006/bibliography"/>
  </ds:schemaRefs>
</ds:datastoreItem>
</file>

<file path=customXml/itemProps4.xml><?xml version="1.0" encoding="utf-8"?>
<ds:datastoreItem xmlns:ds="http://schemas.openxmlformats.org/officeDocument/2006/customXml" ds:itemID="{C47EEF64-F08D-4303-9409-50ECAC6BBB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967</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2022-05-02T18:20:00Z</dcterms:created>
  <dcterms:modified xsi:type="dcterms:W3CDTF">2022-05-02T18:20:00Z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ies>
</file>