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9CB5" w14:textId="77777777" w:rsidR="0085347F" w:rsidRPr="00A50C21" w:rsidRDefault="0085347F" w:rsidP="00DA66CF">
      <w:pPr>
        <w:rPr>
          <w:rFonts w:ascii="Calibri" w:hAnsi="Calibri" w:cs="Arial"/>
          <w:b/>
          <w:sz w:val="22"/>
          <w:szCs w:val="22"/>
        </w:rPr>
      </w:pPr>
      <w:r w:rsidRPr="00A50C21">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85347F" w:rsidRPr="00A50C21" w14:paraId="3EC59CB8" w14:textId="77777777" w:rsidTr="00151AA7">
        <w:tc>
          <w:tcPr>
            <w:tcW w:w="5220" w:type="dxa"/>
          </w:tcPr>
          <w:p w14:paraId="3EC59CB6"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PROFESSOR: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bookmarkStart w:id="0" w:name="Text5"/>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bookmarkEnd w:id="0"/>
          </w:p>
        </w:tc>
        <w:tc>
          <w:tcPr>
            <w:tcW w:w="5220" w:type="dxa"/>
          </w:tcPr>
          <w:p w14:paraId="3EC59CB7"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PHONE NUMBER: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14:paraId="3EC59CBB" w14:textId="77777777" w:rsidTr="00151AA7">
        <w:tc>
          <w:tcPr>
            <w:tcW w:w="5220" w:type="dxa"/>
          </w:tcPr>
          <w:p w14:paraId="3EC59CB9"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LOCATION: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14:paraId="3EC59CBA"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E-MAIL: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14:paraId="3EC59CBE" w14:textId="77777777" w:rsidTr="00151AA7">
        <w:tc>
          <w:tcPr>
            <w:tcW w:w="5220" w:type="dxa"/>
          </w:tcPr>
          <w:p w14:paraId="3EC59CBC"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HOURS: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14:paraId="3EC59CBD"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SEMESTER: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bl>
    <w:p w14:paraId="3EC59CBF" w14:textId="77777777" w:rsidR="0085347F" w:rsidRPr="00A50C21" w:rsidRDefault="0085347F" w:rsidP="00DA66CF">
      <w:pPr>
        <w:rPr>
          <w:rFonts w:ascii="Calibri" w:hAnsi="Calibri" w:cs="Arial"/>
          <w:b/>
          <w:sz w:val="22"/>
          <w:szCs w:val="22"/>
          <w:u w:val="single"/>
        </w:rPr>
      </w:pPr>
    </w:p>
    <w:p w14:paraId="3EC59CC0" w14:textId="77777777" w:rsidR="0085347F" w:rsidRPr="00A50C21" w:rsidRDefault="0085347F" w:rsidP="00A923F2">
      <w:pPr>
        <w:numPr>
          <w:ilvl w:val="0"/>
          <w:numId w:val="1"/>
        </w:numPr>
        <w:tabs>
          <w:tab w:val="left" w:pos="720"/>
        </w:tabs>
        <w:spacing w:after="120"/>
        <w:rPr>
          <w:rFonts w:ascii="Calibri" w:hAnsi="Calibri" w:cs="Arial"/>
          <w:b/>
          <w:sz w:val="22"/>
          <w:szCs w:val="22"/>
          <w:u w:val="single"/>
        </w:rPr>
      </w:pPr>
      <w:r w:rsidRPr="00A50C21">
        <w:rPr>
          <w:rFonts w:ascii="Calibri" w:hAnsi="Calibri" w:cs="Arial"/>
          <w:b/>
          <w:sz w:val="22"/>
          <w:szCs w:val="22"/>
          <w:u w:val="single"/>
        </w:rPr>
        <w:t>COURSE NUMBER AND TITLE, CATALOG DESCRIPTION, CREDITS:</w:t>
      </w:r>
    </w:p>
    <w:p w14:paraId="3EC59CC2" w14:textId="77777777" w:rsidR="0085347F" w:rsidRPr="00A50C21" w:rsidRDefault="00FB2B5F" w:rsidP="00A923F2">
      <w:pPr>
        <w:widowControl/>
        <w:tabs>
          <w:tab w:val="left" w:pos="720"/>
          <w:tab w:val="left" w:pos="1170"/>
        </w:tabs>
        <w:spacing w:after="120"/>
        <w:ind w:firstLine="720"/>
        <w:rPr>
          <w:rFonts w:ascii="Calibri" w:hAnsi="Calibri" w:cs="Arial"/>
          <w:b/>
          <w:sz w:val="22"/>
          <w:szCs w:val="22"/>
        </w:rPr>
      </w:pPr>
      <w:r>
        <w:rPr>
          <w:rFonts w:ascii="Calibri" w:hAnsi="Calibri" w:cs="Arial"/>
          <w:b/>
          <w:noProof/>
          <w:sz w:val="22"/>
          <w:szCs w:val="22"/>
        </w:rPr>
        <w:t xml:space="preserve">MGF 1113 </w:t>
      </w:r>
      <w:r w:rsidRPr="00FB2B5F">
        <w:rPr>
          <w:rFonts w:ascii="Calibri" w:hAnsi="Calibri" w:cs="Arial"/>
          <w:b/>
          <w:noProof/>
          <w:sz w:val="22"/>
          <w:szCs w:val="22"/>
        </w:rPr>
        <w:t xml:space="preserve">MATHEMATICS FOR TEACHERS </w:t>
      </w:r>
      <w:r w:rsidR="0085347F" w:rsidRPr="00A50C21">
        <w:rPr>
          <w:rFonts w:ascii="Calibri" w:hAnsi="Calibri" w:cs="Arial"/>
          <w:b/>
          <w:sz w:val="22"/>
          <w:szCs w:val="22"/>
        </w:rPr>
        <w:t>(</w:t>
      </w:r>
      <w:r w:rsidR="0085347F" w:rsidRPr="00A50C21">
        <w:rPr>
          <w:rFonts w:ascii="Calibri" w:hAnsi="Calibri" w:cs="Arial"/>
          <w:b/>
          <w:noProof/>
          <w:sz w:val="22"/>
          <w:szCs w:val="22"/>
        </w:rPr>
        <w:t>3</w:t>
      </w:r>
      <w:r w:rsidR="0085347F" w:rsidRPr="00A50C21">
        <w:rPr>
          <w:rFonts w:ascii="Calibri" w:hAnsi="Calibri" w:cs="Arial"/>
          <w:b/>
          <w:sz w:val="22"/>
          <w:szCs w:val="22"/>
        </w:rPr>
        <w:t xml:space="preserve"> CREDITS)</w:t>
      </w:r>
    </w:p>
    <w:p w14:paraId="3EC59CC6" w14:textId="757F386D" w:rsidR="003A6F94" w:rsidRDefault="00FB2B5F" w:rsidP="00051D92">
      <w:pPr>
        <w:pStyle w:val="BodyTextIndent2"/>
        <w:widowControl/>
        <w:tabs>
          <w:tab w:val="left" w:pos="720"/>
          <w:tab w:val="left" w:pos="1170"/>
        </w:tabs>
        <w:spacing w:after="0" w:line="240" w:lineRule="auto"/>
        <w:ind w:left="720"/>
        <w:rPr>
          <w:rFonts w:ascii="Calibri" w:hAnsi="Calibri" w:cs="Arial"/>
          <w:noProof/>
          <w:sz w:val="22"/>
          <w:szCs w:val="22"/>
        </w:rPr>
      </w:pPr>
      <w:r w:rsidRPr="00FB2B5F">
        <w:rPr>
          <w:rFonts w:ascii="Calibri" w:hAnsi="Calibri" w:cs="Arial"/>
          <w:noProof/>
          <w:sz w:val="22"/>
          <w:szCs w:val="22"/>
        </w:rPr>
        <w:t>This course will help students to achieve the National Council of Teachers of Mathematics</w:t>
      </w:r>
      <w:r w:rsidR="00051D92">
        <w:rPr>
          <w:rFonts w:ascii="Calibri" w:hAnsi="Calibri" w:cs="Arial"/>
          <w:noProof/>
          <w:sz w:val="22"/>
          <w:szCs w:val="22"/>
        </w:rPr>
        <w:t xml:space="preserve"> </w:t>
      </w:r>
      <w:r w:rsidRPr="00FB2B5F">
        <w:rPr>
          <w:rFonts w:ascii="Calibri" w:hAnsi="Calibri" w:cs="Arial"/>
          <w:noProof/>
          <w:sz w:val="22"/>
          <w:szCs w:val="22"/>
        </w:rPr>
        <w:t>Curriculum standards for grades K-5. Mathematical reasoning, problem solving, geometrical concepts, and connections are a central focus in this course. This course provides an introduction to problem-solving, sets and numeration, whole numbers, integers, rational numbers, geometric shapes, and measurement and geometry. Credit is not given for both MGF 1113 and MGF 1106.</w:t>
      </w:r>
    </w:p>
    <w:p w14:paraId="3EC59CC7" w14:textId="77777777" w:rsidR="00FB2B5F" w:rsidRPr="00A50C21" w:rsidRDefault="00FB2B5F" w:rsidP="00FB2B5F">
      <w:pPr>
        <w:pStyle w:val="BodyTextIndent2"/>
        <w:widowControl/>
        <w:tabs>
          <w:tab w:val="left" w:pos="720"/>
          <w:tab w:val="left" w:pos="1170"/>
        </w:tabs>
        <w:spacing w:after="0" w:line="240" w:lineRule="auto"/>
        <w:ind w:left="720"/>
        <w:rPr>
          <w:rFonts w:ascii="Calibri" w:hAnsi="Calibri" w:cs="Arial"/>
          <w:sz w:val="22"/>
          <w:szCs w:val="22"/>
        </w:rPr>
      </w:pPr>
    </w:p>
    <w:p w14:paraId="3EC59CC8" w14:textId="77777777" w:rsidR="0085347F" w:rsidRPr="00A50C21" w:rsidRDefault="0085347F" w:rsidP="00BE594D">
      <w:pPr>
        <w:numPr>
          <w:ilvl w:val="0"/>
          <w:numId w:val="1"/>
        </w:numPr>
        <w:rPr>
          <w:rFonts w:ascii="Calibri" w:hAnsi="Calibri" w:cs="Arial"/>
          <w:b/>
          <w:sz w:val="22"/>
          <w:szCs w:val="22"/>
        </w:rPr>
      </w:pPr>
      <w:r w:rsidRPr="00A50C21">
        <w:rPr>
          <w:rFonts w:ascii="Calibri" w:hAnsi="Calibri" w:cs="Arial"/>
          <w:b/>
          <w:sz w:val="22"/>
          <w:szCs w:val="22"/>
          <w:u w:val="single"/>
        </w:rPr>
        <w:t>PREREQUISITES FOR THIS COURSE:</w:t>
      </w:r>
      <w:r w:rsidRPr="00A50C21">
        <w:rPr>
          <w:rFonts w:ascii="Calibri" w:hAnsi="Calibri" w:cs="Arial"/>
          <w:b/>
          <w:sz w:val="22"/>
          <w:szCs w:val="22"/>
        </w:rPr>
        <w:t xml:space="preserve">  </w:t>
      </w:r>
    </w:p>
    <w:p w14:paraId="664D47E6" w14:textId="3B9DCC0D" w:rsidR="004A67DA" w:rsidRPr="00FB2B5F" w:rsidRDefault="005136FA" w:rsidP="00927493">
      <w:pPr>
        <w:ind w:left="720"/>
        <w:rPr>
          <w:rFonts w:ascii="Calibri" w:hAnsi="Calibri" w:cs="Arial"/>
          <w:noProof/>
          <w:sz w:val="22"/>
          <w:szCs w:val="22"/>
        </w:rPr>
      </w:pPr>
      <w:r>
        <w:rPr>
          <w:rFonts w:ascii="Calibri" w:hAnsi="Calibri" w:cs="Calibri"/>
          <w:sz w:val="22"/>
          <w:szCs w:val="22"/>
        </w:rPr>
        <w:t>SB 1720 exemption, or testing, or (MAT 0057 with a "C" or better), or (MAT 1100 with a "C" or better), or </w:t>
      </w:r>
      <w:r w:rsidR="004A67DA">
        <w:rPr>
          <w:rFonts w:ascii="Calibri" w:hAnsi="Calibri" w:cs="Calibri"/>
          <w:sz w:val="22"/>
          <w:szCs w:val="22"/>
        </w:rPr>
        <w:t>[</w:t>
      </w:r>
      <w:r>
        <w:rPr>
          <w:rFonts w:ascii="Calibri" w:hAnsi="Calibri" w:cs="Calibri"/>
          <w:sz w:val="22"/>
          <w:szCs w:val="22"/>
        </w:rPr>
        <w:t xml:space="preserve">MAT 1033 </w:t>
      </w:r>
      <w:r w:rsidR="004A67DA">
        <w:rPr>
          <w:rFonts w:ascii="Calibri" w:hAnsi="Calibri" w:cs="Calibri"/>
          <w:sz w:val="22"/>
          <w:szCs w:val="22"/>
        </w:rPr>
        <w:t>(</w:t>
      </w:r>
      <w:r>
        <w:rPr>
          <w:rFonts w:ascii="Calibri" w:hAnsi="Calibri" w:cs="Calibri"/>
          <w:sz w:val="22"/>
          <w:szCs w:val="22"/>
        </w:rPr>
        <w:t>or higher</w:t>
      </w:r>
      <w:r w:rsidR="004A67DA">
        <w:rPr>
          <w:rFonts w:ascii="Calibri" w:hAnsi="Calibri" w:cs="Calibri"/>
          <w:sz w:val="22"/>
          <w:szCs w:val="22"/>
        </w:rPr>
        <w:t>)</w:t>
      </w:r>
      <w:r>
        <w:rPr>
          <w:rFonts w:ascii="Calibri" w:hAnsi="Calibri" w:cs="Calibri"/>
          <w:sz w:val="22"/>
          <w:szCs w:val="22"/>
        </w:rPr>
        <w:t xml:space="preserve"> with a "C" or better</w:t>
      </w:r>
      <w:r w:rsidR="004A67DA">
        <w:rPr>
          <w:rFonts w:ascii="Calibri" w:hAnsi="Calibri" w:cs="Calibri"/>
          <w:sz w:val="22"/>
          <w:szCs w:val="22"/>
        </w:rPr>
        <w:t>].</w:t>
      </w:r>
    </w:p>
    <w:p w14:paraId="3EC59CCA" w14:textId="77777777" w:rsidR="00FB2B5F" w:rsidRPr="00A50C21" w:rsidRDefault="00FB2B5F" w:rsidP="00927493">
      <w:pPr>
        <w:ind w:left="720"/>
        <w:rPr>
          <w:rFonts w:ascii="Calibri" w:hAnsi="Calibri" w:cs="Arial"/>
          <w:sz w:val="22"/>
          <w:szCs w:val="22"/>
        </w:rPr>
      </w:pPr>
    </w:p>
    <w:p w14:paraId="3EC59CCB" w14:textId="77777777" w:rsidR="0085347F" w:rsidRPr="00A50C21" w:rsidRDefault="00C3236A" w:rsidP="00DA66CF">
      <w:pPr>
        <w:ind w:firstLine="720"/>
        <w:rPr>
          <w:rFonts w:ascii="Calibri" w:hAnsi="Calibri" w:cs="Arial"/>
          <w:sz w:val="22"/>
          <w:szCs w:val="22"/>
        </w:rPr>
      </w:pPr>
      <w:r w:rsidRPr="00A50C21">
        <w:rPr>
          <w:rFonts w:ascii="Calibri" w:hAnsi="Calibri" w:cs="Arial"/>
          <w:b/>
          <w:sz w:val="22"/>
          <w:szCs w:val="22"/>
          <w:u w:val="single"/>
        </w:rPr>
        <w:t>CO-REQUISIT</w:t>
      </w:r>
      <w:r w:rsidR="0085347F" w:rsidRPr="00A50C21">
        <w:rPr>
          <w:rFonts w:ascii="Calibri" w:hAnsi="Calibri" w:cs="Arial"/>
          <w:b/>
          <w:sz w:val="22"/>
          <w:szCs w:val="22"/>
          <w:u w:val="single"/>
        </w:rPr>
        <w:t>ES FOR THIS COURSE:</w:t>
      </w:r>
    </w:p>
    <w:p w14:paraId="3EC59CCC" w14:textId="77777777" w:rsidR="0085347F" w:rsidRPr="00A50C21" w:rsidRDefault="0085347F" w:rsidP="00DA66CF">
      <w:pPr>
        <w:ind w:firstLine="720"/>
        <w:rPr>
          <w:rFonts w:ascii="Calibri" w:hAnsi="Calibri" w:cs="Arial"/>
          <w:sz w:val="22"/>
          <w:szCs w:val="22"/>
        </w:rPr>
      </w:pPr>
      <w:r w:rsidRPr="00A50C21">
        <w:rPr>
          <w:rFonts w:ascii="Calibri" w:hAnsi="Calibri" w:cs="Arial"/>
          <w:noProof/>
          <w:sz w:val="22"/>
          <w:szCs w:val="22"/>
        </w:rPr>
        <w:t>None</w:t>
      </w:r>
    </w:p>
    <w:p w14:paraId="3EC59CCD" w14:textId="77777777" w:rsidR="0085347F" w:rsidRPr="00A50C21" w:rsidRDefault="0085347F" w:rsidP="00DA66CF">
      <w:pPr>
        <w:ind w:firstLine="720"/>
        <w:rPr>
          <w:rFonts w:ascii="Calibri" w:hAnsi="Calibri" w:cs="Arial"/>
          <w:sz w:val="22"/>
          <w:szCs w:val="22"/>
        </w:rPr>
      </w:pPr>
    </w:p>
    <w:p w14:paraId="3EC59CCF" w14:textId="79252EB7" w:rsidR="0085347F" w:rsidRPr="00051D92" w:rsidRDefault="0085347F" w:rsidP="007F2AD3">
      <w:pPr>
        <w:numPr>
          <w:ilvl w:val="0"/>
          <w:numId w:val="1"/>
        </w:numPr>
        <w:rPr>
          <w:rFonts w:ascii="Calibri" w:hAnsi="Calibri" w:cs="Arial"/>
          <w:b/>
          <w:sz w:val="22"/>
          <w:szCs w:val="22"/>
          <w:u w:val="single"/>
        </w:rPr>
      </w:pPr>
      <w:r w:rsidRPr="00051D92">
        <w:rPr>
          <w:rFonts w:ascii="Calibri" w:hAnsi="Calibri" w:cs="Arial"/>
          <w:b/>
          <w:sz w:val="22"/>
          <w:szCs w:val="22"/>
          <w:u w:val="single"/>
        </w:rPr>
        <w:t>GENERAL COURSE INFORMATION:</w:t>
      </w:r>
      <w:r w:rsidRPr="00051D92">
        <w:rPr>
          <w:rFonts w:ascii="Calibri" w:hAnsi="Calibri" w:cs="Arial"/>
          <w:b/>
          <w:sz w:val="22"/>
          <w:szCs w:val="22"/>
        </w:rPr>
        <w:t xml:space="preserve">  </w:t>
      </w:r>
      <w:r w:rsidRPr="00051D92">
        <w:rPr>
          <w:rFonts w:ascii="Calibri" w:hAnsi="Calibri" w:cs="Arial"/>
          <w:sz w:val="22"/>
          <w:szCs w:val="22"/>
        </w:rPr>
        <w:t>Topic Outline.</w:t>
      </w:r>
    </w:p>
    <w:p w14:paraId="3EC59CD0" w14:textId="7593716A"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 xml:space="preserve">Introduction to </w:t>
      </w:r>
      <w:r w:rsidR="006D5C20">
        <w:rPr>
          <w:rFonts w:ascii="Calibri" w:hAnsi="Calibri" w:cs="Arial"/>
          <w:noProof/>
          <w:sz w:val="22"/>
          <w:szCs w:val="22"/>
        </w:rPr>
        <w:t>p</w:t>
      </w:r>
      <w:r w:rsidRPr="00FB2B5F">
        <w:rPr>
          <w:rFonts w:ascii="Calibri" w:hAnsi="Calibri" w:cs="Arial"/>
          <w:noProof/>
          <w:sz w:val="22"/>
          <w:szCs w:val="22"/>
        </w:rPr>
        <w:t xml:space="preserve">roblem </w:t>
      </w:r>
      <w:r w:rsidR="006D5C20">
        <w:rPr>
          <w:rFonts w:ascii="Calibri" w:hAnsi="Calibri" w:cs="Arial"/>
          <w:noProof/>
          <w:sz w:val="22"/>
          <w:szCs w:val="22"/>
        </w:rPr>
        <w:t>s</w:t>
      </w:r>
      <w:r w:rsidRPr="00FB2B5F">
        <w:rPr>
          <w:rFonts w:ascii="Calibri" w:hAnsi="Calibri" w:cs="Arial"/>
          <w:noProof/>
          <w:sz w:val="22"/>
          <w:szCs w:val="22"/>
        </w:rPr>
        <w:t>olving</w:t>
      </w:r>
    </w:p>
    <w:p w14:paraId="3EC59CD1" w14:textId="269C2979"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 xml:space="preserve">Introduction to </w:t>
      </w:r>
      <w:r w:rsidR="006D5C20">
        <w:rPr>
          <w:rFonts w:ascii="Calibri" w:hAnsi="Calibri" w:cs="Arial"/>
          <w:noProof/>
          <w:sz w:val="22"/>
          <w:szCs w:val="22"/>
        </w:rPr>
        <w:t>l</w:t>
      </w:r>
      <w:r w:rsidRPr="00FB2B5F">
        <w:rPr>
          <w:rFonts w:ascii="Calibri" w:hAnsi="Calibri" w:cs="Arial"/>
          <w:noProof/>
          <w:sz w:val="22"/>
          <w:szCs w:val="22"/>
        </w:rPr>
        <w:t xml:space="preserve">ogic and </w:t>
      </w:r>
      <w:r w:rsidR="006D5C20">
        <w:rPr>
          <w:rFonts w:ascii="Calibri" w:hAnsi="Calibri" w:cs="Arial"/>
          <w:noProof/>
          <w:sz w:val="22"/>
          <w:szCs w:val="22"/>
        </w:rPr>
        <w:t>s</w:t>
      </w:r>
      <w:r w:rsidRPr="00FB2B5F">
        <w:rPr>
          <w:rFonts w:ascii="Calibri" w:hAnsi="Calibri" w:cs="Arial"/>
          <w:noProof/>
          <w:sz w:val="22"/>
          <w:szCs w:val="22"/>
        </w:rPr>
        <w:t>ets</w:t>
      </w:r>
    </w:p>
    <w:p w14:paraId="3EC59CD2" w14:textId="7CCC0E08"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 xml:space="preserve">Numeration </w:t>
      </w:r>
      <w:r w:rsidR="006D5C20">
        <w:rPr>
          <w:rFonts w:ascii="Calibri" w:hAnsi="Calibri" w:cs="Arial"/>
          <w:noProof/>
          <w:sz w:val="22"/>
          <w:szCs w:val="22"/>
        </w:rPr>
        <w:t>s</w:t>
      </w:r>
      <w:r w:rsidRPr="00FB2B5F">
        <w:rPr>
          <w:rFonts w:ascii="Calibri" w:hAnsi="Calibri" w:cs="Arial"/>
          <w:noProof/>
          <w:sz w:val="22"/>
          <w:szCs w:val="22"/>
        </w:rPr>
        <w:t xml:space="preserve">ystems and </w:t>
      </w:r>
      <w:r w:rsidR="006D5C20">
        <w:rPr>
          <w:rFonts w:ascii="Calibri" w:hAnsi="Calibri" w:cs="Arial"/>
          <w:noProof/>
          <w:sz w:val="22"/>
          <w:szCs w:val="22"/>
        </w:rPr>
        <w:t>w</w:t>
      </w:r>
      <w:r w:rsidRPr="00FB2B5F">
        <w:rPr>
          <w:rFonts w:ascii="Calibri" w:hAnsi="Calibri" w:cs="Arial"/>
          <w:noProof/>
          <w:sz w:val="22"/>
          <w:szCs w:val="22"/>
        </w:rPr>
        <w:t xml:space="preserve">hole </w:t>
      </w:r>
      <w:r w:rsidR="006D5C20">
        <w:rPr>
          <w:rFonts w:ascii="Calibri" w:hAnsi="Calibri" w:cs="Arial"/>
          <w:noProof/>
          <w:sz w:val="22"/>
          <w:szCs w:val="22"/>
        </w:rPr>
        <w:t>n</w:t>
      </w:r>
      <w:r w:rsidRPr="00FB2B5F">
        <w:rPr>
          <w:rFonts w:ascii="Calibri" w:hAnsi="Calibri" w:cs="Arial"/>
          <w:noProof/>
          <w:sz w:val="22"/>
          <w:szCs w:val="22"/>
        </w:rPr>
        <w:t xml:space="preserve">umber </w:t>
      </w:r>
      <w:r w:rsidR="006D5C20">
        <w:rPr>
          <w:rFonts w:ascii="Calibri" w:hAnsi="Calibri" w:cs="Arial"/>
          <w:noProof/>
          <w:sz w:val="22"/>
          <w:szCs w:val="22"/>
        </w:rPr>
        <w:t>o</w:t>
      </w:r>
      <w:r w:rsidRPr="00FB2B5F">
        <w:rPr>
          <w:rFonts w:ascii="Calibri" w:hAnsi="Calibri" w:cs="Arial"/>
          <w:noProof/>
          <w:sz w:val="22"/>
          <w:szCs w:val="22"/>
        </w:rPr>
        <w:t>perations</w:t>
      </w:r>
    </w:p>
    <w:p w14:paraId="3EC59CD3" w14:textId="17CE86DE"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 xml:space="preserve">Elements of </w:t>
      </w:r>
      <w:r w:rsidR="006D5C20">
        <w:rPr>
          <w:rFonts w:ascii="Calibri" w:hAnsi="Calibri" w:cs="Arial"/>
          <w:noProof/>
          <w:sz w:val="22"/>
          <w:szCs w:val="22"/>
        </w:rPr>
        <w:t>n</w:t>
      </w:r>
      <w:r w:rsidRPr="00FB2B5F">
        <w:rPr>
          <w:rFonts w:ascii="Calibri" w:hAnsi="Calibri" w:cs="Arial"/>
          <w:noProof/>
          <w:sz w:val="22"/>
          <w:szCs w:val="22"/>
        </w:rPr>
        <w:t xml:space="preserve">umber </w:t>
      </w:r>
      <w:r w:rsidR="006D5C20">
        <w:rPr>
          <w:rFonts w:ascii="Calibri" w:hAnsi="Calibri" w:cs="Arial"/>
          <w:noProof/>
          <w:sz w:val="22"/>
          <w:szCs w:val="22"/>
        </w:rPr>
        <w:t>t</w:t>
      </w:r>
      <w:r w:rsidRPr="00FB2B5F">
        <w:rPr>
          <w:rFonts w:ascii="Calibri" w:hAnsi="Calibri" w:cs="Arial"/>
          <w:noProof/>
          <w:sz w:val="22"/>
          <w:szCs w:val="22"/>
        </w:rPr>
        <w:t>heory</w:t>
      </w:r>
    </w:p>
    <w:p w14:paraId="3EC59CD4" w14:textId="77777777"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Integers</w:t>
      </w:r>
    </w:p>
    <w:p w14:paraId="3EC59CD5" w14:textId="0D542BCF"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 xml:space="preserve">Rational </w:t>
      </w:r>
      <w:r w:rsidR="006D5C20">
        <w:rPr>
          <w:rFonts w:ascii="Calibri" w:hAnsi="Calibri" w:cs="Arial"/>
          <w:noProof/>
          <w:sz w:val="22"/>
          <w:szCs w:val="22"/>
        </w:rPr>
        <w:t>n</w:t>
      </w:r>
      <w:r w:rsidRPr="00FB2B5F">
        <w:rPr>
          <w:rFonts w:ascii="Calibri" w:hAnsi="Calibri" w:cs="Arial"/>
          <w:noProof/>
          <w:sz w:val="22"/>
          <w:szCs w:val="22"/>
        </w:rPr>
        <w:t xml:space="preserve">umbers, </w:t>
      </w:r>
      <w:r w:rsidR="006D5C20">
        <w:rPr>
          <w:rFonts w:ascii="Calibri" w:hAnsi="Calibri" w:cs="Arial"/>
          <w:noProof/>
          <w:sz w:val="22"/>
          <w:szCs w:val="22"/>
        </w:rPr>
        <w:t>p</w:t>
      </w:r>
      <w:r w:rsidRPr="00FB2B5F">
        <w:rPr>
          <w:rFonts w:ascii="Calibri" w:hAnsi="Calibri" w:cs="Arial"/>
          <w:noProof/>
          <w:sz w:val="22"/>
          <w:szCs w:val="22"/>
        </w:rPr>
        <w:t xml:space="preserve">roportional </w:t>
      </w:r>
      <w:r w:rsidR="006D5C20">
        <w:rPr>
          <w:rFonts w:ascii="Calibri" w:hAnsi="Calibri" w:cs="Arial"/>
          <w:noProof/>
          <w:sz w:val="22"/>
          <w:szCs w:val="22"/>
        </w:rPr>
        <w:t>r</w:t>
      </w:r>
      <w:r w:rsidRPr="00FB2B5F">
        <w:rPr>
          <w:rFonts w:ascii="Calibri" w:hAnsi="Calibri" w:cs="Arial"/>
          <w:noProof/>
          <w:sz w:val="22"/>
          <w:szCs w:val="22"/>
        </w:rPr>
        <w:t xml:space="preserve">easoning, and </w:t>
      </w:r>
      <w:r w:rsidR="006D5C20">
        <w:rPr>
          <w:rFonts w:ascii="Calibri" w:hAnsi="Calibri" w:cs="Arial"/>
          <w:noProof/>
          <w:sz w:val="22"/>
          <w:szCs w:val="22"/>
        </w:rPr>
        <w:t>d</w:t>
      </w:r>
      <w:r w:rsidRPr="00FB2B5F">
        <w:rPr>
          <w:rFonts w:ascii="Calibri" w:hAnsi="Calibri" w:cs="Arial"/>
          <w:noProof/>
          <w:sz w:val="22"/>
          <w:szCs w:val="22"/>
        </w:rPr>
        <w:t xml:space="preserve">ecimals and </w:t>
      </w:r>
      <w:r w:rsidR="006D5C20">
        <w:rPr>
          <w:rFonts w:ascii="Calibri" w:hAnsi="Calibri" w:cs="Arial"/>
          <w:noProof/>
          <w:sz w:val="22"/>
          <w:szCs w:val="22"/>
        </w:rPr>
        <w:t>p</w:t>
      </w:r>
      <w:r w:rsidRPr="00FB2B5F">
        <w:rPr>
          <w:rFonts w:ascii="Calibri" w:hAnsi="Calibri" w:cs="Arial"/>
          <w:noProof/>
          <w:sz w:val="22"/>
          <w:szCs w:val="22"/>
        </w:rPr>
        <w:t>ercents</w:t>
      </w:r>
    </w:p>
    <w:p w14:paraId="3EC59CD6" w14:textId="2A8F9BB3"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 xml:space="preserve">Real </w:t>
      </w:r>
      <w:r w:rsidR="006D5C20">
        <w:rPr>
          <w:rFonts w:ascii="Calibri" w:hAnsi="Calibri" w:cs="Arial"/>
          <w:noProof/>
          <w:sz w:val="22"/>
          <w:szCs w:val="22"/>
        </w:rPr>
        <w:t>n</w:t>
      </w:r>
      <w:r w:rsidRPr="00FB2B5F">
        <w:rPr>
          <w:rFonts w:ascii="Calibri" w:hAnsi="Calibri" w:cs="Arial"/>
          <w:noProof/>
          <w:sz w:val="22"/>
          <w:szCs w:val="22"/>
        </w:rPr>
        <w:t xml:space="preserve">umbers and </w:t>
      </w:r>
      <w:r w:rsidR="006D5C20">
        <w:rPr>
          <w:rFonts w:ascii="Calibri" w:hAnsi="Calibri" w:cs="Arial"/>
          <w:noProof/>
          <w:sz w:val="22"/>
          <w:szCs w:val="22"/>
        </w:rPr>
        <w:t>a</w:t>
      </w:r>
      <w:r w:rsidRPr="00FB2B5F">
        <w:rPr>
          <w:rFonts w:ascii="Calibri" w:hAnsi="Calibri" w:cs="Arial"/>
          <w:noProof/>
          <w:sz w:val="22"/>
          <w:szCs w:val="22"/>
        </w:rPr>
        <w:t xml:space="preserve">lgebraic </w:t>
      </w:r>
      <w:r w:rsidR="006D5C20">
        <w:rPr>
          <w:rFonts w:ascii="Calibri" w:hAnsi="Calibri" w:cs="Arial"/>
          <w:noProof/>
          <w:sz w:val="22"/>
          <w:szCs w:val="22"/>
        </w:rPr>
        <w:t>t</w:t>
      </w:r>
      <w:r w:rsidRPr="00FB2B5F">
        <w:rPr>
          <w:rFonts w:ascii="Calibri" w:hAnsi="Calibri" w:cs="Arial"/>
          <w:noProof/>
          <w:sz w:val="22"/>
          <w:szCs w:val="22"/>
        </w:rPr>
        <w:t>hinking</w:t>
      </w:r>
    </w:p>
    <w:p w14:paraId="3EC59CD7" w14:textId="6E1EEA0C"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 xml:space="preserve">Basics of </w:t>
      </w:r>
      <w:r w:rsidR="006D5C20">
        <w:rPr>
          <w:rFonts w:ascii="Calibri" w:hAnsi="Calibri" w:cs="Arial"/>
          <w:noProof/>
          <w:sz w:val="22"/>
          <w:szCs w:val="22"/>
        </w:rPr>
        <w:t>p</w:t>
      </w:r>
      <w:r w:rsidRPr="00FB2B5F">
        <w:rPr>
          <w:rFonts w:ascii="Calibri" w:hAnsi="Calibri" w:cs="Arial"/>
          <w:noProof/>
          <w:sz w:val="22"/>
          <w:szCs w:val="22"/>
        </w:rPr>
        <w:t>robability</w:t>
      </w:r>
    </w:p>
    <w:p w14:paraId="3EC59CD8" w14:textId="7303C34E"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 xml:space="preserve">Basic </w:t>
      </w:r>
      <w:r w:rsidR="006D5C20">
        <w:rPr>
          <w:rFonts w:ascii="Calibri" w:hAnsi="Calibri" w:cs="Arial"/>
          <w:noProof/>
          <w:sz w:val="22"/>
          <w:szCs w:val="22"/>
        </w:rPr>
        <w:t>e</w:t>
      </w:r>
      <w:r w:rsidRPr="00FB2B5F">
        <w:rPr>
          <w:rFonts w:ascii="Calibri" w:hAnsi="Calibri" w:cs="Arial"/>
          <w:noProof/>
          <w:sz w:val="22"/>
          <w:szCs w:val="22"/>
        </w:rPr>
        <w:t xml:space="preserve">lements of </w:t>
      </w:r>
      <w:r w:rsidR="006D5C20">
        <w:rPr>
          <w:rFonts w:ascii="Calibri" w:hAnsi="Calibri" w:cs="Arial"/>
          <w:noProof/>
          <w:sz w:val="22"/>
          <w:szCs w:val="22"/>
        </w:rPr>
        <w:t>s</w:t>
      </w:r>
      <w:r w:rsidRPr="00FB2B5F">
        <w:rPr>
          <w:rFonts w:ascii="Calibri" w:hAnsi="Calibri" w:cs="Arial"/>
          <w:noProof/>
          <w:sz w:val="22"/>
          <w:szCs w:val="22"/>
        </w:rPr>
        <w:t xml:space="preserve">tatistics and </w:t>
      </w:r>
      <w:r w:rsidR="006D5C20">
        <w:rPr>
          <w:rFonts w:ascii="Calibri" w:hAnsi="Calibri" w:cs="Arial"/>
          <w:noProof/>
          <w:sz w:val="22"/>
          <w:szCs w:val="22"/>
        </w:rPr>
        <w:t>d</w:t>
      </w:r>
      <w:r w:rsidRPr="00FB2B5F">
        <w:rPr>
          <w:rFonts w:ascii="Calibri" w:hAnsi="Calibri" w:cs="Arial"/>
          <w:noProof/>
          <w:sz w:val="22"/>
          <w:szCs w:val="22"/>
        </w:rPr>
        <w:t xml:space="preserve">ata </w:t>
      </w:r>
      <w:r w:rsidR="006D5C20">
        <w:rPr>
          <w:rFonts w:ascii="Calibri" w:hAnsi="Calibri" w:cs="Arial"/>
          <w:noProof/>
          <w:sz w:val="22"/>
          <w:szCs w:val="22"/>
        </w:rPr>
        <w:t>a</w:t>
      </w:r>
      <w:r w:rsidRPr="00FB2B5F">
        <w:rPr>
          <w:rFonts w:ascii="Calibri" w:hAnsi="Calibri" w:cs="Arial"/>
          <w:noProof/>
          <w:sz w:val="22"/>
          <w:szCs w:val="22"/>
        </w:rPr>
        <w:t>nalysis</w:t>
      </w:r>
    </w:p>
    <w:p w14:paraId="3EC59CD9" w14:textId="46EB9043"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 xml:space="preserve">Introductory </w:t>
      </w:r>
      <w:r w:rsidR="006D5C20">
        <w:rPr>
          <w:rFonts w:ascii="Calibri" w:hAnsi="Calibri" w:cs="Arial"/>
          <w:noProof/>
          <w:sz w:val="22"/>
          <w:szCs w:val="22"/>
        </w:rPr>
        <w:t>p</w:t>
      </w:r>
      <w:r w:rsidRPr="00FB2B5F">
        <w:rPr>
          <w:rFonts w:ascii="Calibri" w:hAnsi="Calibri" w:cs="Arial"/>
          <w:noProof/>
          <w:sz w:val="22"/>
          <w:szCs w:val="22"/>
        </w:rPr>
        <w:t xml:space="preserve">lane </w:t>
      </w:r>
      <w:r w:rsidR="006D5C20">
        <w:rPr>
          <w:rFonts w:ascii="Calibri" w:hAnsi="Calibri" w:cs="Arial"/>
          <w:noProof/>
          <w:sz w:val="22"/>
          <w:szCs w:val="22"/>
        </w:rPr>
        <w:t>g</w:t>
      </w:r>
      <w:r w:rsidRPr="00FB2B5F">
        <w:rPr>
          <w:rFonts w:ascii="Calibri" w:hAnsi="Calibri" w:cs="Arial"/>
          <w:noProof/>
          <w:sz w:val="22"/>
          <w:szCs w:val="22"/>
        </w:rPr>
        <w:t>eometry</w:t>
      </w:r>
    </w:p>
    <w:p w14:paraId="0AA19021" w14:textId="77777777" w:rsidR="00A923F2"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 xml:space="preserve">Applications of </w:t>
      </w:r>
      <w:r w:rsidR="006D5C20">
        <w:rPr>
          <w:rFonts w:ascii="Calibri" w:hAnsi="Calibri" w:cs="Arial"/>
          <w:noProof/>
          <w:sz w:val="22"/>
          <w:szCs w:val="22"/>
        </w:rPr>
        <w:t>g</w:t>
      </w:r>
      <w:r w:rsidRPr="00FB2B5F">
        <w:rPr>
          <w:rFonts w:ascii="Calibri" w:hAnsi="Calibri" w:cs="Arial"/>
          <w:noProof/>
          <w:sz w:val="22"/>
          <w:szCs w:val="22"/>
        </w:rPr>
        <w:t xml:space="preserve">eometric </w:t>
      </w:r>
      <w:r w:rsidR="006D5C20">
        <w:rPr>
          <w:rFonts w:ascii="Calibri" w:hAnsi="Calibri" w:cs="Arial"/>
          <w:noProof/>
          <w:sz w:val="22"/>
          <w:szCs w:val="22"/>
        </w:rPr>
        <w:t>c</w:t>
      </w:r>
      <w:r w:rsidRPr="00FB2B5F">
        <w:rPr>
          <w:rFonts w:ascii="Calibri" w:hAnsi="Calibri" w:cs="Arial"/>
          <w:noProof/>
          <w:sz w:val="22"/>
          <w:szCs w:val="22"/>
        </w:rPr>
        <w:t xml:space="preserve">oncepts: </w:t>
      </w:r>
      <w:r w:rsidR="004A67DA">
        <w:rPr>
          <w:rFonts w:ascii="Calibri" w:hAnsi="Calibri" w:cs="Arial"/>
          <w:noProof/>
          <w:sz w:val="22"/>
          <w:szCs w:val="22"/>
        </w:rPr>
        <w:t>a</w:t>
      </w:r>
      <w:r w:rsidRPr="00FB2B5F">
        <w:rPr>
          <w:rFonts w:ascii="Calibri" w:hAnsi="Calibri" w:cs="Arial"/>
          <w:noProof/>
          <w:sz w:val="22"/>
          <w:szCs w:val="22"/>
        </w:rPr>
        <w:t xml:space="preserve">rea, Pythagorean Theorem and </w:t>
      </w:r>
      <w:r w:rsidR="004A67DA">
        <w:rPr>
          <w:rFonts w:ascii="Calibri" w:hAnsi="Calibri" w:cs="Arial"/>
          <w:noProof/>
          <w:sz w:val="22"/>
          <w:szCs w:val="22"/>
        </w:rPr>
        <w:t>v</w:t>
      </w:r>
      <w:r w:rsidRPr="00FB2B5F">
        <w:rPr>
          <w:rFonts w:ascii="Calibri" w:hAnsi="Calibri" w:cs="Arial"/>
          <w:noProof/>
          <w:sz w:val="22"/>
          <w:szCs w:val="22"/>
        </w:rPr>
        <w:t>olume</w:t>
      </w:r>
    </w:p>
    <w:p w14:paraId="21EFE838" w14:textId="77777777" w:rsidR="00A923F2" w:rsidRDefault="00A923F2" w:rsidP="00FB2B5F">
      <w:pPr>
        <w:ind w:left="1260" w:hanging="360"/>
        <w:rPr>
          <w:rFonts w:ascii="Calibri" w:hAnsi="Calibri" w:cs="Arial"/>
          <w:noProof/>
          <w:sz w:val="22"/>
          <w:szCs w:val="22"/>
        </w:rPr>
      </w:pPr>
    </w:p>
    <w:p w14:paraId="3EC59CDB" w14:textId="77777777" w:rsidR="00906624" w:rsidRPr="00BA3BB9" w:rsidRDefault="00906624" w:rsidP="004A67DA">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EC59CDD" w14:textId="77777777" w:rsidR="00906624" w:rsidRPr="009A197E" w:rsidRDefault="00906624" w:rsidP="0090662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EC59CDE"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EC59CDF"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EC59CE0"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EC59CE1"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EC59CE2"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EC59CE3"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EC59CE4" w14:textId="77777777" w:rsidR="00906624"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EC59CE5" w14:textId="77777777" w:rsidR="00906624" w:rsidRDefault="00906624" w:rsidP="00906624">
      <w:pPr>
        <w:ind w:left="720"/>
        <w:rPr>
          <w:rFonts w:ascii="Garamond" w:hAnsi="Garamond"/>
          <w:color w:val="000000"/>
          <w:sz w:val="22"/>
          <w:szCs w:val="22"/>
        </w:rPr>
      </w:pPr>
    </w:p>
    <w:p w14:paraId="3EC59CE6" w14:textId="77777777" w:rsidR="00906624" w:rsidRPr="0036367B" w:rsidRDefault="00906624" w:rsidP="006D5C20">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972BEF4" w14:textId="26985B39" w:rsidR="006D5C20" w:rsidRPr="006D5C20" w:rsidRDefault="00906624" w:rsidP="006D5C20">
      <w:pPr>
        <w:shd w:val="clear" w:color="auto" w:fill="FFFFFF"/>
        <w:spacing w:after="120"/>
        <w:ind w:left="720"/>
        <w:rPr>
          <w:rFonts w:ascii="Calibri" w:hAnsi="Calibri"/>
          <w:color w:val="000000"/>
          <w:sz w:val="22"/>
          <w:szCs w:val="22"/>
        </w:rPr>
      </w:pPr>
      <w:r w:rsidRPr="0036367B">
        <w:rPr>
          <w:rFonts w:ascii="Calibri" w:hAnsi="Calibri"/>
          <w:color w:val="000000"/>
          <w:sz w:val="22"/>
          <w:szCs w:val="24"/>
        </w:rPr>
        <w:t> </w:t>
      </w:r>
      <w:r w:rsidR="006D5C20" w:rsidRPr="006D5C20">
        <w:rPr>
          <w:rFonts w:ascii="Calibri" w:hAnsi="Calibri"/>
          <w:color w:val="000000"/>
          <w:sz w:val="22"/>
          <w:szCs w:val="22"/>
        </w:rPr>
        <w:t xml:space="preserve">1. </w:t>
      </w:r>
      <w:r w:rsidR="006D5C20" w:rsidRPr="006D5C20">
        <w:rPr>
          <w:rFonts w:ascii="Calibri" w:hAnsi="Calibri"/>
          <w:color w:val="000000"/>
          <w:sz w:val="22"/>
          <w:szCs w:val="22"/>
        </w:rPr>
        <w:t>Listed here are the outcomes/objectives assessed in this course which play an </w:t>
      </w:r>
      <w:r w:rsidR="006D5C20" w:rsidRPr="006D5C20">
        <w:rPr>
          <w:rFonts w:ascii="Calibri" w:hAnsi="Calibri"/>
          <w:iCs/>
          <w:color w:val="000000"/>
          <w:sz w:val="22"/>
          <w:szCs w:val="22"/>
        </w:rPr>
        <w:t>integral</w:t>
      </w:r>
      <w:r w:rsidR="006D5C20" w:rsidRPr="006D5C20">
        <w:rPr>
          <w:rFonts w:ascii="Calibri" w:hAnsi="Calibri"/>
          <w:color w:val="000000"/>
          <w:sz w:val="22"/>
          <w:szCs w:val="22"/>
        </w:rPr>
        <w:t> part in the student’s general education along with the general education competency they support.</w:t>
      </w:r>
    </w:p>
    <w:p w14:paraId="3EC59CE9" w14:textId="1ECE9A81" w:rsidR="00440DCF" w:rsidRPr="006D5C20" w:rsidRDefault="00FB2B5F" w:rsidP="006D5C20">
      <w:pPr>
        <w:shd w:val="clear" w:color="auto" w:fill="FFFFFF"/>
        <w:spacing w:after="120"/>
        <w:ind w:left="1440" w:hanging="360"/>
        <w:rPr>
          <w:rFonts w:ascii="Calibri" w:hAnsi="Calibri"/>
          <w:b/>
          <w:color w:val="000000"/>
          <w:sz w:val="22"/>
          <w:szCs w:val="22"/>
        </w:rPr>
      </w:pPr>
      <w:r w:rsidRPr="006D5C20">
        <w:rPr>
          <w:rFonts w:ascii="Calibri" w:hAnsi="Calibri"/>
          <w:color w:val="000000"/>
          <w:sz w:val="22"/>
          <w:szCs w:val="22"/>
        </w:rPr>
        <w:t xml:space="preserve">Integral General Education Competency: </w:t>
      </w:r>
      <w:r w:rsidR="00906624" w:rsidRPr="006D5C20">
        <w:rPr>
          <w:rFonts w:ascii="Calibri" w:hAnsi="Calibri"/>
          <w:b/>
          <w:color w:val="000000"/>
          <w:sz w:val="22"/>
          <w:szCs w:val="22"/>
        </w:rPr>
        <w:t>Evaluate</w:t>
      </w:r>
    </w:p>
    <w:p w14:paraId="6907C6E4" w14:textId="3B8EC718" w:rsidR="006D5C20" w:rsidRPr="006D5C20" w:rsidRDefault="00906624" w:rsidP="006D5C20">
      <w:pPr>
        <w:shd w:val="clear" w:color="auto" w:fill="FFFFFF"/>
        <w:spacing w:after="120"/>
        <w:ind w:left="1440" w:hanging="360"/>
        <w:rPr>
          <w:rFonts w:ascii="Calibri" w:hAnsi="Calibri"/>
          <w:color w:val="000000"/>
          <w:sz w:val="22"/>
          <w:szCs w:val="22"/>
        </w:rPr>
      </w:pPr>
      <w:r w:rsidRPr="006D5C20">
        <w:rPr>
          <w:rFonts w:ascii="Calibri" w:hAnsi="Calibri"/>
          <w:color w:val="000000"/>
          <w:sz w:val="22"/>
          <w:szCs w:val="22"/>
        </w:rPr>
        <w:t>Course Outcomes or Objectives Supporting the General Education Competency Selected:</w:t>
      </w:r>
    </w:p>
    <w:p w14:paraId="3EC59CEB" w14:textId="77777777" w:rsidR="00FB2B5F" w:rsidRPr="006D5C20" w:rsidRDefault="00FB2B5F" w:rsidP="006D5C20">
      <w:pPr>
        <w:numPr>
          <w:ilvl w:val="0"/>
          <w:numId w:val="9"/>
        </w:numPr>
        <w:ind w:left="1440"/>
        <w:rPr>
          <w:rFonts w:ascii="Calibri" w:hAnsi="Calibri"/>
          <w:color w:val="000000"/>
          <w:sz w:val="22"/>
          <w:szCs w:val="22"/>
        </w:rPr>
      </w:pPr>
      <w:r w:rsidRPr="006D5C20">
        <w:rPr>
          <w:rFonts w:ascii="Calibri" w:hAnsi="Calibri"/>
          <w:color w:val="000000"/>
          <w:sz w:val="22"/>
          <w:szCs w:val="22"/>
        </w:rPr>
        <w:t>Examine solutions provided by elementary-age students, determine the mathematical principles creating their errors, and create a plan to assist the students correct their mistakes.</w:t>
      </w:r>
    </w:p>
    <w:p w14:paraId="3EC59CEC" w14:textId="77777777" w:rsidR="00FB2B5F" w:rsidRPr="006D5C20" w:rsidRDefault="00FB2B5F" w:rsidP="006D5C20">
      <w:pPr>
        <w:ind w:left="1440"/>
        <w:rPr>
          <w:rFonts w:ascii="Calibri" w:hAnsi="Calibri"/>
          <w:color w:val="000000"/>
          <w:sz w:val="22"/>
          <w:szCs w:val="22"/>
        </w:rPr>
      </w:pPr>
    </w:p>
    <w:p w14:paraId="545DED8B" w14:textId="79C535AF" w:rsidR="006D5C20" w:rsidRDefault="00FB2B5F" w:rsidP="006D5C20">
      <w:pPr>
        <w:shd w:val="clear" w:color="auto" w:fill="FFFFFF"/>
        <w:spacing w:after="120"/>
        <w:ind w:left="720"/>
        <w:rPr>
          <w:rFonts w:ascii="Calibri" w:hAnsi="Calibri"/>
          <w:color w:val="000000"/>
          <w:sz w:val="22"/>
          <w:szCs w:val="22"/>
        </w:rPr>
      </w:pPr>
      <w:r w:rsidRPr="006D5C20">
        <w:rPr>
          <w:rFonts w:ascii="Calibri" w:hAnsi="Calibri"/>
          <w:color w:val="000000"/>
          <w:sz w:val="22"/>
          <w:szCs w:val="22"/>
        </w:rPr>
        <w:t>2.  </w:t>
      </w:r>
      <w:r w:rsidR="006D5C20" w:rsidRPr="006D5C20">
        <w:rPr>
          <w:rFonts w:ascii="Calibri" w:hAnsi="Calibri"/>
          <w:color w:val="000000"/>
          <w:sz w:val="22"/>
          <w:szCs w:val="22"/>
        </w:rPr>
        <w:t>Listed here are the outcomes/objectives assessed in this course which play a</w:t>
      </w:r>
      <w:r w:rsidR="006D5C20">
        <w:rPr>
          <w:rFonts w:ascii="Calibri" w:hAnsi="Calibri"/>
          <w:color w:val="000000"/>
          <w:sz w:val="22"/>
          <w:szCs w:val="22"/>
        </w:rPr>
        <w:t xml:space="preserve"> supplemental </w:t>
      </w:r>
      <w:r w:rsidR="006D5C20" w:rsidRPr="006D5C20">
        <w:rPr>
          <w:rFonts w:ascii="Calibri" w:hAnsi="Calibri"/>
          <w:color w:val="000000"/>
          <w:sz w:val="22"/>
          <w:szCs w:val="22"/>
        </w:rPr>
        <w:t>part in the student’s general education along with the general education competency they support.</w:t>
      </w:r>
    </w:p>
    <w:p w14:paraId="3EC59CED" w14:textId="4B2B2F6D" w:rsidR="00FB2B5F" w:rsidRDefault="00FB2B5F" w:rsidP="006D5C20">
      <w:pPr>
        <w:shd w:val="clear" w:color="auto" w:fill="FFFFFF"/>
        <w:spacing w:after="120"/>
        <w:ind w:left="1080"/>
        <w:rPr>
          <w:rFonts w:ascii="Calibri" w:hAnsi="Calibri"/>
          <w:b/>
          <w:bCs/>
          <w:color w:val="000000"/>
          <w:sz w:val="22"/>
          <w:szCs w:val="22"/>
        </w:rPr>
      </w:pPr>
      <w:r w:rsidRPr="006D5C20">
        <w:rPr>
          <w:rFonts w:ascii="Calibri" w:hAnsi="Calibri"/>
          <w:color w:val="000000"/>
          <w:sz w:val="22"/>
          <w:szCs w:val="22"/>
        </w:rPr>
        <w:t xml:space="preserve">Supplemental General Education Competency: </w:t>
      </w:r>
      <w:r w:rsidRPr="006D5C20">
        <w:rPr>
          <w:rFonts w:ascii="Calibri" w:hAnsi="Calibri"/>
          <w:b/>
          <w:bCs/>
          <w:color w:val="000000"/>
          <w:sz w:val="22"/>
          <w:szCs w:val="22"/>
        </w:rPr>
        <w:t>Communicate</w:t>
      </w:r>
    </w:p>
    <w:p w14:paraId="3EC59CF0" w14:textId="38A3EA13" w:rsidR="003A6F94" w:rsidRDefault="00FB2B5F" w:rsidP="006D5C20">
      <w:pPr>
        <w:numPr>
          <w:ilvl w:val="0"/>
          <w:numId w:val="9"/>
        </w:numPr>
        <w:shd w:val="clear" w:color="auto" w:fill="FFFFFF"/>
        <w:ind w:left="1440"/>
        <w:rPr>
          <w:rFonts w:ascii="Calibri" w:hAnsi="Calibri"/>
          <w:color w:val="000000"/>
          <w:sz w:val="22"/>
          <w:szCs w:val="22"/>
        </w:rPr>
      </w:pPr>
      <w:r w:rsidRPr="006D5C20">
        <w:rPr>
          <w:rFonts w:ascii="Calibri" w:hAnsi="Calibri"/>
          <w:color w:val="000000"/>
          <w:sz w:val="22"/>
          <w:szCs w:val="22"/>
        </w:rPr>
        <w:t>Analyze a proposed problem and provide multiple methods of determining and communicating a solution to the problem.</w:t>
      </w:r>
    </w:p>
    <w:p w14:paraId="0357A3A9" w14:textId="77777777" w:rsidR="006D5C20" w:rsidRPr="006D5C20" w:rsidRDefault="006D5C20" w:rsidP="006D5C20">
      <w:pPr>
        <w:shd w:val="clear" w:color="auto" w:fill="FFFFFF"/>
        <w:ind w:left="1440"/>
        <w:rPr>
          <w:rFonts w:ascii="Calibri" w:hAnsi="Calibri"/>
          <w:color w:val="000000"/>
          <w:sz w:val="22"/>
          <w:szCs w:val="22"/>
        </w:rPr>
      </w:pPr>
    </w:p>
    <w:p w14:paraId="3EC59CF1" w14:textId="77777777" w:rsidR="00FB2B5F" w:rsidRPr="00FB2B5F" w:rsidRDefault="00FB2B5F" w:rsidP="00FB2B5F">
      <w:pPr>
        <w:shd w:val="clear" w:color="auto" w:fill="FFFFFF"/>
        <w:ind w:firstLine="720"/>
        <w:rPr>
          <w:rFonts w:ascii="Calibri" w:hAnsi="Calibri"/>
          <w:b/>
          <w:bCs/>
          <w:color w:val="000000"/>
          <w:sz w:val="22"/>
        </w:rPr>
      </w:pPr>
      <w:r w:rsidRPr="00FB2B5F">
        <w:rPr>
          <w:rFonts w:ascii="Calibri" w:hAnsi="Calibri"/>
          <w:b/>
          <w:bCs/>
          <w:color w:val="000000"/>
          <w:sz w:val="22"/>
        </w:rPr>
        <w:t>B. Other Course Objectives/Standards</w:t>
      </w:r>
    </w:p>
    <w:p w14:paraId="3EC59CF2"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Solve a variety of problems requiring critical thinking</w:t>
      </w:r>
    </w:p>
    <w:p w14:paraId="3EC59CF3"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Discuss the difference between necessary and sufficient</w:t>
      </w:r>
    </w:p>
    <w:p w14:paraId="3EC59CF4"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Determine the validity of an argument by using Euler diagrams</w:t>
      </w:r>
    </w:p>
    <w:p w14:paraId="3EC59CF5"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Write the negation of quantitative logic statements</w:t>
      </w:r>
    </w:p>
    <w:p w14:paraId="3EC59CF6"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Determine the cardinality of a set</w:t>
      </w:r>
    </w:p>
    <w:p w14:paraId="3EC59CF7"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List all possible subsets of a given set</w:t>
      </w:r>
    </w:p>
    <w:p w14:paraId="3EC59CF8"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Perform the operations of union, intersection and/or negation on two or more unique sets</w:t>
      </w:r>
    </w:p>
    <w:p w14:paraId="3EC59CF9"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Analyze and create Venn diagrams</w:t>
      </w:r>
    </w:p>
    <w:p w14:paraId="3EC59CFA"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Distinguish among the elements of the subsets of the real numbers</w:t>
      </w:r>
    </w:p>
    <w:p w14:paraId="3EC59CFB"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Convert between and perform operations within multiple base number systems to include the base-ten number system</w:t>
      </w:r>
    </w:p>
    <w:p w14:paraId="3EC59CFC"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Design multiple methods of demonstrating basic operations on whole numbers, integers and fractions</w:t>
      </w:r>
    </w:p>
    <w:p w14:paraId="3EC59CFD"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Identify numbers with special properties from number theory such as prime, composite, Fibonacci, odd, even, multiples and factors</w:t>
      </w:r>
    </w:p>
    <w:p w14:paraId="3EC59CFE"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Provide multiple representations of fractions, decimals and percentages</w:t>
      </w:r>
    </w:p>
    <w:p w14:paraId="3EC59CFF"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lastRenderedPageBreak/>
        <w:t>Demonstrate proportional reasoning including its application to similar geometric figures</w:t>
      </w:r>
    </w:p>
    <w:p w14:paraId="3EC59D00"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Discuss the density of the real number line</w:t>
      </w:r>
    </w:p>
    <w:p w14:paraId="3EC59D01"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Create visual representations of irrational numbers through the use of the Pythagorean theorem</w:t>
      </w:r>
    </w:p>
    <w:p w14:paraId="3EC59D02"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Convert numbers between standard form and scientific notation, and determine appropriate settings for using scientific notation</w:t>
      </w:r>
    </w:p>
    <w:p w14:paraId="3EC59D03"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Design a variety of methods of solving basic algebraic equations</w:t>
      </w:r>
    </w:p>
    <w:p w14:paraId="3EC59D04"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Demonstrate the meaning of raising a numeric value to both positive and non-positive exponents</w:t>
      </w:r>
    </w:p>
    <w:p w14:paraId="3EC59D05"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Determine the probability of a simple and a conditional event</w:t>
      </w:r>
    </w:p>
    <w:p w14:paraId="3EC59D06"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Evaluate situations best suited for mean, median or mode</w:t>
      </w:r>
    </w:p>
    <w:p w14:paraId="3EC59D07"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Interpret the standard deviation in the context of a set of data</w:t>
      </w:r>
    </w:p>
    <w:p w14:paraId="3EC59D08"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Create and analyze various displays of statistical data including scatter plots</w:t>
      </w:r>
    </w:p>
    <w:p w14:paraId="3EC59D09"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Distinguish among basic shapes from plane geometry</w:t>
      </w:r>
    </w:p>
    <w:p w14:paraId="3EC59D0A"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Identify the relationships between angles and parallel lines, and angle measures and convex polygons</w:t>
      </w:r>
    </w:p>
    <w:p w14:paraId="3EC59D0B" w14:textId="77777777"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Calculate the area and volume of two-dimensional and three-dimensional geometric figures, respectively, and determine an appropriate unit of measurement</w:t>
      </w:r>
    </w:p>
    <w:p w14:paraId="3EC59D0D" w14:textId="3B8BF5C3" w:rsidR="00FB2B5F" w:rsidRPr="00051D92" w:rsidRDefault="00FB2B5F" w:rsidP="00051D92">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Given measurement equivalencies, convert units of measure through the use of dimensional analysis</w:t>
      </w:r>
    </w:p>
    <w:p w14:paraId="3EC59D0E" w14:textId="77777777" w:rsidR="0085347F" w:rsidRPr="00A50C21" w:rsidRDefault="0085347F" w:rsidP="00BE594D">
      <w:pPr>
        <w:numPr>
          <w:ilvl w:val="0"/>
          <w:numId w:val="3"/>
        </w:numPr>
        <w:rPr>
          <w:rFonts w:ascii="Calibri" w:hAnsi="Calibri" w:cs="Arial"/>
          <w:sz w:val="22"/>
          <w:szCs w:val="22"/>
        </w:rPr>
      </w:pPr>
      <w:r w:rsidRPr="00A50C21">
        <w:rPr>
          <w:rFonts w:ascii="Calibri" w:hAnsi="Calibri" w:cs="Arial"/>
          <w:b/>
          <w:sz w:val="22"/>
          <w:szCs w:val="22"/>
          <w:u w:val="single"/>
        </w:rPr>
        <w:t>DISTRICT-WIDE POLICIES:</w:t>
      </w:r>
    </w:p>
    <w:p w14:paraId="3EC59D0F" w14:textId="77777777" w:rsidR="0085347F" w:rsidRPr="00A50C21" w:rsidRDefault="0085347F" w:rsidP="00DA66CF">
      <w:pPr>
        <w:tabs>
          <w:tab w:val="left" w:pos="720"/>
        </w:tabs>
        <w:ind w:left="720"/>
        <w:rPr>
          <w:rFonts w:ascii="Calibri" w:hAnsi="Calibri" w:cs="Arial"/>
          <w:sz w:val="22"/>
          <w:szCs w:val="22"/>
        </w:rPr>
      </w:pPr>
    </w:p>
    <w:p w14:paraId="3EC59D10" w14:textId="77777777" w:rsidR="0085347F" w:rsidRPr="00A50C21" w:rsidRDefault="0085347F" w:rsidP="00DA66CF">
      <w:pPr>
        <w:ind w:left="720"/>
        <w:rPr>
          <w:rFonts w:ascii="Calibri" w:hAnsi="Calibri" w:cs="Arial"/>
          <w:b/>
          <w:bCs/>
          <w:iCs/>
          <w:caps/>
          <w:sz w:val="22"/>
          <w:szCs w:val="22"/>
        </w:rPr>
      </w:pPr>
      <w:r w:rsidRPr="00A50C21">
        <w:rPr>
          <w:rFonts w:ascii="Calibri" w:hAnsi="Calibri" w:cs="Arial"/>
          <w:b/>
          <w:bCs/>
          <w:iCs/>
          <w:caps/>
          <w:sz w:val="22"/>
          <w:szCs w:val="22"/>
        </w:rPr>
        <w:t>Programs for Students with Disabilities</w:t>
      </w:r>
    </w:p>
    <w:p w14:paraId="3EC59D11" w14:textId="77777777" w:rsidR="0085347F" w:rsidRPr="00A50C21" w:rsidRDefault="00BD4F15" w:rsidP="00DA66CF">
      <w:pPr>
        <w:tabs>
          <w:tab w:val="left" w:pos="720"/>
        </w:tabs>
        <w:ind w:left="720"/>
        <w:rPr>
          <w:rFonts w:ascii="Calibri" w:hAnsi="Calibri" w:cs="Calibri"/>
          <w:bCs/>
          <w:iCs/>
          <w:sz w:val="22"/>
          <w:szCs w:val="22"/>
        </w:rPr>
      </w:pPr>
      <w:r w:rsidRPr="00A50C2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50C21">
          <w:rPr>
            <w:rStyle w:val="Hyperlink"/>
            <w:rFonts w:ascii="Calibri" w:hAnsi="Calibri" w:cs="Calibri"/>
            <w:bCs/>
            <w:iCs/>
            <w:sz w:val="22"/>
            <w:szCs w:val="22"/>
          </w:rPr>
          <w:t>http://www.fsw.edu/adaptiveservices</w:t>
        </w:r>
      </w:hyperlink>
      <w:r w:rsidRPr="00A50C21">
        <w:rPr>
          <w:rFonts w:ascii="Calibri" w:hAnsi="Calibri" w:cs="Calibri"/>
          <w:bCs/>
          <w:iCs/>
          <w:sz w:val="22"/>
          <w:szCs w:val="22"/>
        </w:rPr>
        <w:t>.</w:t>
      </w:r>
    </w:p>
    <w:p w14:paraId="3EC59D12" w14:textId="77777777" w:rsidR="00A50C21" w:rsidRPr="00A50C21" w:rsidRDefault="00A50C21" w:rsidP="00DA66CF">
      <w:pPr>
        <w:tabs>
          <w:tab w:val="left" w:pos="720"/>
        </w:tabs>
        <w:ind w:left="720"/>
        <w:rPr>
          <w:rFonts w:ascii="Calibri" w:hAnsi="Calibri" w:cs="Calibri"/>
          <w:bCs/>
          <w:iCs/>
          <w:sz w:val="22"/>
          <w:szCs w:val="22"/>
        </w:rPr>
      </w:pPr>
    </w:p>
    <w:p w14:paraId="3EC59D13" w14:textId="77777777" w:rsidR="00A50C21" w:rsidRPr="00A50C21" w:rsidRDefault="00A50C21" w:rsidP="00A50C21">
      <w:pPr>
        <w:ind w:left="720"/>
        <w:rPr>
          <w:rFonts w:ascii="Calibri" w:hAnsi="Calibri"/>
          <w:b/>
          <w:bCs/>
          <w:caps/>
          <w:sz w:val="22"/>
          <w:szCs w:val="22"/>
        </w:rPr>
      </w:pPr>
      <w:r w:rsidRPr="00A50C21">
        <w:rPr>
          <w:rFonts w:ascii="Calibri" w:hAnsi="Calibri"/>
          <w:b/>
          <w:bCs/>
          <w:caps/>
          <w:sz w:val="22"/>
          <w:szCs w:val="22"/>
        </w:rPr>
        <w:t>REPORTING TITLE IX VIOLATIONS</w:t>
      </w:r>
    </w:p>
    <w:p w14:paraId="3EC59D14" w14:textId="77777777" w:rsidR="00A50C21" w:rsidRPr="00A50C21" w:rsidRDefault="00A50C21" w:rsidP="00A50C21">
      <w:pPr>
        <w:tabs>
          <w:tab w:val="left" w:pos="720"/>
        </w:tabs>
        <w:ind w:left="720"/>
        <w:rPr>
          <w:rFonts w:ascii="Calibri" w:hAnsi="Calibri" w:cs="Calibri"/>
          <w:bCs/>
          <w:iCs/>
          <w:sz w:val="22"/>
          <w:szCs w:val="22"/>
        </w:rPr>
      </w:pPr>
      <w:r w:rsidRPr="00A50C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0C21">
          <w:rPr>
            <w:rStyle w:val="Hyperlink"/>
            <w:rFonts w:ascii="Calibri" w:hAnsi="Calibri"/>
            <w:sz w:val="22"/>
            <w:szCs w:val="22"/>
          </w:rPr>
          <w:t>equity@fsw.edu</w:t>
        </w:r>
      </w:hyperlink>
      <w:r w:rsidRPr="00A50C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0C21">
          <w:rPr>
            <w:rStyle w:val="Hyperlink"/>
            <w:rFonts w:ascii="Calibri" w:hAnsi="Calibri"/>
            <w:sz w:val="22"/>
            <w:szCs w:val="22"/>
          </w:rPr>
          <w:t>http://www.fsw.edu/sexualassault</w:t>
        </w:r>
      </w:hyperlink>
      <w:r w:rsidRPr="00A50C21">
        <w:rPr>
          <w:rFonts w:ascii="Calibri" w:hAnsi="Calibri"/>
          <w:sz w:val="22"/>
          <w:szCs w:val="22"/>
        </w:rPr>
        <w:t>.</w:t>
      </w:r>
    </w:p>
    <w:p w14:paraId="3EC59D15" w14:textId="77777777" w:rsidR="0085347F" w:rsidRPr="00A50C21" w:rsidRDefault="0085347F" w:rsidP="00DA66CF">
      <w:pPr>
        <w:tabs>
          <w:tab w:val="left" w:pos="720"/>
        </w:tabs>
        <w:ind w:left="720"/>
        <w:rPr>
          <w:rFonts w:ascii="Calibri" w:hAnsi="Calibri" w:cs="Arial"/>
          <w:bCs/>
          <w:iCs/>
          <w:sz w:val="22"/>
          <w:szCs w:val="22"/>
        </w:rPr>
      </w:pPr>
    </w:p>
    <w:p w14:paraId="3EC59D16" w14:textId="77777777" w:rsidR="0085347F" w:rsidRPr="00A50C21" w:rsidRDefault="0085347F" w:rsidP="00DA66CF">
      <w:pPr>
        <w:ind w:left="720" w:firstLine="720"/>
        <w:rPr>
          <w:rFonts w:ascii="Calibri" w:hAnsi="Calibri" w:cs="Arial"/>
          <w:b/>
          <w:sz w:val="22"/>
          <w:szCs w:val="22"/>
        </w:rPr>
        <w:sectPr w:rsidR="0085347F" w:rsidRPr="00A50C21" w:rsidSect="0090662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EC59D17" w14:textId="77777777" w:rsidR="0085347F" w:rsidRPr="00A50C21" w:rsidRDefault="0085347F" w:rsidP="00605212">
      <w:pPr>
        <w:numPr>
          <w:ilvl w:val="0"/>
          <w:numId w:val="3"/>
        </w:numPr>
        <w:suppressAutoHyphens w:val="0"/>
        <w:rPr>
          <w:rFonts w:ascii="Calibri" w:hAnsi="Calibri" w:cs="Arial"/>
          <w:sz w:val="22"/>
          <w:szCs w:val="22"/>
        </w:rPr>
      </w:pPr>
      <w:r w:rsidRPr="00A50C21">
        <w:rPr>
          <w:rFonts w:ascii="Calibri" w:hAnsi="Calibri" w:cs="Arial"/>
          <w:b/>
          <w:sz w:val="22"/>
          <w:szCs w:val="22"/>
          <w:u w:val="single"/>
        </w:rPr>
        <w:t>REQUIREMENTS FOR THE STUDENTS:</w:t>
      </w:r>
      <w:r w:rsidRPr="00A50C21">
        <w:rPr>
          <w:rFonts w:ascii="Calibri" w:hAnsi="Calibri" w:cs="Arial"/>
          <w:sz w:val="22"/>
          <w:szCs w:val="22"/>
        </w:rPr>
        <w:tab/>
      </w:r>
    </w:p>
    <w:p w14:paraId="3EC59D18"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List specific course assessments such as class participation, tests, homework assignments, make-up procedures, etc.</w:t>
      </w:r>
    </w:p>
    <w:p w14:paraId="3EC59D19" w14:textId="77777777" w:rsidR="0085347F" w:rsidRPr="00A50C21" w:rsidRDefault="0085347F" w:rsidP="00DA66CF">
      <w:pPr>
        <w:ind w:left="720"/>
        <w:rPr>
          <w:rFonts w:ascii="Calibri" w:hAnsi="Calibri" w:cs="Arial"/>
          <w:sz w:val="22"/>
          <w:szCs w:val="22"/>
        </w:rPr>
      </w:pPr>
    </w:p>
    <w:p w14:paraId="3EC59D1A"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ATTENDANCE POLICY:</w:t>
      </w:r>
      <w:r w:rsidRPr="00A50C21">
        <w:rPr>
          <w:rFonts w:ascii="Calibri" w:hAnsi="Calibri" w:cs="Arial"/>
          <w:sz w:val="22"/>
          <w:szCs w:val="22"/>
        </w:rPr>
        <w:t xml:space="preserve">   </w:t>
      </w:r>
    </w:p>
    <w:p w14:paraId="3EC59D1B" w14:textId="77777777" w:rsidR="0085347F" w:rsidRDefault="0085347F" w:rsidP="00DA66CF">
      <w:pPr>
        <w:ind w:left="720"/>
        <w:rPr>
          <w:rFonts w:ascii="Calibri" w:hAnsi="Calibri" w:cs="Arial"/>
          <w:sz w:val="22"/>
          <w:szCs w:val="22"/>
        </w:rPr>
      </w:pPr>
      <w:r w:rsidRPr="00A50C21">
        <w:rPr>
          <w:rFonts w:ascii="Calibri" w:hAnsi="Calibri" w:cs="Arial"/>
          <w:sz w:val="22"/>
          <w:szCs w:val="22"/>
        </w:rPr>
        <w:t>The professor’s specific policy concerning absence. (The College policy on attendance is in the Catalog, and defers to the professor.)</w:t>
      </w:r>
    </w:p>
    <w:p w14:paraId="3EC59D1C" w14:textId="77777777" w:rsidR="00440DCF" w:rsidRPr="00A50C21" w:rsidRDefault="00440DCF" w:rsidP="00DA66CF">
      <w:pPr>
        <w:ind w:left="720"/>
        <w:rPr>
          <w:rFonts w:ascii="Calibri" w:hAnsi="Calibri" w:cs="Arial"/>
          <w:sz w:val="22"/>
          <w:szCs w:val="22"/>
        </w:rPr>
      </w:pPr>
    </w:p>
    <w:p w14:paraId="3EC59D1D" w14:textId="77777777" w:rsidR="0085347F" w:rsidRPr="00A50C21" w:rsidRDefault="0085347F" w:rsidP="00DA66CF">
      <w:pPr>
        <w:ind w:left="720"/>
        <w:rPr>
          <w:rFonts w:ascii="Calibri" w:hAnsi="Calibri" w:cs="Arial"/>
          <w:sz w:val="22"/>
          <w:szCs w:val="22"/>
        </w:rPr>
      </w:pPr>
    </w:p>
    <w:p w14:paraId="3EC59D1E"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GRADING POLICY:</w:t>
      </w:r>
      <w:r w:rsidR="00435F55">
        <w:rPr>
          <w:rFonts w:ascii="Calibri" w:hAnsi="Calibri" w:cs="Arial"/>
          <w:sz w:val="22"/>
          <w:szCs w:val="22"/>
        </w:rPr>
        <w:t xml:space="preserve"> </w:t>
      </w:r>
    </w:p>
    <w:p w14:paraId="3EC59D1F"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Include numerical ranges for letter grades; the following is a range commonly used by many faculty:</w:t>
      </w:r>
    </w:p>
    <w:p w14:paraId="3EC59D20" w14:textId="77777777" w:rsidR="0085347F" w:rsidRPr="00A50C21" w:rsidRDefault="0085347F" w:rsidP="00DA66CF">
      <w:pPr>
        <w:pStyle w:val="ListParagraph"/>
        <w:rPr>
          <w:rFonts w:ascii="Calibri" w:hAnsi="Calibri" w:cs="Arial"/>
          <w:sz w:val="22"/>
          <w:szCs w:val="22"/>
        </w:rPr>
      </w:pPr>
    </w:p>
    <w:p w14:paraId="3EC59D21"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90 - 100      =      A</w:t>
      </w:r>
    </w:p>
    <w:p w14:paraId="3EC59D22"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80 - 89        =      B</w:t>
      </w:r>
    </w:p>
    <w:p w14:paraId="3EC59D23"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70 - 79        =      C</w:t>
      </w:r>
    </w:p>
    <w:p w14:paraId="3EC59D24"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60 - 69        =      D</w:t>
      </w:r>
    </w:p>
    <w:p w14:paraId="3EC59D25"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Below 60    =      F</w:t>
      </w:r>
    </w:p>
    <w:p w14:paraId="3EC59D26" w14:textId="77777777" w:rsidR="0085347F" w:rsidRPr="00A50C21" w:rsidRDefault="0085347F" w:rsidP="00DA66CF">
      <w:pPr>
        <w:ind w:left="720"/>
        <w:rPr>
          <w:rFonts w:ascii="Calibri" w:hAnsi="Calibri" w:cs="Arial"/>
          <w:sz w:val="22"/>
          <w:szCs w:val="22"/>
        </w:rPr>
      </w:pPr>
    </w:p>
    <w:p w14:paraId="3EC59D27"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(Note:  The “incomplete” grade [“I”] should be given only when unusual circumstances warrant. An “incomplete” is not a substitute for a “D,” “F,” or “W.” Refer to the policy on “incomplete grades.)</w:t>
      </w:r>
    </w:p>
    <w:p w14:paraId="3EC59D28" w14:textId="77777777" w:rsidR="0085347F" w:rsidRPr="00A50C21" w:rsidRDefault="0085347F" w:rsidP="00DA66CF">
      <w:pPr>
        <w:ind w:left="720"/>
        <w:rPr>
          <w:rFonts w:ascii="Calibri" w:hAnsi="Calibri" w:cs="Arial"/>
          <w:b/>
          <w:sz w:val="22"/>
          <w:szCs w:val="22"/>
        </w:rPr>
      </w:pPr>
    </w:p>
    <w:p w14:paraId="3EC59D29"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REQUIRED COURSE MATERIALS:</w:t>
      </w:r>
      <w:r w:rsidRPr="00A50C21">
        <w:rPr>
          <w:rFonts w:ascii="Calibri" w:hAnsi="Calibri" w:cs="Arial"/>
          <w:sz w:val="22"/>
          <w:szCs w:val="22"/>
        </w:rPr>
        <w:t xml:space="preserve">  </w:t>
      </w:r>
    </w:p>
    <w:p w14:paraId="3EC59D2A"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(In correct bibliographic format.)</w:t>
      </w:r>
    </w:p>
    <w:p w14:paraId="3EC59D2B" w14:textId="77777777" w:rsidR="0085347F" w:rsidRPr="00A50C21" w:rsidRDefault="0085347F" w:rsidP="00DA66CF">
      <w:pPr>
        <w:ind w:left="720"/>
        <w:rPr>
          <w:rFonts w:ascii="Calibri" w:hAnsi="Calibri" w:cs="Arial"/>
          <w:sz w:val="22"/>
          <w:szCs w:val="22"/>
        </w:rPr>
      </w:pPr>
    </w:p>
    <w:p w14:paraId="3EC59D2C"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RESERVED MATERIALS FOR THE COURSE:</w:t>
      </w:r>
      <w:r w:rsidRPr="00A50C21">
        <w:rPr>
          <w:rFonts w:ascii="Calibri" w:hAnsi="Calibri" w:cs="Arial"/>
          <w:sz w:val="22"/>
          <w:szCs w:val="22"/>
        </w:rPr>
        <w:t xml:space="preserve">  </w:t>
      </w:r>
    </w:p>
    <w:p w14:paraId="3EC59D2D"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Other special learning resources.</w:t>
      </w:r>
    </w:p>
    <w:p w14:paraId="3EC59D2E" w14:textId="77777777" w:rsidR="0085347F" w:rsidRPr="00A50C21" w:rsidRDefault="0085347F" w:rsidP="00DA66CF">
      <w:pPr>
        <w:ind w:left="720"/>
        <w:rPr>
          <w:rFonts w:ascii="Calibri" w:hAnsi="Calibri" w:cs="Arial"/>
          <w:sz w:val="22"/>
          <w:szCs w:val="22"/>
        </w:rPr>
      </w:pPr>
    </w:p>
    <w:p w14:paraId="3EC59D2F"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CLASS SCHEDULE:</w:t>
      </w:r>
      <w:r w:rsidRPr="00A50C21">
        <w:rPr>
          <w:rFonts w:ascii="Calibri" w:hAnsi="Calibri" w:cs="Arial"/>
          <w:sz w:val="22"/>
          <w:szCs w:val="22"/>
        </w:rPr>
        <w:t xml:space="preserve">  </w:t>
      </w:r>
    </w:p>
    <w:p w14:paraId="3EC59D30"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 xml:space="preserve">This section includes assignments for each class meeting or unit, along with scheduled </w:t>
      </w:r>
      <w:r w:rsidR="00BD4F15" w:rsidRPr="00A50C21">
        <w:rPr>
          <w:rFonts w:ascii="Calibri" w:hAnsi="Calibri" w:cs="Arial"/>
          <w:sz w:val="22"/>
          <w:szCs w:val="22"/>
        </w:rPr>
        <w:t>Library activities</w:t>
      </w:r>
      <w:r w:rsidRPr="00A50C21">
        <w:rPr>
          <w:rFonts w:ascii="Calibri" w:hAnsi="Calibri" w:cs="Arial"/>
          <w:sz w:val="22"/>
          <w:szCs w:val="22"/>
        </w:rPr>
        <w:t xml:space="preserve"> and other scheduled support, including scheduled tests.</w:t>
      </w:r>
    </w:p>
    <w:p w14:paraId="3EC59D31" w14:textId="77777777" w:rsidR="0085347F" w:rsidRDefault="0085347F" w:rsidP="00DA66CF">
      <w:pPr>
        <w:ind w:left="720"/>
        <w:rPr>
          <w:rFonts w:ascii="Calibri" w:hAnsi="Calibri" w:cs="Arial"/>
          <w:sz w:val="22"/>
          <w:szCs w:val="22"/>
        </w:rPr>
      </w:pPr>
    </w:p>
    <w:p w14:paraId="3EC59D32" w14:textId="77777777" w:rsidR="00CE722F" w:rsidRPr="00A50C21" w:rsidRDefault="00CE722F" w:rsidP="00DA66CF">
      <w:pPr>
        <w:ind w:left="720"/>
        <w:rPr>
          <w:rFonts w:ascii="Calibri" w:hAnsi="Calibri" w:cs="Arial"/>
          <w:sz w:val="22"/>
          <w:szCs w:val="22"/>
        </w:rPr>
      </w:pPr>
    </w:p>
    <w:p w14:paraId="3EC59D33"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ANY OTHER INFORMATION OR CLASS PROCEDURES OR POLICIES:</w:t>
      </w:r>
      <w:r w:rsidRPr="00A50C21">
        <w:rPr>
          <w:rFonts w:ascii="Calibri" w:hAnsi="Calibri" w:cs="Arial"/>
          <w:sz w:val="22"/>
          <w:szCs w:val="22"/>
        </w:rPr>
        <w:t xml:space="preserve">  </w:t>
      </w:r>
    </w:p>
    <w:p w14:paraId="3EC59D34"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(Which would be useful to the students in the class.)</w:t>
      </w:r>
    </w:p>
    <w:sectPr w:rsidR="0085347F" w:rsidRPr="00A50C21" w:rsidSect="008534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319B" w14:textId="77777777" w:rsidR="00E2523F" w:rsidRDefault="00E2523F" w:rsidP="003A608C">
      <w:r>
        <w:separator/>
      </w:r>
    </w:p>
  </w:endnote>
  <w:endnote w:type="continuationSeparator" w:id="0">
    <w:p w14:paraId="70006A0C" w14:textId="77777777" w:rsidR="00E2523F" w:rsidRDefault="00E252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9D3B" w14:textId="77777777" w:rsidR="0094512A" w:rsidRPr="0056733A" w:rsidRDefault="00BD4F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E601C8">
      <w:rPr>
        <w:rFonts w:ascii="Calibri" w:hAnsi="Calibri" w:cs="Arial"/>
        <w:noProof/>
        <w:sz w:val="22"/>
        <w:szCs w:val="22"/>
      </w:rPr>
      <w:t>7/</w:t>
    </w:r>
    <w:r w:rsidR="00D534EF">
      <w:rPr>
        <w:rFonts w:ascii="Calibri" w:hAnsi="Calibri" w:cs="Arial"/>
        <w:noProof/>
        <w:sz w:val="22"/>
        <w:szCs w:val="22"/>
      </w:rPr>
      <w:t>20</w:t>
    </w:r>
    <w:r w:rsidR="00E601C8">
      <w:rPr>
        <w:rFonts w:ascii="Calibri" w:hAnsi="Calibri" w:cs="Arial"/>
        <w:noProof/>
        <w:sz w:val="22"/>
        <w:szCs w:val="22"/>
      </w:rPr>
      <w:t>19</w:t>
    </w:r>
    <w:r w:rsidR="0094512A" w:rsidRPr="00583E5E">
      <w:rPr>
        <w:rFonts w:ascii="Calibri" w:hAnsi="Calibri" w:cs="Arial"/>
        <w:sz w:val="22"/>
        <w:szCs w:val="22"/>
      </w:rPr>
      <w:tab/>
    </w:r>
    <w:r w:rsidR="0094512A" w:rsidRPr="00583E5E">
      <w:rPr>
        <w:rFonts w:ascii="Calibri" w:hAnsi="Calibri" w:cs="Arial"/>
        <w:sz w:val="22"/>
        <w:szCs w:val="22"/>
      </w:rPr>
      <w:tab/>
      <w:t xml:space="preserve">Page </w:t>
    </w:r>
    <w:r w:rsidR="0094512A" w:rsidRPr="00583E5E">
      <w:rPr>
        <w:rFonts w:ascii="Calibri" w:hAnsi="Calibri" w:cs="Arial"/>
        <w:sz w:val="22"/>
        <w:szCs w:val="22"/>
      </w:rPr>
      <w:fldChar w:fldCharType="begin"/>
    </w:r>
    <w:r w:rsidR="0094512A" w:rsidRPr="00583E5E">
      <w:rPr>
        <w:rFonts w:ascii="Calibri" w:hAnsi="Calibri" w:cs="Arial"/>
        <w:sz w:val="22"/>
        <w:szCs w:val="22"/>
      </w:rPr>
      <w:instrText xml:space="preserve"> PAGE   \* MERGEFORMAT </w:instrText>
    </w:r>
    <w:r w:rsidR="0094512A" w:rsidRPr="00583E5E">
      <w:rPr>
        <w:rFonts w:ascii="Calibri" w:hAnsi="Calibri" w:cs="Arial"/>
        <w:sz w:val="22"/>
        <w:szCs w:val="22"/>
      </w:rPr>
      <w:fldChar w:fldCharType="separate"/>
    </w:r>
    <w:r w:rsidR="00E50446">
      <w:rPr>
        <w:rFonts w:ascii="Calibri" w:hAnsi="Calibri" w:cs="Arial"/>
        <w:noProof/>
        <w:sz w:val="22"/>
        <w:szCs w:val="22"/>
      </w:rPr>
      <w:t>2</w:t>
    </w:r>
    <w:r w:rsidR="0094512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9D40" w14:textId="77777777" w:rsidR="0094512A" w:rsidRPr="00906624" w:rsidRDefault="00906624" w:rsidP="0090662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D534EF">
      <w:rPr>
        <w:rFonts w:ascii="Calibri" w:hAnsi="Calibri" w:cs="Arial"/>
        <w:noProof/>
        <w:sz w:val="22"/>
        <w:szCs w:val="22"/>
      </w:rPr>
      <w:t>7/2019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5044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A9D6" w14:textId="77777777" w:rsidR="00E2523F" w:rsidRDefault="00E2523F" w:rsidP="003A608C">
      <w:r>
        <w:separator/>
      </w:r>
    </w:p>
  </w:footnote>
  <w:footnote w:type="continuationSeparator" w:id="0">
    <w:p w14:paraId="218F0D57" w14:textId="77777777" w:rsidR="00E2523F" w:rsidRDefault="00E2523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9D39" w14:textId="77777777" w:rsidR="0094512A" w:rsidRPr="005B1FB3" w:rsidRDefault="0094512A" w:rsidP="00747EF2">
    <w:pPr>
      <w:pStyle w:val="Header"/>
      <w:pBdr>
        <w:bottom w:val="thinThickSmallGap" w:sz="18" w:space="1" w:color="0D0D0D"/>
      </w:pBdr>
      <w:jc w:val="right"/>
    </w:pPr>
    <w:r w:rsidRPr="006C3F4A">
      <w:rPr>
        <w:rFonts w:ascii="Calibri" w:hAnsi="Calibri" w:cs="Arial"/>
        <w:noProof/>
        <w:sz w:val="22"/>
        <w:szCs w:val="22"/>
      </w:rPr>
      <w:t>MGF 110</w:t>
    </w:r>
    <w:r w:rsidR="00E14A0E">
      <w:rPr>
        <w:rFonts w:ascii="Calibri" w:hAnsi="Calibri" w:cs="Arial"/>
        <w:noProof/>
        <w:sz w:val="22"/>
        <w:szCs w:val="22"/>
      </w:rPr>
      <w:t>8</w:t>
    </w:r>
    <w:r w:rsidRPr="006C3F4A">
      <w:rPr>
        <w:rFonts w:ascii="Calibri" w:hAnsi="Calibri" w:cs="Arial"/>
        <w:noProof/>
        <w:sz w:val="22"/>
        <w:szCs w:val="22"/>
      </w:rPr>
      <w:t xml:space="preserve"> MATHEMATICS FOR LIBERAL ARTS II</w:t>
    </w:r>
  </w:p>
  <w:p w14:paraId="3EC59D3A" w14:textId="77777777" w:rsidR="0094512A" w:rsidRPr="00F85861" w:rsidRDefault="0094512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9D3C" w14:textId="73C34131" w:rsidR="00906624" w:rsidRDefault="000B25CA" w:rsidP="00906624">
    <w:pPr>
      <w:pStyle w:val="Header"/>
      <w:jc w:val="right"/>
    </w:pPr>
    <w:r>
      <w:rPr>
        <w:noProof/>
        <w:lang w:eastAsia="en-US"/>
      </w:rPr>
      <w:drawing>
        <wp:inline distT="0" distB="0" distL="0" distR="0" wp14:anchorId="3EC59D41" wp14:editId="4B0401BB">
          <wp:extent cx="3105150" cy="10096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1009650"/>
                  </a:xfrm>
                  <a:prstGeom prst="rect">
                    <a:avLst/>
                  </a:prstGeom>
                  <a:noFill/>
                  <a:ln>
                    <a:noFill/>
                  </a:ln>
                </pic:spPr>
              </pic:pic>
            </a:graphicData>
          </a:graphic>
        </wp:inline>
      </w:drawing>
    </w:r>
  </w:p>
  <w:p w14:paraId="3EC59D3D" w14:textId="77777777" w:rsidR="00906624" w:rsidRDefault="00906624" w:rsidP="00906624">
    <w:pPr>
      <w:pStyle w:val="Header"/>
      <w:jc w:val="right"/>
    </w:pPr>
  </w:p>
  <w:p w14:paraId="3EC59D3E" w14:textId="77777777" w:rsidR="00906624" w:rsidRDefault="00906624" w:rsidP="00906624">
    <w:pPr>
      <w:pStyle w:val="Header"/>
      <w:contextualSpacing/>
      <w:jc w:val="right"/>
      <w:rPr>
        <w:b/>
        <w:color w:val="470A68"/>
        <w:sz w:val="28"/>
      </w:rPr>
    </w:pPr>
    <w:r>
      <w:rPr>
        <w:b/>
        <w:color w:val="470A68"/>
        <w:sz w:val="28"/>
      </w:rPr>
      <w:t>School of Pure and Applied Sciences</w:t>
    </w:r>
  </w:p>
  <w:p w14:paraId="3EC59D3F" w14:textId="312E5BFE" w:rsidR="0094512A" w:rsidRPr="00906624" w:rsidRDefault="000B25CA" w:rsidP="00906624">
    <w:pPr>
      <w:pStyle w:val="Header"/>
      <w:contextualSpacing/>
      <w:jc w:val="right"/>
      <w:rPr>
        <w:b/>
        <w:color w:val="470A68"/>
        <w:sz w:val="28"/>
      </w:rPr>
    </w:pPr>
    <w:r>
      <w:rPr>
        <w:noProof/>
      </w:rPr>
      <mc:AlternateContent>
        <mc:Choice Requires="wps">
          <w:drawing>
            <wp:inline distT="0" distB="0" distL="0" distR="0" wp14:anchorId="3EC59D42" wp14:editId="3144A302">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463228"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1E7E14"/>
    <w:multiLevelType w:val="hybridMultilevel"/>
    <w:tmpl w:val="CEB69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974365"/>
    <w:multiLevelType w:val="hybridMultilevel"/>
    <w:tmpl w:val="897C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825051"/>
    <w:multiLevelType w:val="hybridMultilevel"/>
    <w:tmpl w:val="E078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34266"/>
    <w:multiLevelType w:val="hybridMultilevel"/>
    <w:tmpl w:val="22B8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31940"/>
    <w:multiLevelType w:val="hybridMultilevel"/>
    <w:tmpl w:val="BBA41F7E"/>
    <w:lvl w:ilvl="0" w:tplc="16BE001E">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AC1C5A"/>
    <w:multiLevelType w:val="hybridMultilevel"/>
    <w:tmpl w:val="98F6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A1A40"/>
    <w:multiLevelType w:val="hybridMultilevel"/>
    <w:tmpl w:val="E9AE5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0"/>
  </w:num>
  <w:num w:numId="6">
    <w:abstractNumId w:val="5"/>
  </w:num>
  <w:num w:numId="7">
    <w:abstractNumId w:val="4"/>
  </w:num>
  <w:num w:numId="8">
    <w:abstractNumId w:val="7"/>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41568"/>
    <w:rsid w:val="00045F23"/>
    <w:rsid w:val="0005025E"/>
    <w:rsid w:val="00051D92"/>
    <w:rsid w:val="00051D9C"/>
    <w:rsid w:val="00060FD9"/>
    <w:rsid w:val="0008394A"/>
    <w:rsid w:val="00085A5D"/>
    <w:rsid w:val="00087993"/>
    <w:rsid w:val="00092F31"/>
    <w:rsid w:val="00095F74"/>
    <w:rsid w:val="00096025"/>
    <w:rsid w:val="000A404C"/>
    <w:rsid w:val="000A53CD"/>
    <w:rsid w:val="000A62F4"/>
    <w:rsid w:val="000B25CA"/>
    <w:rsid w:val="000B478E"/>
    <w:rsid w:val="000C4686"/>
    <w:rsid w:val="000C5A3C"/>
    <w:rsid w:val="000C5FFB"/>
    <w:rsid w:val="000D52D7"/>
    <w:rsid w:val="000D7BAA"/>
    <w:rsid w:val="000E1514"/>
    <w:rsid w:val="000E3A03"/>
    <w:rsid w:val="000E745E"/>
    <w:rsid w:val="00100CC3"/>
    <w:rsid w:val="00102137"/>
    <w:rsid w:val="00103753"/>
    <w:rsid w:val="00107D75"/>
    <w:rsid w:val="00115498"/>
    <w:rsid w:val="00121977"/>
    <w:rsid w:val="00121F85"/>
    <w:rsid w:val="00122E5A"/>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95B56"/>
    <w:rsid w:val="001A08C1"/>
    <w:rsid w:val="001A13F4"/>
    <w:rsid w:val="001A4A48"/>
    <w:rsid w:val="001B72A9"/>
    <w:rsid w:val="001C2715"/>
    <w:rsid w:val="001C2991"/>
    <w:rsid w:val="001C32A2"/>
    <w:rsid w:val="001C33A1"/>
    <w:rsid w:val="001D0574"/>
    <w:rsid w:val="001E2EA0"/>
    <w:rsid w:val="001F34C2"/>
    <w:rsid w:val="001F5A74"/>
    <w:rsid w:val="001F71CA"/>
    <w:rsid w:val="00200DEF"/>
    <w:rsid w:val="0020524B"/>
    <w:rsid w:val="00207968"/>
    <w:rsid w:val="00215550"/>
    <w:rsid w:val="0021773E"/>
    <w:rsid w:val="00217E53"/>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431"/>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5662"/>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267D0"/>
    <w:rsid w:val="0033041C"/>
    <w:rsid w:val="00332B09"/>
    <w:rsid w:val="00352604"/>
    <w:rsid w:val="003538D5"/>
    <w:rsid w:val="00354516"/>
    <w:rsid w:val="00355DAB"/>
    <w:rsid w:val="003562B8"/>
    <w:rsid w:val="0035719C"/>
    <w:rsid w:val="00362E29"/>
    <w:rsid w:val="00365CDF"/>
    <w:rsid w:val="00366685"/>
    <w:rsid w:val="0037116A"/>
    <w:rsid w:val="00374C45"/>
    <w:rsid w:val="00385D8B"/>
    <w:rsid w:val="00386634"/>
    <w:rsid w:val="003907D7"/>
    <w:rsid w:val="003933D9"/>
    <w:rsid w:val="00395B71"/>
    <w:rsid w:val="003A2084"/>
    <w:rsid w:val="003A608C"/>
    <w:rsid w:val="003A6F94"/>
    <w:rsid w:val="003B080B"/>
    <w:rsid w:val="003B3D09"/>
    <w:rsid w:val="003C1FEF"/>
    <w:rsid w:val="003C5451"/>
    <w:rsid w:val="003C6AEA"/>
    <w:rsid w:val="003D322D"/>
    <w:rsid w:val="003D3CEB"/>
    <w:rsid w:val="003E1F8A"/>
    <w:rsid w:val="003F0E83"/>
    <w:rsid w:val="003F2610"/>
    <w:rsid w:val="003F643D"/>
    <w:rsid w:val="003F6587"/>
    <w:rsid w:val="003F7A3D"/>
    <w:rsid w:val="0040056A"/>
    <w:rsid w:val="00410A8E"/>
    <w:rsid w:val="00420386"/>
    <w:rsid w:val="00424E39"/>
    <w:rsid w:val="004276BE"/>
    <w:rsid w:val="00427F5C"/>
    <w:rsid w:val="00434903"/>
    <w:rsid w:val="00435404"/>
    <w:rsid w:val="0043543E"/>
    <w:rsid w:val="00435F55"/>
    <w:rsid w:val="00440DCF"/>
    <w:rsid w:val="0045250A"/>
    <w:rsid w:val="00452D8C"/>
    <w:rsid w:val="00453580"/>
    <w:rsid w:val="00454865"/>
    <w:rsid w:val="00460AF1"/>
    <w:rsid w:val="00463056"/>
    <w:rsid w:val="00473181"/>
    <w:rsid w:val="00474B51"/>
    <w:rsid w:val="00483843"/>
    <w:rsid w:val="0048655D"/>
    <w:rsid w:val="00492713"/>
    <w:rsid w:val="004929E4"/>
    <w:rsid w:val="00492C64"/>
    <w:rsid w:val="00494514"/>
    <w:rsid w:val="00496B9D"/>
    <w:rsid w:val="00496FB8"/>
    <w:rsid w:val="004A2937"/>
    <w:rsid w:val="004A67DA"/>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36FA"/>
    <w:rsid w:val="0051455B"/>
    <w:rsid w:val="00517935"/>
    <w:rsid w:val="00526CBC"/>
    <w:rsid w:val="00532D7D"/>
    <w:rsid w:val="00543F79"/>
    <w:rsid w:val="00555DC1"/>
    <w:rsid w:val="00560932"/>
    <w:rsid w:val="00560937"/>
    <w:rsid w:val="005645D9"/>
    <w:rsid w:val="00571E14"/>
    <w:rsid w:val="00577D3F"/>
    <w:rsid w:val="00581C6E"/>
    <w:rsid w:val="00585DB2"/>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5212"/>
    <w:rsid w:val="006179F8"/>
    <w:rsid w:val="0062017D"/>
    <w:rsid w:val="006220C5"/>
    <w:rsid w:val="0063630C"/>
    <w:rsid w:val="006376E0"/>
    <w:rsid w:val="00641797"/>
    <w:rsid w:val="006448D4"/>
    <w:rsid w:val="00645758"/>
    <w:rsid w:val="00647098"/>
    <w:rsid w:val="0065150F"/>
    <w:rsid w:val="006523F8"/>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5C20"/>
    <w:rsid w:val="006D65C8"/>
    <w:rsid w:val="006F1FB3"/>
    <w:rsid w:val="00700625"/>
    <w:rsid w:val="0070462A"/>
    <w:rsid w:val="00705A2D"/>
    <w:rsid w:val="00710793"/>
    <w:rsid w:val="0072009E"/>
    <w:rsid w:val="007205A7"/>
    <w:rsid w:val="00725F66"/>
    <w:rsid w:val="00730DB3"/>
    <w:rsid w:val="00734B01"/>
    <w:rsid w:val="00744942"/>
    <w:rsid w:val="00747EF2"/>
    <w:rsid w:val="00750F85"/>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16263"/>
    <w:rsid w:val="00820F79"/>
    <w:rsid w:val="00821FCE"/>
    <w:rsid w:val="008244CC"/>
    <w:rsid w:val="008247F1"/>
    <w:rsid w:val="00824C48"/>
    <w:rsid w:val="00826575"/>
    <w:rsid w:val="008322A3"/>
    <w:rsid w:val="008326F7"/>
    <w:rsid w:val="008361A2"/>
    <w:rsid w:val="00840199"/>
    <w:rsid w:val="00841991"/>
    <w:rsid w:val="0085347F"/>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20E3"/>
    <w:rsid w:val="008D24B5"/>
    <w:rsid w:val="008E0214"/>
    <w:rsid w:val="008E08DD"/>
    <w:rsid w:val="008F66E1"/>
    <w:rsid w:val="00901FCC"/>
    <w:rsid w:val="00906624"/>
    <w:rsid w:val="00927493"/>
    <w:rsid w:val="009352A2"/>
    <w:rsid w:val="009375A2"/>
    <w:rsid w:val="0094512A"/>
    <w:rsid w:val="00951094"/>
    <w:rsid w:val="00955B08"/>
    <w:rsid w:val="009573E1"/>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43B4"/>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35CF"/>
    <w:rsid w:val="009F4284"/>
    <w:rsid w:val="009F6F56"/>
    <w:rsid w:val="00A06AD5"/>
    <w:rsid w:val="00A123EA"/>
    <w:rsid w:val="00A154B5"/>
    <w:rsid w:val="00A209DA"/>
    <w:rsid w:val="00A23393"/>
    <w:rsid w:val="00A23708"/>
    <w:rsid w:val="00A3059E"/>
    <w:rsid w:val="00A33180"/>
    <w:rsid w:val="00A3570A"/>
    <w:rsid w:val="00A37494"/>
    <w:rsid w:val="00A42758"/>
    <w:rsid w:val="00A50C21"/>
    <w:rsid w:val="00A610F6"/>
    <w:rsid w:val="00A61B52"/>
    <w:rsid w:val="00A6640C"/>
    <w:rsid w:val="00A664B6"/>
    <w:rsid w:val="00A8385D"/>
    <w:rsid w:val="00A923F2"/>
    <w:rsid w:val="00AA05D3"/>
    <w:rsid w:val="00AB0791"/>
    <w:rsid w:val="00AB1142"/>
    <w:rsid w:val="00AB28A7"/>
    <w:rsid w:val="00AC103B"/>
    <w:rsid w:val="00AC4537"/>
    <w:rsid w:val="00AD1247"/>
    <w:rsid w:val="00AD350F"/>
    <w:rsid w:val="00AD4D1E"/>
    <w:rsid w:val="00AD5AF2"/>
    <w:rsid w:val="00AD61A5"/>
    <w:rsid w:val="00AE3411"/>
    <w:rsid w:val="00AE4440"/>
    <w:rsid w:val="00AF4685"/>
    <w:rsid w:val="00AF562F"/>
    <w:rsid w:val="00AF7F9A"/>
    <w:rsid w:val="00B0012B"/>
    <w:rsid w:val="00B00E41"/>
    <w:rsid w:val="00B03203"/>
    <w:rsid w:val="00B047B7"/>
    <w:rsid w:val="00B04AC2"/>
    <w:rsid w:val="00B10BBD"/>
    <w:rsid w:val="00B12BFA"/>
    <w:rsid w:val="00B13F17"/>
    <w:rsid w:val="00B174DB"/>
    <w:rsid w:val="00B23AF9"/>
    <w:rsid w:val="00B25673"/>
    <w:rsid w:val="00B3057A"/>
    <w:rsid w:val="00B30BA9"/>
    <w:rsid w:val="00B42380"/>
    <w:rsid w:val="00B427DB"/>
    <w:rsid w:val="00B443A0"/>
    <w:rsid w:val="00B46D55"/>
    <w:rsid w:val="00B562D9"/>
    <w:rsid w:val="00B71E8F"/>
    <w:rsid w:val="00B7226B"/>
    <w:rsid w:val="00B755D1"/>
    <w:rsid w:val="00B75E62"/>
    <w:rsid w:val="00B770E3"/>
    <w:rsid w:val="00B8282E"/>
    <w:rsid w:val="00B95213"/>
    <w:rsid w:val="00BA0AAF"/>
    <w:rsid w:val="00BA2466"/>
    <w:rsid w:val="00BA3DC3"/>
    <w:rsid w:val="00BA6A1D"/>
    <w:rsid w:val="00BA6D3D"/>
    <w:rsid w:val="00BA6FD4"/>
    <w:rsid w:val="00BB3372"/>
    <w:rsid w:val="00BB6092"/>
    <w:rsid w:val="00BC02F9"/>
    <w:rsid w:val="00BC37AA"/>
    <w:rsid w:val="00BC4BC8"/>
    <w:rsid w:val="00BC547C"/>
    <w:rsid w:val="00BD4F15"/>
    <w:rsid w:val="00BE04EE"/>
    <w:rsid w:val="00BE594D"/>
    <w:rsid w:val="00BE5EA7"/>
    <w:rsid w:val="00BE7B52"/>
    <w:rsid w:val="00BF0491"/>
    <w:rsid w:val="00BF05B2"/>
    <w:rsid w:val="00BF0814"/>
    <w:rsid w:val="00C02627"/>
    <w:rsid w:val="00C12406"/>
    <w:rsid w:val="00C157B0"/>
    <w:rsid w:val="00C27530"/>
    <w:rsid w:val="00C3236A"/>
    <w:rsid w:val="00C3496D"/>
    <w:rsid w:val="00C34A0A"/>
    <w:rsid w:val="00C3595D"/>
    <w:rsid w:val="00C36AF3"/>
    <w:rsid w:val="00C51CBF"/>
    <w:rsid w:val="00C57A5F"/>
    <w:rsid w:val="00C62DA7"/>
    <w:rsid w:val="00C653DB"/>
    <w:rsid w:val="00C71F96"/>
    <w:rsid w:val="00C730EC"/>
    <w:rsid w:val="00C7377C"/>
    <w:rsid w:val="00C761D5"/>
    <w:rsid w:val="00C87ECD"/>
    <w:rsid w:val="00C90786"/>
    <w:rsid w:val="00C9122C"/>
    <w:rsid w:val="00CA1FB8"/>
    <w:rsid w:val="00CA4B5F"/>
    <w:rsid w:val="00CA528B"/>
    <w:rsid w:val="00CB0437"/>
    <w:rsid w:val="00CB0C30"/>
    <w:rsid w:val="00CB6983"/>
    <w:rsid w:val="00CC4743"/>
    <w:rsid w:val="00CE722F"/>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34EF"/>
    <w:rsid w:val="00D60620"/>
    <w:rsid w:val="00D64528"/>
    <w:rsid w:val="00D66B3F"/>
    <w:rsid w:val="00D742A4"/>
    <w:rsid w:val="00D76860"/>
    <w:rsid w:val="00D814A0"/>
    <w:rsid w:val="00D8660E"/>
    <w:rsid w:val="00D95501"/>
    <w:rsid w:val="00D9626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4A0E"/>
    <w:rsid w:val="00E2523F"/>
    <w:rsid w:val="00E261D0"/>
    <w:rsid w:val="00E35386"/>
    <w:rsid w:val="00E35475"/>
    <w:rsid w:val="00E37A6C"/>
    <w:rsid w:val="00E4004A"/>
    <w:rsid w:val="00E415F9"/>
    <w:rsid w:val="00E501BC"/>
    <w:rsid w:val="00E50446"/>
    <w:rsid w:val="00E523CB"/>
    <w:rsid w:val="00E53389"/>
    <w:rsid w:val="00E57435"/>
    <w:rsid w:val="00E601C8"/>
    <w:rsid w:val="00E60CA4"/>
    <w:rsid w:val="00E62FA5"/>
    <w:rsid w:val="00E65957"/>
    <w:rsid w:val="00E7107D"/>
    <w:rsid w:val="00E83CA5"/>
    <w:rsid w:val="00E84695"/>
    <w:rsid w:val="00E92D29"/>
    <w:rsid w:val="00E96555"/>
    <w:rsid w:val="00EA1123"/>
    <w:rsid w:val="00EA151B"/>
    <w:rsid w:val="00EB0FFD"/>
    <w:rsid w:val="00EB15D4"/>
    <w:rsid w:val="00EB2C92"/>
    <w:rsid w:val="00EB3EE3"/>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5740B"/>
    <w:rsid w:val="00F755BB"/>
    <w:rsid w:val="00F75BD5"/>
    <w:rsid w:val="00F81D99"/>
    <w:rsid w:val="00F81F4F"/>
    <w:rsid w:val="00F8379C"/>
    <w:rsid w:val="00F8387E"/>
    <w:rsid w:val="00F876C6"/>
    <w:rsid w:val="00F9399C"/>
    <w:rsid w:val="00F95F39"/>
    <w:rsid w:val="00FA1DC8"/>
    <w:rsid w:val="00FA3195"/>
    <w:rsid w:val="00FB1278"/>
    <w:rsid w:val="00FB2B5F"/>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D9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C59CB5"/>
  <w15:chartTrackingRefBased/>
  <w15:docId w15:val="{EBDF9FD4-6B90-4158-AE12-AB1A534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32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1142"/>
    <w:rPr>
      <w:color w:val="0000FF"/>
      <w:u w:val="single"/>
    </w:rPr>
  </w:style>
  <w:style w:type="paragraph" w:styleId="Revision">
    <w:name w:val="Revision"/>
    <w:hidden/>
    <w:uiPriority w:val="99"/>
    <w:semiHidden/>
    <w:rsid w:val="006D5C2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60443">
      <w:bodyDiv w:val="1"/>
      <w:marLeft w:val="0"/>
      <w:marRight w:val="0"/>
      <w:marTop w:val="0"/>
      <w:marBottom w:val="0"/>
      <w:divBdr>
        <w:top w:val="none" w:sz="0" w:space="0" w:color="auto"/>
        <w:left w:val="none" w:sz="0" w:space="0" w:color="auto"/>
        <w:bottom w:val="none" w:sz="0" w:space="0" w:color="auto"/>
        <w:right w:val="none" w:sz="0" w:space="0" w:color="auto"/>
      </w:divBdr>
    </w:div>
    <w:div w:id="1614357506">
      <w:bodyDiv w:val="1"/>
      <w:marLeft w:val="0"/>
      <w:marRight w:val="0"/>
      <w:marTop w:val="0"/>
      <w:marBottom w:val="0"/>
      <w:divBdr>
        <w:top w:val="none" w:sz="0" w:space="0" w:color="auto"/>
        <w:left w:val="none" w:sz="0" w:space="0" w:color="auto"/>
        <w:bottom w:val="none" w:sz="0" w:space="0" w:color="auto"/>
        <w:right w:val="none" w:sz="0" w:space="0" w:color="auto"/>
      </w:divBdr>
    </w:div>
    <w:div w:id="165232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F381-D065-4685-A8DD-BB585827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1092</Words>
  <Characters>6883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2022-02-10T14:11:00Z</dcterms:created>
  <dcterms:modified xsi:type="dcterms:W3CDTF">2022-02-10T14:11:00Z</dcterms:modified>
</cp:coreProperties>
</file>