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A2EE5" w14:paraId="3FC1277D" w14:textId="77777777" w:rsidTr="00A056FA">
        <w:trPr>
          <w:trHeight w:val="546"/>
          <w:tblHeader/>
          <w:jc w:val="center"/>
        </w:trPr>
        <w:tc>
          <w:tcPr>
            <w:tcW w:w="5206" w:type="dxa"/>
            <w:vAlign w:val="center"/>
          </w:tcPr>
          <w:p w14:paraId="336B7C4B" w14:textId="77777777" w:rsidR="007A2EE5" w:rsidRDefault="007A2EE5"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D8C05A4" w14:textId="77777777" w:rsidR="007A2EE5" w:rsidRDefault="007A2EE5"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E5" w14:paraId="12B02DB9" w14:textId="77777777" w:rsidTr="00A056FA">
        <w:trPr>
          <w:trHeight w:val="516"/>
          <w:jc w:val="center"/>
        </w:trPr>
        <w:tc>
          <w:tcPr>
            <w:tcW w:w="5206" w:type="dxa"/>
            <w:vAlign w:val="center"/>
          </w:tcPr>
          <w:p w14:paraId="7014C81D" w14:textId="77777777" w:rsidR="007A2EE5" w:rsidRDefault="007A2EE5"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84DFB57" w14:textId="77777777" w:rsidR="007A2EE5" w:rsidRDefault="007A2EE5"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E5" w14:paraId="7E7EB1A1" w14:textId="77777777" w:rsidTr="00A056FA">
        <w:trPr>
          <w:trHeight w:val="516"/>
          <w:jc w:val="center"/>
        </w:trPr>
        <w:tc>
          <w:tcPr>
            <w:tcW w:w="5206" w:type="dxa"/>
            <w:vAlign w:val="center"/>
          </w:tcPr>
          <w:p w14:paraId="0BD6C204" w14:textId="77777777" w:rsidR="007A2EE5" w:rsidRDefault="007A2EE5"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8DDC295" w14:textId="77777777" w:rsidR="007A2EE5" w:rsidRDefault="007A2EE5"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D717615" w14:textId="77777777" w:rsidR="00AE26B3" w:rsidRPr="006E3488" w:rsidRDefault="00AE26B3" w:rsidP="00DA66CF">
      <w:pPr>
        <w:rPr>
          <w:rFonts w:ascii="Calibri" w:hAnsi="Calibri" w:cs="Arial"/>
          <w:b/>
          <w:sz w:val="22"/>
          <w:szCs w:val="22"/>
        </w:rPr>
      </w:pPr>
    </w:p>
    <w:p w14:paraId="64CBE290" w14:textId="77777777" w:rsidR="00AE26B3" w:rsidRPr="006E3488" w:rsidRDefault="00AE26B3" w:rsidP="00DA66CF">
      <w:pPr>
        <w:rPr>
          <w:rFonts w:ascii="Calibri" w:hAnsi="Calibri" w:cs="Arial"/>
          <w:b/>
          <w:sz w:val="22"/>
          <w:szCs w:val="22"/>
          <w:u w:val="single"/>
        </w:rPr>
      </w:pPr>
    </w:p>
    <w:p w14:paraId="7CBF8D78" w14:textId="77777777" w:rsidR="00AE26B3" w:rsidRPr="006E3488" w:rsidRDefault="00AE26B3" w:rsidP="00DA66CF">
      <w:pPr>
        <w:numPr>
          <w:ilvl w:val="0"/>
          <w:numId w:val="1"/>
        </w:numPr>
        <w:tabs>
          <w:tab w:val="left" w:pos="720"/>
        </w:tabs>
        <w:rPr>
          <w:rFonts w:ascii="Calibri" w:hAnsi="Calibri" w:cs="Arial"/>
          <w:b/>
          <w:sz w:val="22"/>
          <w:szCs w:val="22"/>
          <w:u w:val="single"/>
        </w:rPr>
      </w:pPr>
      <w:r w:rsidRPr="006E3488">
        <w:rPr>
          <w:rFonts w:ascii="Calibri" w:hAnsi="Calibri" w:cs="Arial"/>
          <w:b/>
          <w:sz w:val="22"/>
          <w:szCs w:val="22"/>
          <w:u w:val="single"/>
        </w:rPr>
        <w:t>COURSE NUMBER AND TITLE, CATALOG DESCRIPTION, CREDITS:</w:t>
      </w:r>
    </w:p>
    <w:p w14:paraId="5BA328A8" w14:textId="77777777" w:rsidR="00AE26B3" w:rsidRPr="006E3488" w:rsidRDefault="00AE26B3" w:rsidP="00DA66CF">
      <w:pPr>
        <w:ind w:left="1440"/>
        <w:rPr>
          <w:rFonts w:ascii="Calibri" w:hAnsi="Calibri" w:cs="Arial"/>
          <w:b/>
          <w:sz w:val="22"/>
          <w:szCs w:val="22"/>
        </w:rPr>
      </w:pPr>
    </w:p>
    <w:p w14:paraId="1D5B9CCF" w14:textId="77777777" w:rsidR="00AE26B3" w:rsidRPr="006E3488" w:rsidRDefault="00AE26B3" w:rsidP="00DA66CF">
      <w:pPr>
        <w:widowControl/>
        <w:tabs>
          <w:tab w:val="left" w:pos="720"/>
          <w:tab w:val="left" w:pos="1170"/>
        </w:tabs>
        <w:ind w:firstLine="720"/>
        <w:rPr>
          <w:rFonts w:ascii="Calibri" w:hAnsi="Calibri" w:cs="Arial"/>
          <w:b/>
          <w:sz w:val="22"/>
          <w:szCs w:val="22"/>
        </w:rPr>
      </w:pPr>
      <w:r w:rsidRPr="006E3488">
        <w:rPr>
          <w:rFonts w:ascii="Calibri" w:hAnsi="Calibri" w:cs="Arial"/>
          <w:b/>
          <w:noProof/>
          <w:sz w:val="22"/>
          <w:szCs w:val="22"/>
        </w:rPr>
        <w:t>PHI 2010 INTRODUCTION TO PHILOSOPHY</w:t>
      </w:r>
      <w:r w:rsidRPr="006E3488">
        <w:rPr>
          <w:rFonts w:ascii="Calibri" w:hAnsi="Calibri" w:cs="Arial"/>
          <w:b/>
          <w:sz w:val="22"/>
          <w:szCs w:val="22"/>
        </w:rPr>
        <w:t xml:space="preserve">   (</w:t>
      </w:r>
      <w:r w:rsidRPr="006E3488">
        <w:rPr>
          <w:rFonts w:ascii="Calibri" w:hAnsi="Calibri" w:cs="Arial"/>
          <w:b/>
          <w:noProof/>
          <w:sz w:val="22"/>
          <w:szCs w:val="22"/>
        </w:rPr>
        <w:t>3</w:t>
      </w:r>
      <w:r w:rsidRPr="006E3488">
        <w:rPr>
          <w:rFonts w:ascii="Calibri" w:hAnsi="Calibri" w:cs="Arial"/>
          <w:b/>
          <w:sz w:val="22"/>
          <w:szCs w:val="22"/>
        </w:rPr>
        <w:t xml:space="preserve"> CREDITS)</w:t>
      </w:r>
    </w:p>
    <w:p w14:paraId="5E9B7AA1" w14:textId="77777777" w:rsidR="00AE26B3" w:rsidRPr="006E3488" w:rsidRDefault="00AE26B3" w:rsidP="00DA66CF">
      <w:pPr>
        <w:widowControl/>
        <w:tabs>
          <w:tab w:val="left" w:pos="720"/>
          <w:tab w:val="left" w:pos="1170"/>
        </w:tabs>
        <w:ind w:firstLine="720"/>
        <w:rPr>
          <w:rFonts w:ascii="Calibri" w:hAnsi="Calibri" w:cs="Arial"/>
          <w:b/>
          <w:sz w:val="22"/>
          <w:szCs w:val="22"/>
        </w:rPr>
      </w:pPr>
    </w:p>
    <w:p w14:paraId="0DBC4CA1" w14:textId="77777777" w:rsidR="00AE26B3" w:rsidRPr="006E3488" w:rsidRDefault="00AE26B3" w:rsidP="00526CBC">
      <w:pPr>
        <w:pStyle w:val="BodyTextIndent2"/>
        <w:widowControl/>
        <w:tabs>
          <w:tab w:val="left" w:pos="720"/>
          <w:tab w:val="left" w:pos="1170"/>
        </w:tabs>
        <w:spacing w:after="0" w:line="240" w:lineRule="auto"/>
        <w:ind w:left="720"/>
        <w:rPr>
          <w:rFonts w:ascii="Calibri" w:hAnsi="Calibri" w:cs="Arial"/>
          <w:sz w:val="22"/>
          <w:szCs w:val="22"/>
        </w:rPr>
      </w:pPr>
      <w:r w:rsidRPr="006E3488">
        <w:rPr>
          <w:rFonts w:ascii="Calibri" w:hAnsi="Calibri" w:cs="Arial"/>
          <w:noProof/>
          <w:sz w:val="22"/>
          <w:szCs w:val="22"/>
        </w:rPr>
        <w:t>This is a basic course in philosophical thinking. Selected readings from Socrates to Sartre are included.</w:t>
      </w:r>
    </w:p>
    <w:p w14:paraId="0BD483AC" w14:textId="77777777" w:rsidR="00AE26B3" w:rsidRPr="006E3488" w:rsidRDefault="00AE26B3" w:rsidP="00526CBC">
      <w:pPr>
        <w:pStyle w:val="BodyTextIndent2"/>
        <w:widowControl/>
        <w:tabs>
          <w:tab w:val="left" w:pos="720"/>
          <w:tab w:val="left" w:pos="1170"/>
        </w:tabs>
        <w:spacing w:after="0" w:line="240" w:lineRule="auto"/>
        <w:ind w:left="720"/>
        <w:rPr>
          <w:rFonts w:ascii="Calibri" w:hAnsi="Calibri" w:cs="Arial"/>
          <w:sz w:val="22"/>
          <w:szCs w:val="22"/>
        </w:rPr>
      </w:pPr>
    </w:p>
    <w:p w14:paraId="72CC2663" w14:textId="77777777" w:rsidR="00AE26B3" w:rsidRPr="006E3488" w:rsidRDefault="00AE26B3" w:rsidP="00BE594D">
      <w:pPr>
        <w:numPr>
          <w:ilvl w:val="0"/>
          <w:numId w:val="1"/>
        </w:numPr>
        <w:rPr>
          <w:rFonts w:ascii="Calibri" w:hAnsi="Calibri" w:cs="Arial"/>
          <w:b/>
          <w:sz w:val="22"/>
          <w:szCs w:val="22"/>
        </w:rPr>
      </w:pPr>
      <w:r w:rsidRPr="006E3488">
        <w:rPr>
          <w:rFonts w:ascii="Calibri" w:hAnsi="Calibri" w:cs="Arial"/>
          <w:b/>
          <w:sz w:val="22"/>
          <w:szCs w:val="22"/>
          <w:u w:val="single"/>
        </w:rPr>
        <w:t>PREREQUISITES FOR THIS COURSE:</w:t>
      </w:r>
      <w:r w:rsidRPr="006E3488">
        <w:rPr>
          <w:rFonts w:ascii="Calibri" w:hAnsi="Calibri" w:cs="Arial"/>
          <w:b/>
          <w:sz w:val="22"/>
          <w:szCs w:val="22"/>
        </w:rPr>
        <w:t xml:space="preserve">  </w:t>
      </w:r>
    </w:p>
    <w:p w14:paraId="1CE99A0E" w14:textId="77777777" w:rsidR="00AE26B3" w:rsidRPr="006E3488" w:rsidRDefault="00AE26B3" w:rsidP="00DA66CF">
      <w:pPr>
        <w:ind w:left="720"/>
        <w:rPr>
          <w:rFonts w:ascii="Calibri" w:hAnsi="Calibri" w:cs="Arial"/>
          <w:b/>
          <w:sz w:val="22"/>
          <w:szCs w:val="22"/>
        </w:rPr>
      </w:pPr>
    </w:p>
    <w:p w14:paraId="48C7C8C0" w14:textId="77777777" w:rsidR="00AE26B3" w:rsidRPr="006E3488" w:rsidRDefault="00AE26B3" w:rsidP="00927493">
      <w:pPr>
        <w:ind w:left="720"/>
        <w:rPr>
          <w:rFonts w:ascii="Calibri" w:hAnsi="Calibri" w:cs="Arial"/>
          <w:sz w:val="22"/>
          <w:szCs w:val="22"/>
        </w:rPr>
      </w:pPr>
      <w:r w:rsidRPr="006E3488">
        <w:rPr>
          <w:rFonts w:ascii="Calibri" w:hAnsi="Calibri" w:cs="Arial"/>
          <w:noProof/>
          <w:sz w:val="22"/>
          <w:szCs w:val="22"/>
        </w:rPr>
        <w:t>None</w:t>
      </w:r>
    </w:p>
    <w:p w14:paraId="336D5A66" w14:textId="77777777" w:rsidR="00AE26B3" w:rsidRPr="006E3488" w:rsidRDefault="00AE26B3" w:rsidP="00927493">
      <w:pPr>
        <w:ind w:left="720"/>
        <w:rPr>
          <w:rFonts w:ascii="Calibri" w:hAnsi="Calibri" w:cs="Arial"/>
          <w:sz w:val="22"/>
          <w:szCs w:val="22"/>
        </w:rPr>
      </w:pPr>
    </w:p>
    <w:p w14:paraId="0531BD12" w14:textId="77777777" w:rsidR="00AE26B3" w:rsidRPr="006E3488" w:rsidRDefault="00AE26B3" w:rsidP="00DA66CF">
      <w:pPr>
        <w:ind w:firstLine="720"/>
        <w:rPr>
          <w:rFonts w:ascii="Calibri" w:hAnsi="Calibri" w:cs="Arial"/>
          <w:sz w:val="22"/>
          <w:szCs w:val="22"/>
        </w:rPr>
      </w:pPr>
      <w:r w:rsidRPr="006E3488">
        <w:rPr>
          <w:rFonts w:ascii="Calibri" w:hAnsi="Calibri" w:cs="Arial"/>
          <w:b/>
          <w:sz w:val="22"/>
          <w:szCs w:val="22"/>
          <w:u w:val="single"/>
        </w:rPr>
        <w:t>CO-REQUISITIES FOR THIS COURSE:</w:t>
      </w:r>
    </w:p>
    <w:p w14:paraId="602F0FFD" w14:textId="77777777" w:rsidR="00AE26B3" w:rsidRPr="006E3488" w:rsidRDefault="00AE26B3" w:rsidP="00DA66CF">
      <w:pPr>
        <w:ind w:firstLine="720"/>
        <w:rPr>
          <w:rFonts w:ascii="Calibri" w:hAnsi="Calibri" w:cs="Arial"/>
          <w:sz w:val="22"/>
          <w:szCs w:val="22"/>
        </w:rPr>
      </w:pPr>
    </w:p>
    <w:p w14:paraId="08853C73" w14:textId="77777777" w:rsidR="00AE26B3" w:rsidRPr="006E3488" w:rsidRDefault="00AE26B3" w:rsidP="00DA66CF">
      <w:pPr>
        <w:ind w:firstLine="720"/>
        <w:rPr>
          <w:rFonts w:ascii="Calibri" w:hAnsi="Calibri" w:cs="Arial"/>
          <w:sz w:val="22"/>
          <w:szCs w:val="22"/>
        </w:rPr>
      </w:pPr>
      <w:r w:rsidRPr="006E3488">
        <w:rPr>
          <w:rFonts w:ascii="Calibri" w:hAnsi="Calibri" w:cs="Arial"/>
          <w:noProof/>
          <w:sz w:val="22"/>
          <w:szCs w:val="22"/>
        </w:rPr>
        <w:t>None</w:t>
      </w:r>
    </w:p>
    <w:p w14:paraId="7A6CAB97" w14:textId="77777777" w:rsidR="00AE26B3" w:rsidRPr="006E3488" w:rsidRDefault="00AE26B3" w:rsidP="00DA66CF">
      <w:pPr>
        <w:ind w:firstLine="720"/>
        <w:rPr>
          <w:rFonts w:ascii="Calibri" w:hAnsi="Calibri" w:cs="Arial"/>
          <w:sz w:val="22"/>
          <w:szCs w:val="22"/>
        </w:rPr>
      </w:pPr>
    </w:p>
    <w:p w14:paraId="35FFB951" w14:textId="77777777" w:rsidR="00AE26B3" w:rsidRPr="006E3488" w:rsidRDefault="00AE26B3" w:rsidP="00BE594D">
      <w:pPr>
        <w:numPr>
          <w:ilvl w:val="0"/>
          <w:numId w:val="1"/>
        </w:numPr>
        <w:rPr>
          <w:rFonts w:ascii="Calibri" w:hAnsi="Calibri" w:cs="Arial"/>
          <w:sz w:val="22"/>
          <w:szCs w:val="22"/>
        </w:rPr>
      </w:pPr>
      <w:r w:rsidRPr="006E3488">
        <w:rPr>
          <w:rFonts w:ascii="Calibri" w:hAnsi="Calibri" w:cs="Arial"/>
          <w:b/>
          <w:sz w:val="22"/>
          <w:szCs w:val="22"/>
          <w:u w:val="single"/>
        </w:rPr>
        <w:t>GENERAL COURSE INFORMATION:</w:t>
      </w:r>
      <w:r w:rsidRPr="006E3488">
        <w:rPr>
          <w:rFonts w:ascii="Calibri" w:hAnsi="Calibri" w:cs="Arial"/>
          <w:b/>
          <w:sz w:val="22"/>
          <w:szCs w:val="22"/>
        </w:rPr>
        <w:t xml:space="preserve">  </w:t>
      </w:r>
      <w:r w:rsidRPr="006E3488">
        <w:rPr>
          <w:rFonts w:ascii="Calibri" w:hAnsi="Calibri" w:cs="Arial"/>
          <w:sz w:val="22"/>
          <w:szCs w:val="22"/>
        </w:rPr>
        <w:t>Topic Outline.</w:t>
      </w:r>
    </w:p>
    <w:p w14:paraId="2E751CD6"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The nature of philosophy and philosophical inquiry;</w:t>
      </w:r>
    </w:p>
    <w:p w14:paraId="5DE0115C"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The nature of philosophy in contrast to science, religion, and politics;</w:t>
      </w:r>
    </w:p>
    <w:p w14:paraId="7806EB88"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Major areas of philosophy historically;</w:t>
      </w:r>
    </w:p>
    <w:p w14:paraId="3C86BCF0"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Philosophical questions of contemporary concern;</w:t>
      </w:r>
    </w:p>
    <w:p w14:paraId="180B18D5"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Important figures in the history of philosophy and their views;</w:t>
      </w:r>
    </w:p>
    <w:p w14:paraId="7CC46E74"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Major philosophical movements  from the history of philosophy;</w:t>
      </w:r>
    </w:p>
    <w:p w14:paraId="16CE587F"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Questions concerning the nature of humanity and meaning</w:t>
      </w:r>
    </w:p>
    <w:p w14:paraId="0525B976" w14:textId="77777777"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Contrasting views on reality, knowledge, values, or political systems</w:t>
      </w:r>
    </w:p>
    <w:p w14:paraId="1348959F" w14:textId="77777777" w:rsidR="007A2EE5" w:rsidRPr="007A2EE5" w:rsidRDefault="00AE26B3" w:rsidP="00A848E6">
      <w:pPr>
        <w:pStyle w:val="NormalWeb"/>
        <w:numPr>
          <w:ilvl w:val="0"/>
          <w:numId w:val="4"/>
        </w:numPr>
        <w:tabs>
          <w:tab w:val="left" w:pos="5040"/>
        </w:tabs>
        <w:ind w:right="-1800"/>
        <w:rPr>
          <w:rFonts w:ascii="Calibri" w:hAnsi="Calibri" w:cs="Arial"/>
          <w:caps/>
          <w:sz w:val="22"/>
          <w:szCs w:val="22"/>
        </w:rPr>
      </w:pPr>
      <w:r w:rsidRPr="007A2EE5">
        <w:rPr>
          <w:rFonts w:ascii="Calibri" w:hAnsi="Calibri" w:cs="Arial"/>
          <w:sz w:val="22"/>
          <w:szCs w:val="22"/>
        </w:rPr>
        <w:t>Critiques of or alternatives to traditional western philosophy</w:t>
      </w:r>
    </w:p>
    <w:p w14:paraId="62A0BF9D" w14:textId="77777777" w:rsidR="007A2EE5" w:rsidRPr="007A2EE5" w:rsidRDefault="007A2EE5" w:rsidP="007A2EE5">
      <w:pPr>
        <w:pStyle w:val="ListParagraph"/>
        <w:numPr>
          <w:ilvl w:val="0"/>
          <w:numId w:val="1"/>
        </w:numPr>
        <w:tabs>
          <w:tab w:val="left" w:pos="5040"/>
        </w:tabs>
        <w:rPr>
          <w:rFonts w:ascii="Calibri" w:hAnsi="Calibri" w:cs="Arial"/>
          <w:caps/>
          <w:sz w:val="22"/>
          <w:szCs w:val="22"/>
        </w:rPr>
      </w:pPr>
      <w:r w:rsidRPr="007A2EE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BE3D57B" w14:textId="77777777" w:rsidR="007A2EE5" w:rsidRDefault="007A2EE5" w:rsidP="007A2EE5">
      <w:pPr>
        <w:rPr>
          <w:rFonts w:ascii="Calibri" w:hAnsi="Calibri" w:cs="Arial"/>
          <w:b/>
          <w:sz w:val="22"/>
          <w:szCs w:val="22"/>
          <w:u w:val="single"/>
        </w:rPr>
      </w:pPr>
    </w:p>
    <w:p w14:paraId="7E81BBA7" w14:textId="77777777" w:rsidR="007A2EE5" w:rsidRPr="009A197E" w:rsidRDefault="007A2EE5" w:rsidP="007A2EE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208EC0E" w14:textId="77777777"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B54AEA0" w14:textId="77777777"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ABC0C4A" w14:textId="77777777"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B303664" w14:textId="77777777"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63A38D6B" w14:textId="77777777"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4751BB7" w14:textId="77777777"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BB4E6C9" w14:textId="77777777" w:rsidR="007A2EE5" w:rsidRDefault="007A2EE5" w:rsidP="007A2E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606ACC6" w14:textId="77777777" w:rsidR="00AE26B3" w:rsidRDefault="00AE26B3" w:rsidP="00DA66CF">
      <w:pPr>
        <w:ind w:left="720"/>
        <w:rPr>
          <w:rFonts w:ascii="Calibri" w:hAnsi="Calibri" w:cs="Arial"/>
          <w:b/>
          <w:sz w:val="22"/>
          <w:szCs w:val="22"/>
          <w:u w:val="single"/>
        </w:rPr>
      </w:pPr>
    </w:p>
    <w:p w14:paraId="53D90827" w14:textId="77777777" w:rsidR="007A2EE5" w:rsidRPr="007A2EE5" w:rsidRDefault="007A2EE5" w:rsidP="007A2EE5">
      <w:pPr>
        <w:shd w:val="clear" w:color="auto" w:fill="FFFFFF"/>
        <w:ind w:firstLine="720"/>
        <w:rPr>
          <w:rFonts w:asciiTheme="minorHAnsi" w:hAnsiTheme="minorHAnsi"/>
          <w:color w:val="000000"/>
          <w:sz w:val="22"/>
          <w:szCs w:val="22"/>
        </w:rPr>
      </w:pPr>
      <w:r w:rsidRPr="007A2EE5">
        <w:rPr>
          <w:rFonts w:asciiTheme="minorHAnsi" w:hAnsiTheme="minorHAnsi"/>
          <w:b/>
          <w:bCs/>
          <w:color w:val="000000"/>
          <w:sz w:val="22"/>
          <w:szCs w:val="22"/>
        </w:rPr>
        <w:t>A.</w:t>
      </w:r>
      <w:r w:rsidRPr="007A2EE5">
        <w:rPr>
          <w:rFonts w:asciiTheme="minorHAnsi" w:hAnsiTheme="minorHAnsi"/>
          <w:color w:val="000000"/>
          <w:sz w:val="22"/>
          <w:szCs w:val="22"/>
        </w:rPr>
        <w:t>  </w:t>
      </w:r>
      <w:r w:rsidRPr="007A2EE5">
        <w:rPr>
          <w:rFonts w:asciiTheme="minorHAnsi" w:hAnsiTheme="minorHAnsi"/>
          <w:b/>
          <w:bCs/>
          <w:color w:val="000000"/>
          <w:sz w:val="22"/>
          <w:szCs w:val="22"/>
        </w:rPr>
        <w:t>General Education Competencies and </w:t>
      </w:r>
      <w:r w:rsidRPr="007A2EE5">
        <w:rPr>
          <w:rFonts w:asciiTheme="minorHAnsi" w:hAnsiTheme="minorHAnsi"/>
          <w:b/>
          <w:bCs/>
          <w:sz w:val="22"/>
          <w:szCs w:val="22"/>
        </w:rPr>
        <w:t>Course</w:t>
      </w:r>
      <w:r w:rsidRPr="007A2EE5">
        <w:rPr>
          <w:rFonts w:asciiTheme="minorHAnsi" w:hAnsiTheme="minorHAnsi"/>
          <w:b/>
          <w:bCs/>
          <w:color w:val="FF0000"/>
          <w:sz w:val="22"/>
          <w:szCs w:val="22"/>
        </w:rPr>
        <w:t> </w:t>
      </w:r>
      <w:r w:rsidRPr="007A2EE5">
        <w:rPr>
          <w:rFonts w:asciiTheme="minorHAnsi" w:hAnsiTheme="minorHAnsi"/>
          <w:b/>
          <w:bCs/>
          <w:color w:val="000000"/>
          <w:sz w:val="22"/>
          <w:szCs w:val="22"/>
        </w:rPr>
        <w:t>Outcomes</w:t>
      </w:r>
    </w:p>
    <w:p w14:paraId="481AAE63" w14:textId="678EB241" w:rsidR="007A2EE5" w:rsidRPr="007A2EE5" w:rsidRDefault="007A2EE5" w:rsidP="007A2EE5">
      <w:pPr>
        <w:shd w:val="clear" w:color="auto" w:fill="FFFFFF"/>
        <w:ind w:left="720"/>
        <w:rPr>
          <w:rFonts w:asciiTheme="minorHAnsi" w:hAnsiTheme="minorHAnsi"/>
          <w:color w:val="000000"/>
          <w:sz w:val="22"/>
          <w:szCs w:val="22"/>
        </w:rPr>
      </w:pPr>
      <w:r w:rsidRPr="007A2EE5">
        <w:rPr>
          <w:rFonts w:asciiTheme="minorHAnsi" w:hAnsiTheme="minorHAnsi"/>
          <w:color w:val="000000"/>
          <w:sz w:val="22"/>
          <w:szCs w:val="22"/>
        </w:rPr>
        <w:t>1. Listed here are the outcomes/objectives assessed in this course which play an </w:t>
      </w:r>
      <w:r w:rsidRPr="007A2EE5">
        <w:rPr>
          <w:rFonts w:asciiTheme="minorHAnsi" w:hAnsiTheme="minorHAnsi"/>
          <w:i/>
          <w:iCs/>
          <w:color w:val="000000"/>
          <w:sz w:val="22"/>
          <w:szCs w:val="22"/>
        </w:rPr>
        <w:t>integral</w:t>
      </w:r>
      <w:r w:rsidRPr="007A2EE5">
        <w:rPr>
          <w:rFonts w:asciiTheme="minorHAnsi" w:hAnsiTheme="minorHAnsi"/>
          <w:color w:val="000000"/>
          <w:sz w:val="22"/>
          <w:szCs w:val="22"/>
        </w:rPr>
        <w:t> part in the student’s general education along with the general education competency t</w:t>
      </w:r>
      <w:r w:rsidR="008C24DD">
        <w:rPr>
          <w:rFonts w:asciiTheme="minorHAnsi" w:hAnsiTheme="minorHAnsi"/>
          <w:color w:val="000000"/>
          <w:sz w:val="22"/>
          <w:szCs w:val="22"/>
        </w:rPr>
        <w:t>hey</w:t>
      </w:r>
      <w:r w:rsidRPr="007A2EE5">
        <w:rPr>
          <w:rFonts w:asciiTheme="minorHAnsi" w:hAnsiTheme="minorHAnsi"/>
          <w:color w:val="000000"/>
          <w:sz w:val="22"/>
          <w:szCs w:val="22"/>
        </w:rPr>
        <w:t xml:space="preserve"> support.</w:t>
      </w:r>
    </w:p>
    <w:p w14:paraId="42A0ED39" w14:textId="77777777"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 </w:t>
      </w:r>
    </w:p>
    <w:p w14:paraId="32B974B5" w14:textId="77777777"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General Education Competency</w:t>
      </w:r>
      <w:r w:rsidRPr="007A2EE5">
        <w:rPr>
          <w:rFonts w:asciiTheme="minorHAnsi" w:hAnsiTheme="minorHAnsi"/>
          <w:color w:val="000000"/>
          <w:sz w:val="22"/>
          <w:szCs w:val="22"/>
        </w:rPr>
        <w:t xml:space="preserve">: </w:t>
      </w:r>
      <w:r w:rsidRPr="007A2EE5">
        <w:rPr>
          <w:rFonts w:asciiTheme="minorHAnsi" w:hAnsiTheme="minorHAnsi"/>
          <w:b/>
          <w:color w:val="000000"/>
          <w:sz w:val="22"/>
          <w:szCs w:val="22"/>
        </w:rPr>
        <w:t>Think</w:t>
      </w:r>
    </w:p>
    <w:p w14:paraId="0FBF04CC" w14:textId="77777777"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ab/>
      </w:r>
    </w:p>
    <w:p w14:paraId="2E27ACB3" w14:textId="77777777" w:rsidR="007A2EE5" w:rsidRPr="007A2EE5" w:rsidRDefault="007A2EE5" w:rsidP="007A2EE5">
      <w:pPr>
        <w:shd w:val="clear" w:color="auto" w:fill="FFFFFF"/>
        <w:rPr>
          <w:rFonts w:asciiTheme="minorHAnsi" w:hAnsiTheme="minorHAnsi"/>
          <w:i/>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Course Outcomes or Objectives Supporting the General Education Competency Selected:</w:t>
      </w:r>
    </w:p>
    <w:p w14:paraId="43191769" w14:textId="77777777" w:rsid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ab/>
      </w:r>
    </w:p>
    <w:p w14:paraId="34A3DC74" w14:textId="0131A8A6"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Recognize major figures</w:t>
      </w:r>
      <w:r w:rsidR="004B1D9E">
        <w:rPr>
          <w:rFonts w:asciiTheme="minorHAnsi" w:hAnsiTheme="minorHAnsi"/>
          <w:color w:val="000000"/>
          <w:sz w:val="22"/>
          <w:szCs w:val="22"/>
        </w:rPr>
        <w:t xml:space="preserve"> and movements</w:t>
      </w:r>
      <w:r w:rsidRPr="007A2EE5">
        <w:rPr>
          <w:rFonts w:asciiTheme="minorHAnsi" w:hAnsiTheme="minorHAnsi"/>
          <w:color w:val="000000"/>
          <w:sz w:val="22"/>
          <w:szCs w:val="22"/>
        </w:rPr>
        <w:t xml:space="preserve"> from the history of </w:t>
      </w:r>
      <w:r w:rsidR="004B1D9E">
        <w:rPr>
          <w:rFonts w:asciiTheme="minorHAnsi" w:hAnsiTheme="minorHAnsi"/>
          <w:color w:val="000000"/>
          <w:sz w:val="22"/>
          <w:szCs w:val="22"/>
        </w:rPr>
        <w:t xml:space="preserve">Western </w:t>
      </w:r>
      <w:r w:rsidRPr="007A2EE5">
        <w:rPr>
          <w:rFonts w:asciiTheme="minorHAnsi" w:hAnsiTheme="minorHAnsi"/>
          <w:color w:val="000000"/>
          <w:sz w:val="22"/>
          <w:szCs w:val="22"/>
        </w:rPr>
        <w:t>philosophy.</w:t>
      </w:r>
    </w:p>
    <w:p w14:paraId="0D4D28A8" w14:textId="5AE5E2A1" w:rsidR="007A2EE5" w:rsidRPr="007A2EE5" w:rsidRDefault="004B1D9E" w:rsidP="007A2EE5">
      <w:pPr>
        <w:pStyle w:val="ListParagraph"/>
        <w:numPr>
          <w:ilvl w:val="0"/>
          <w:numId w:val="6"/>
        </w:numPr>
        <w:shd w:val="clear" w:color="auto" w:fill="FFFFFF"/>
        <w:rPr>
          <w:rFonts w:asciiTheme="minorHAnsi" w:hAnsiTheme="minorHAnsi"/>
          <w:color w:val="000000"/>
          <w:sz w:val="22"/>
          <w:szCs w:val="22"/>
        </w:rPr>
      </w:pPr>
      <w:r>
        <w:rPr>
          <w:rFonts w:asciiTheme="minorHAnsi" w:hAnsiTheme="minorHAnsi"/>
          <w:color w:val="000000"/>
          <w:sz w:val="22"/>
          <w:szCs w:val="22"/>
        </w:rPr>
        <w:t>Analyze</w:t>
      </w:r>
      <w:r w:rsidR="007A2EE5" w:rsidRPr="007A2EE5">
        <w:rPr>
          <w:rFonts w:asciiTheme="minorHAnsi" w:hAnsiTheme="minorHAnsi"/>
          <w:color w:val="000000"/>
          <w:sz w:val="22"/>
          <w:szCs w:val="22"/>
        </w:rPr>
        <w:t xml:space="preserve"> major movements and positions from the history of </w:t>
      </w:r>
      <w:r>
        <w:rPr>
          <w:rFonts w:asciiTheme="minorHAnsi" w:hAnsiTheme="minorHAnsi"/>
          <w:color w:val="000000"/>
          <w:sz w:val="22"/>
          <w:szCs w:val="22"/>
        </w:rPr>
        <w:t xml:space="preserve">Western </w:t>
      </w:r>
      <w:r w:rsidR="007A2EE5" w:rsidRPr="007A2EE5">
        <w:rPr>
          <w:rFonts w:asciiTheme="minorHAnsi" w:hAnsiTheme="minorHAnsi"/>
          <w:color w:val="000000"/>
          <w:sz w:val="22"/>
          <w:szCs w:val="22"/>
        </w:rPr>
        <w:t xml:space="preserve">philosophy. </w:t>
      </w:r>
    </w:p>
    <w:p w14:paraId="59ABF8F6" w14:textId="77777777"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Identify contemporary issues of philosophical concern.</w:t>
      </w:r>
    </w:p>
    <w:p w14:paraId="357AED54" w14:textId="77777777"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Resist the urge for quick and easy answers.</w:t>
      </w:r>
    </w:p>
    <w:p w14:paraId="47EF81F0" w14:textId="77777777" w:rsidR="007A2EE5" w:rsidRPr="007A2EE5" w:rsidRDefault="007A2EE5" w:rsidP="007A2EE5">
      <w:pPr>
        <w:shd w:val="clear" w:color="auto" w:fill="FFFFFF"/>
        <w:rPr>
          <w:rFonts w:asciiTheme="minorHAnsi" w:hAnsiTheme="minorHAnsi"/>
          <w:color w:val="000000"/>
          <w:sz w:val="22"/>
          <w:szCs w:val="22"/>
        </w:rPr>
      </w:pPr>
    </w:p>
    <w:p w14:paraId="4A58A689" w14:textId="6751A3FF" w:rsidR="007A2EE5" w:rsidRPr="007A2EE5" w:rsidRDefault="007A2EE5" w:rsidP="007A2EE5">
      <w:pPr>
        <w:shd w:val="clear" w:color="auto" w:fill="FFFFFF"/>
        <w:ind w:left="720"/>
        <w:rPr>
          <w:rFonts w:asciiTheme="minorHAnsi" w:hAnsiTheme="minorHAnsi"/>
          <w:color w:val="000000"/>
          <w:sz w:val="22"/>
          <w:szCs w:val="22"/>
        </w:rPr>
      </w:pPr>
      <w:r w:rsidRPr="007A2EE5">
        <w:rPr>
          <w:rFonts w:asciiTheme="minorHAnsi" w:hAnsiTheme="minorHAnsi"/>
          <w:color w:val="000000"/>
          <w:sz w:val="22"/>
          <w:szCs w:val="22"/>
        </w:rPr>
        <w:t>2.  Listed here are the outcomes/objectives assessed in this course which play a </w:t>
      </w:r>
      <w:r w:rsidRPr="007A2EE5">
        <w:rPr>
          <w:rFonts w:asciiTheme="minorHAnsi" w:hAnsiTheme="minorHAnsi"/>
          <w:i/>
          <w:iCs/>
          <w:color w:val="000000"/>
          <w:sz w:val="22"/>
          <w:szCs w:val="22"/>
        </w:rPr>
        <w:t>supplemental</w:t>
      </w:r>
      <w:r w:rsidRPr="007A2EE5">
        <w:rPr>
          <w:rFonts w:asciiTheme="minorHAnsi" w:hAnsiTheme="minorHAnsi"/>
          <w:color w:val="000000"/>
          <w:sz w:val="22"/>
          <w:szCs w:val="22"/>
        </w:rPr>
        <w:t> role in the student’s general education along with the general education competency t</w:t>
      </w:r>
      <w:r w:rsidR="008C24DD">
        <w:rPr>
          <w:rFonts w:asciiTheme="minorHAnsi" w:hAnsiTheme="minorHAnsi"/>
          <w:color w:val="000000"/>
          <w:sz w:val="22"/>
          <w:szCs w:val="22"/>
        </w:rPr>
        <w:t>hey</w:t>
      </w:r>
      <w:r w:rsidRPr="007A2EE5">
        <w:rPr>
          <w:rFonts w:asciiTheme="minorHAnsi" w:hAnsiTheme="minorHAnsi"/>
          <w:color w:val="000000"/>
          <w:sz w:val="22"/>
          <w:szCs w:val="22"/>
        </w:rPr>
        <w:t xml:space="preserve"> support.</w:t>
      </w:r>
    </w:p>
    <w:p w14:paraId="45F9A126" w14:textId="77777777"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 </w:t>
      </w:r>
    </w:p>
    <w:p w14:paraId="14A7FE4E" w14:textId="77777777" w:rsidR="007A2EE5" w:rsidRPr="007A2EE5" w:rsidRDefault="007A2EE5" w:rsidP="007A2EE5">
      <w:pPr>
        <w:shd w:val="clear" w:color="auto" w:fill="FFFFFF"/>
        <w:rPr>
          <w:rFonts w:asciiTheme="minorHAnsi" w:hAnsiTheme="minorHAnsi"/>
          <w:b/>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General Education Competency</w:t>
      </w:r>
      <w:r w:rsidRPr="007A2EE5">
        <w:rPr>
          <w:rFonts w:asciiTheme="minorHAnsi" w:hAnsiTheme="minorHAnsi"/>
          <w:color w:val="000000"/>
          <w:sz w:val="22"/>
          <w:szCs w:val="22"/>
        </w:rPr>
        <w:t xml:space="preserve">: </w:t>
      </w:r>
      <w:r w:rsidRPr="007A2EE5">
        <w:rPr>
          <w:rFonts w:asciiTheme="minorHAnsi" w:hAnsiTheme="minorHAnsi"/>
          <w:b/>
          <w:color w:val="000000"/>
          <w:sz w:val="22"/>
          <w:szCs w:val="22"/>
        </w:rPr>
        <w:t>Visualize</w:t>
      </w:r>
    </w:p>
    <w:p w14:paraId="0BD3C577" w14:textId="77777777" w:rsidR="007A2EE5" w:rsidRPr="007A2EE5" w:rsidRDefault="007A2EE5" w:rsidP="007A2EE5">
      <w:pPr>
        <w:shd w:val="clear" w:color="auto" w:fill="FFFFFF"/>
        <w:rPr>
          <w:rFonts w:asciiTheme="minorHAnsi" w:hAnsiTheme="minorHAnsi"/>
          <w:b/>
          <w:color w:val="000000"/>
          <w:sz w:val="22"/>
          <w:szCs w:val="22"/>
        </w:rPr>
      </w:pPr>
    </w:p>
    <w:p w14:paraId="564B1283" w14:textId="77777777" w:rsidR="007A2EE5" w:rsidRPr="007A2EE5" w:rsidRDefault="007A2EE5" w:rsidP="007A2EE5">
      <w:pPr>
        <w:shd w:val="clear" w:color="auto" w:fill="FFFFFF"/>
        <w:rPr>
          <w:rFonts w:asciiTheme="minorHAnsi" w:hAnsiTheme="minorHAnsi"/>
          <w:i/>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Course Outcomes or Objectives Supporting the General Education Competency Selected:</w:t>
      </w:r>
    </w:p>
    <w:p w14:paraId="191212D8" w14:textId="77777777" w:rsidR="007A2EE5" w:rsidRDefault="007A2EE5" w:rsidP="007A2EE5">
      <w:pPr>
        <w:shd w:val="clear" w:color="auto" w:fill="FFFFFF"/>
        <w:ind w:firstLine="720"/>
        <w:rPr>
          <w:rFonts w:asciiTheme="minorHAnsi" w:hAnsiTheme="minorHAnsi"/>
          <w:color w:val="000000"/>
          <w:sz w:val="22"/>
          <w:szCs w:val="22"/>
        </w:rPr>
      </w:pPr>
    </w:p>
    <w:p w14:paraId="20CA0763" w14:textId="26FA0C76" w:rsidR="004B1D9E" w:rsidRPr="007A2EE5" w:rsidRDefault="004B1D9E" w:rsidP="004B1D9E">
      <w:pPr>
        <w:pStyle w:val="ListParagraph"/>
        <w:numPr>
          <w:ilvl w:val="0"/>
          <w:numId w:val="7"/>
        </w:numPr>
        <w:shd w:val="clear" w:color="auto" w:fill="FFFFFF"/>
        <w:rPr>
          <w:rFonts w:asciiTheme="minorHAnsi" w:hAnsiTheme="minorHAnsi"/>
          <w:color w:val="000000"/>
          <w:sz w:val="22"/>
          <w:szCs w:val="22"/>
        </w:rPr>
      </w:pPr>
      <w:r>
        <w:rPr>
          <w:rFonts w:asciiTheme="minorHAnsi" w:hAnsiTheme="minorHAnsi"/>
          <w:color w:val="000000"/>
          <w:sz w:val="22"/>
          <w:szCs w:val="22"/>
        </w:rPr>
        <w:t>Explain</w:t>
      </w:r>
      <w:r w:rsidRPr="007A2EE5">
        <w:rPr>
          <w:rFonts w:asciiTheme="minorHAnsi" w:hAnsiTheme="minorHAnsi"/>
          <w:color w:val="000000"/>
          <w:sz w:val="22"/>
          <w:szCs w:val="22"/>
        </w:rPr>
        <w:t xml:space="preserve"> critiques </w:t>
      </w:r>
      <w:r>
        <w:rPr>
          <w:rFonts w:asciiTheme="minorHAnsi" w:hAnsiTheme="minorHAnsi"/>
          <w:color w:val="000000"/>
          <w:sz w:val="22"/>
          <w:szCs w:val="22"/>
        </w:rPr>
        <w:t>of</w:t>
      </w:r>
      <w:r w:rsidRPr="007A2EE5">
        <w:rPr>
          <w:rFonts w:asciiTheme="minorHAnsi" w:hAnsiTheme="minorHAnsi"/>
          <w:color w:val="000000"/>
          <w:sz w:val="22"/>
          <w:szCs w:val="22"/>
        </w:rPr>
        <w:t xml:space="preserve"> traditional </w:t>
      </w:r>
      <w:r>
        <w:rPr>
          <w:rFonts w:asciiTheme="minorHAnsi" w:hAnsiTheme="minorHAnsi"/>
          <w:color w:val="000000"/>
          <w:sz w:val="22"/>
          <w:szCs w:val="22"/>
        </w:rPr>
        <w:t>W</w:t>
      </w:r>
      <w:r w:rsidRPr="007A2EE5">
        <w:rPr>
          <w:rFonts w:asciiTheme="minorHAnsi" w:hAnsiTheme="minorHAnsi"/>
          <w:color w:val="000000"/>
          <w:sz w:val="22"/>
          <w:szCs w:val="22"/>
        </w:rPr>
        <w:t>estern philosophy.</w:t>
      </w:r>
    </w:p>
    <w:p w14:paraId="214B10AC" w14:textId="4AAC9BE8" w:rsidR="007A2EE5" w:rsidRPr="007A2EE5" w:rsidRDefault="004B1D9E" w:rsidP="007A2EE5">
      <w:pPr>
        <w:pStyle w:val="ListParagraph"/>
        <w:numPr>
          <w:ilvl w:val="0"/>
          <w:numId w:val="7"/>
        </w:numPr>
        <w:shd w:val="clear" w:color="auto" w:fill="FFFFFF"/>
        <w:rPr>
          <w:rFonts w:asciiTheme="minorHAnsi" w:hAnsiTheme="minorHAnsi"/>
          <w:color w:val="000000"/>
          <w:sz w:val="22"/>
          <w:szCs w:val="22"/>
        </w:rPr>
      </w:pPr>
      <w:r>
        <w:rPr>
          <w:rFonts w:asciiTheme="minorHAnsi" w:hAnsiTheme="minorHAnsi"/>
          <w:color w:val="000000"/>
          <w:sz w:val="22"/>
          <w:szCs w:val="22"/>
        </w:rPr>
        <w:t>Identify</w:t>
      </w:r>
      <w:r w:rsidR="007A2EE5" w:rsidRPr="007A2EE5">
        <w:rPr>
          <w:rFonts w:asciiTheme="minorHAnsi" w:hAnsiTheme="minorHAnsi"/>
          <w:color w:val="000000"/>
          <w:sz w:val="22"/>
          <w:szCs w:val="22"/>
        </w:rPr>
        <w:t xml:space="preserve"> beliefs and </w:t>
      </w:r>
      <w:r>
        <w:rPr>
          <w:rFonts w:asciiTheme="minorHAnsi" w:hAnsiTheme="minorHAnsi"/>
          <w:color w:val="000000"/>
          <w:sz w:val="22"/>
          <w:szCs w:val="22"/>
        </w:rPr>
        <w:t>perspectives</w:t>
      </w:r>
      <w:r w:rsidRPr="007A2EE5">
        <w:rPr>
          <w:rFonts w:asciiTheme="minorHAnsi" w:hAnsiTheme="minorHAnsi"/>
          <w:color w:val="000000"/>
          <w:sz w:val="22"/>
          <w:szCs w:val="22"/>
        </w:rPr>
        <w:t xml:space="preserve"> </w:t>
      </w:r>
      <w:r w:rsidR="007A2EE5" w:rsidRPr="007A2EE5">
        <w:rPr>
          <w:rFonts w:asciiTheme="minorHAnsi" w:hAnsiTheme="minorHAnsi"/>
          <w:color w:val="000000"/>
          <w:sz w:val="22"/>
          <w:szCs w:val="22"/>
        </w:rPr>
        <w:t>in a diverse society.</w:t>
      </w:r>
    </w:p>
    <w:p w14:paraId="57CB5B0B" w14:textId="77777777"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Demonstrate willingness to inhabit the position of another.</w:t>
      </w:r>
    </w:p>
    <w:p w14:paraId="2F70968E" w14:textId="292F8C0F"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Relate the course material to life outside the classroom</w:t>
      </w:r>
      <w:r w:rsidR="00D978F7">
        <w:rPr>
          <w:rFonts w:asciiTheme="minorHAnsi" w:hAnsiTheme="minorHAnsi"/>
          <w:color w:val="000000"/>
          <w:sz w:val="22"/>
          <w:szCs w:val="22"/>
        </w:rPr>
        <w:t>.</w:t>
      </w:r>
      <w:r w:rsidRPr="007A2EE5">
        <w:rPr>
          <w:rFonts w:asciiTheme="minorHAnsi" w:hAnsiTheme="minorHAnsi"/>
          <w:color w:val="000000"/>
          <w:sz w:val="22"/>
          <w:szCs w:val="22"/>
        </w:rPr>
        <w:t xml:space="preserve"> </w:t>
      </w:r>
    </w:p>
    <w:p w14:paraId="0D4C8C19" w14:textId="201CF045"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Engage with the course material on a personal level</w:t>
      </w:r>
      <w:r w:rsidR="00D978F7">
        <w:rPr>
          <w:rFonts w:asciiTheme="minorHAnsi" w:hAnsiTheme="minorHAnsi"/>
          <w:color w:val="000000"/>
          <w:sz w:val="22"/>
          <w:szCs w:val="22"/>
        </w:rPr>
        <w:t>.</w:t>
      </w:r>
    </w:p>
    <w:p w14:paraId="4CA74BA3" w14:textId="77777777" w:rsidR="007A2EE5" w:rsidRPr="007A2EE5" w:rsidRDefault="007A2EE5" w:rsidP="007A2EE5">
      <w:pPr>
        <w:shd w:val="clear" w:color="auto" w:fill="FFFFFF"/>
        <w:ind w:firstLine="720"/>
        <w:rPr>
          <w:rFonts w:asciiTheme="minorHAnsi" w:hAnsiTheme="minorHAnsi"/>
          <w:color w:val="000000"/>
          <w:sz w:val="22"/>
          <w:szCs w:val="22"/>
        </w:rPr>
      </w:pPr>
    </w:p>
    <w:p w14:paraId="490D7AAA" w14:textId="77777777" w:rsidR="007A2EE5" w:rsidRPr="007A2EE5" w:rsidRDefault="007A2EE5" w:rsidP="007A2EE5">
      <w:pPr>
        <w:ind w:left="720"/>
        <w:rPr>
          <w:rFonts w:asciiTheme="minorHAnsi" w:hAnsiTheme="minorHAnsi" w:cs="Arial"/>
          <w:color w:val="000000"/>
          <w:sz w:val="22"/>
          <w:szCs w:val="22"/>
        </w:rPr>
      </w:pPr>
      <w:r w:rsidRPr="007A2EE5">
        <w:rPr>
          <w:rFonts w:asciiTheme="minorHAnsi" w:hAnsiTheme="minorHAnsi"/>
          <w:b/>
          <w:color w:val="000000"/>
          <w:sz w:val="22"/>
          <w:szCs w:val="22"/>
        </w:rPr>
        <w:t>B.</w:t>
      </w:r>
      <w:r w:rsidRPr="007A2EE5">
        <w:rPr>
          <w:rFonts w:asciiTheme="minorHAnsi" w:hAnsiTheme="minorHAnsi"/>
          <w:color w:val="000000"/>
          <w:sz w:val="22"/>
          <w:szCs w:val="22"/>
        </w:rPr>
        <w:t xml:space="preserve"> </w:t>
      </w:r>
      <w:r w:rsidRPr="007A2EE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A2EE5">
        <w:rPr>
          <w:rFonts w:asciiTheme="minorHAnsi" w:hAnsiTheme="minorHAnsi" w:cs="Arial"/>
          <w:b/>
          <w:i/>
          <w:color w:val="000000"/>
          <w:sz w:val="22"/>
          <w:szCs w:val="22"/>
        </w:rPr>
        <w:t>humanities</w:t>
      </w:r>
      <w:r w:rsidRPr="007A2EE5">
        <w:rPr>
          <w:rFonts w:asciiTheme="minorHAnsi" w:hAnsiTheme="minorHAnsi" w:cs="Arial"/>
          <w:b/>
          <w:color w:val="000000"/>
          <w:sz w:val="22"/>
          <w:szCs w:val="22"/>
        </w:rPr>
        <w:t>.</w:t>
      </w:r>
    </w:p>
    <w:p w14:paraId="2527AC6B" w14:textId="77777777" w:rsidR="007A2EE5" w:rsidRDefault="007A2EE5" w:rsidP="007A2EE5">
      <w:pPr>
        <w:widowControl/>
        <w:spacing w:line="259" w:lineRule="auto"/>
        <w:ind w:left="360"/>
        <w:contextualSpacing/>
        <w:rPr>
          <w:rFonts w:asciiTheme="minorHAnsi" w:hAnsiTheme="minorHAnsi" w:cs="Arial"/>
          <w:color w:val="000000"/>
          <w:sz w:val="22"/>
          <w:szCs w:val="22"/>
        </w:rPr>
      </w:pPr>
    </w:p>
    <w:p w14:paraId="7E0E447B" w14:textId="77777777" w:rsidR="007A2EE5" w:rsidRPr="007A2EE5" w:rsidRDefault="007A2EE5" w:rsidP="007A2EE5">
      <w:pPr>
        <w:pStyle w:val="ListParagraph"/>
        <w:widowControl/>
        <w:numPr>
          <w:ilvl w:val="0"/>
          <w:numId w:val="8"/>
        </w:numPr>
        <w:spacing w:line="259" w:lineRule="auto"/>
        <w:contextualSpacing/>
        <w:rPr>
          <w:rFonts w:asciiTheme="minorHAnsi" w:hAnsiTheme="minorHAnsi" w:cs="Arial"/>
          <w:color w:val="000000"/>
          <w:sz w:val="22"/>
          <w:szCs w:val="22"/>
        </w:rPr>
      </w:pPr>
      <w:r w:rsidRPr="007A2EE5">
        <w:rPr>
          <w:rFonts w:asciiTheme="minorHAnsi" w:hAnsiTheme="minorHAnsi" w:cs="Arial"/>
          <w:color w:val="000000"/>
          <w:sz w:val="22"/>
          <w:szCs w:val="22"/>
        </w:rPr>
        <w:t>Students will confirm the ability to think critically through demonstrating interpretive ability and cultural literacy.</w:t>
      </w:r>
    </w:p>
    <w:p w14:paraId="04662B0F" w14:textId="77777777" w:rsidR="007A2EE5" w:rsidRPr="007A2EE5" w:rsidRDefault="007A2EE5" w:rsidP="007A2EE5">
      <w:pPr>
        <w:pStyle w:val="ListParagraph"/>
        <w:widowControl/>
        <w:numPr>
          <w:ilvl w:val="0"/>
          <w:numId w:val="8"/>
        </w:numPr>
        <w:spacing w:line="259" w:lineRule="auto"/>
        <w:contextualSpacing/>
        <w:rPr>
          <w:rFonts w:asciiTheme="minorHAnsi" w:hAnsiTheme="minorHAnsi" w:cs="Arial"/>
          <w:color w:val="000000"/>
          <w:sz w:val="22"/>
          <w:szCs w:val="22"/>
        </w:rPr>
      </w:pPr>
      <w:r w:rsidRPr="007A2EE5">
        <w:rPr>
          <w:rFonts w:asciiTheme="minorHAnsi" w:hAnsiTheme="minorHAnsi" w:cs="Arial"/>
          <w:color w:val="000000"/>
          <w:sz w:val="22"/>
          <w:szCs w:val="22"/>
        </w:rPr>
        <w:t>Students will acquire competence in reflecting critically upon the human condition.</w:t>
      </w:r>
    </w:p>
    <w:p w14:paraId="5E8E820A" w14:textId="77777777" w:rsidR="007A2EE5" w:rsidRPr="007A2EE5" w:rsidRDefault="007A2EE5" w:rsidP="00DA66CF">
      <w:pPr>
        <w:ind w:left="720"/>
        <w:rPr>
          <w:rFonts w:asciiTheme="minorHAnsi" w:hAnsiTheme="minorHAnsi" w:cs="Arial"/>
          <w:b/>
          <w:sz w:val="22"/>
          <w:szCs w:val="22"/>
          <w:u w:val="single"/>
        </w:rPr>
      </w:pPr>
    </w:p>
    <w:p w14:paraId="1C1F9E30" w14:textId="77777777" w:rsidR="00AE26B3" w:rsidRPr="006E3488" w:rsidRDefault="00AE26B3" w:rsidP="00BE594D">
      <w:pPr>
        <w:numPr>
          <w:ilvl w:val="0"/>
          <w:numId w:val="3"/>
        </w:numPr>
        <w:rPr>
          <w:rFonts w:ascii="Calibri" w:hAnsi="Calibri" w:cs="Arial"/>
          <w:sz w:val="22"/>
          <w:szCs w:val="22"/>
        </w:rPr>
      </w:pPr>
      <w:r w:rsidRPr="006E3488">
        <w:rPr>
          <w:rFonts w:ascii="Calibri" w:hAnsi="Calibri" w:cs="Arial"/>
          <w:b/>
          <w:sz w:val="22"/>
          <w:szCs w:val="22"/>
          <w:u w:val="single"/>
        </w:rPr>
        <w:t>DISTRICT-WIDE POLICIES:</w:t>
      </w:r>
    </w:p>
    <w:p w14:paraId="04046824" w14:textId="77777777" w:rsidR="00AE26B3" w:rsidRPr="006E3488" w:rsidRDefault="00AE26B3" w:rsidP="00DA66CF">
      <w:pPr>
        <w:tabs>
          <w:tab w:val="left" w:pos="720"/>
        </w:tabs>
        <w:ind w:left="720"/>
        <w:rPr>
          <w:rFonts w:ascii="Calibri" w:hAnsi="Calibri" w:cs="Arial"/>
          <w:sz w:val="22"/>
          <w:szCs w:val="22"/>
        </w:rPr>
      </w:pPr>
    </w:p>
    <w:p w14:paraId="381BD23E" w14:textId="77777777" w:rsidR="00AE26B3" w:rsidRPr="006E3488" w:rsidRDefault="00AE26B3" w:rsidP="00DA66CF">
      <w:pPr>
        <w:ind w:left="720"/>
        <w:rPr>
          <w:rFonts w:ascii="Calibri" w:hAnsi="Calibri" w:cs="Arial"/>
          <w:b/>
          <w:bCs/>
          <w:iCs/>
          <w:caps/>
          <w:sz w:val="22"/>
          <w:szCs w:val="22"/>
        </w:rPr>
      </w:pPr>
      <w:r w:rsidRPr="006E3488">
        <w:rPr>
          <w:rFonts w:ascii="Calibri" w:hAnsi="Calibri" w:cs="Arial"/>
          <w:b/>
          <w:bCs/>
          <w:iCs/>
          <w:caps/>
          <w:sz w:val="22"/>
          <w:szCs w:val="22"/>
        </w:rPr>
        <w:t>Programs for Students with Disabilities</w:t>
      </w:r>
    </w:p>
    <w:p w14:paraId="1E5D71F6" w14:textId="77777777" w:rsidR="00DF0BD1" w:rsidRPr="006E3488" w:rsidRDefault="002E4FC3" w:rsidP="00DA66CF">
      <w:pPr>
        <w:tabs>
          <w:tab w:val="left" w:pos="720"/>
        </w:tabs>
        <w:ind w:left="720"/>
        <w:rPr>
          <w:rFonts w:ascii="Calibri" w:hAnsi="Calibri" w:cs="Calibri"/>
          <w:bCs/>
          <w:iCs/>
          <w:sz w:val="22"/>
          <w:szCs w:val="22"/>
        </w:rPr>
      </w:pPr>
      <w:r w:rsidRPr="006E348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E3488">
          <w:rPr>
            <w:rStyle w:val="Hyperlink"/>
            <w:rFonts w:ascii="Calibri" w:hAnsi="Calibri" w:cs="Calibri"/>
            <w:bCs/>
            <w:iCs/>
            <w:sz w:val="22"/>
            <w:szCs w:val="22"/>
          </w:rPr>
          <w:t>http://www.fsw.edu/adaptiveservices</w:t>
        </w:r>
      </w:hyperlink>
      <w:r w:rsidRPr="006E3488">
        <w:rPr>
          <w:rFonts w:ascii="Calibri" w:hAnsi="Calibri" w:cs="Calibri"/>
          <w:bCs/>
          <w:iCs/>
          <w:sz w:val="22"/>
          <w:szCs w:val="22"/>
        </w:rPr>
        <w:t>.</w:t>
      </w:r>
    </w:p>
    <w:p w14:paraId="01E9B141" w14:textId="77777777" w:rsidR="003E1790" w:rsidRPr="006E3488" w:rsidRDefault="003E1790" w:rsidP="00DA66CF">
      <w:pPr>
        <w:tabs>
          <w:tab w:val="left" w:pos="720"/>
        </w:tabs>
        <w:ind w:left="720"/>
        <w:rPr>
          <w:rFonts w:ascii="Calibri" w:hAnsi="Calibri" w:cs="Calibri"/>
          <w:bCs/>
          <w:iCs/>
          <w:sz w:val="22"/>
          <w:szCs w:val="22"/>
        </w:rPr>
      </w:pPr>
    </w:p>
    <w:p w14:paraId="7D41B7A4" w14:textId="77777777" w:rsidR="003E1790" w:rsidRPr="006E3488" w:rsidRDefault="003E1790" w:rsidP="003E1790">
      <w:pPr>
        <w:ind w:left="720"/>
        <w:rPr>
          <w:rFonts w:ascii="Calibri" w:hAnsi="Calibri"/>
          <w:b/>
          <w:bCs/>
          <w:caps/>
          <w:sz w:val="22"/>
          <w:szCs w:val="22"/>
        </w:rPr>
      </w:pPr>
      <w:r w:rsidRPr="006E3488">
        <w:rPr>
          <w:rFonts w:ascii="Calibri" w:hAnsi="Calibri"/>
          <w:b/>
          <w:bCs/>
          <w:caps/>
          <w:sz w:val="22"/>
          <w:szCs w:val="22"/>
        </w:rPr>
        <w:lastRenderedPageBreak/>
        <w:t>REPORTING TITLE IX VIOLATIONS</w:t>
      </w:r>
    </w:p>
    <w:p w14:paraId="5D2F1526" w14:textId="77777777" w:rsidR="003E1790" w:rsidRPr="006E3488" w:rsidRDefault="003E1790" w:rsidP="003E1790">
      <w:pPr>
        <w:tabs>
          <w:tab w:val="left" w:pos="720"/>
        </w:tabs>
        <w:ind w:left="720"/>
        <w:rPr>
          <w:rFonts w:ascii="Calibri" w:hAnsi="Calibri" w:cs="Calibri"/>
          <w:bCs/>
          <w:iCs/>
          <w:sz w:val="22"/>
          <w:szCs w:val="22"/>
        </w:rPr>
        <w:sectPr w:rsidR="003E1790" w:rsidRPr="006E3488" w:rsidSect="007A2EE5">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6E348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6E3488">
          <w:rPr>
            <w:rStyle w:val="Hyperlink"/>
            <w:rFonts w:ascii="Calibri" w:hAnsi="Calibri"/>
            <w:sz w:val="22"/>
            <w:szCs w:val="22"/>
          </w:rPr>
          <w:t>equity@fsw.edu</w:t>
        </w:r>
      </w:hyperlink>
      <w:r w:rsidRPr="006E34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6E3488">
          <w:rPr>
            <w:rStyle w:val="Hyperlink"/>
            <w:rFonts w:ascii="Calibri" w:hAnsi="Calibri"/>
            <w:sz w:val="22"/>
            <w:szCs w:val="22"/>
          </w:rPr>
          <w:t>http://www.fsw.edu/sexualassault</w:t>
        </w:r>
      </w:hyperlink>
      <w:r w:rsidRPr="006E3488">
        <w:rPr>
          <w:rFonts w:ascii="Calibri" w:hAnsi="Calibri"/>
          <w:sz w:val="22"/>
          <w:szCs w:val="22"/>
        </w:rPr>
        <w:t>.</w:t>
      </w:r>
    </w:p>
    <w:p w14:paraId="724B4C69" w14:textId="77777777" w:rsidR="00AE26B3" w:rsidRPr="006E3488" w:rsidRDefault="002E4FC3" w:rsidP="002E4FC3">
      <w:pPr>
        <w:tabs>
          <w:tab w:val="left" w:pos="720"/>
          <w:tab w:val="left" w:pos="7217"/>
        </w:tabs>
        <w:ind w:left="720"/>
        <w:rPr>
          <w:rFonts w:ascii="Calibri" w:hAnsi="Calibri" w:cs="Arial"/>
          <w:bCs/>
          <w:iCs/>
          <w:sz w:val="22"/>
          <w:szCs w:val="22"/>
        </w:rPr>
      </w:pPr>
      <w:r w:rsidRPr="006E3488">
        <w:rPr>
          <w:rFonts w:ascii="Calibri" w:hAnsi="Calibri" w:cs="Arial"/>
          <w:bCs/>
          <w:iCs/>
          <w:sz w:val="22"/>
          <w:szCs w:val="22"/>
        </w:rPr>
        <w:tab/>
      </w:r>
    </w:p>
    <w:p w14:paraId="4DBF50C7" w14:textId="77777777" w:rsidR="00AE26B3" w:rsidRPr="006E3488" w:rsidRDefault="00AE26B3" w:rsidP="00AE26B3">
      <w:pPr>
        <w:numPr>
          <w:ilvl w:val="0"/>
          <w:numId w:val="3"/>
        </w:numPr>
        <w:suppressAutoHyphens w:val="0"/>
        <w:rPr>
          <w:rFonts w:ascii="Calibri" w:hAnsi="Calibri" w:cs="Arial"/>
          <w:sz w:val="22"/>
          <w:szCs w:val="22"/>
        </w:rPr>
      </w:pPr>
      <w:r w:rsidRPr="006E3488">
        <w:rPr>
          <w:rFonts w:ascii="Calibri" w:hAnsi="Calibri" w:cs="Arial"/>
          <w:b/>
          <w:sz w:val="22"/>
          <w:szCs w:val="22"/>
          <w:u w:val="single"/>
        </w:rPr>
        <w:t>REQUIREMENTS FOR THE STUDENTS:</w:t>
      </w:r>
      <w:r w:rsidRPr="006E3488">
        <w:rPr>
          <w:rFonts w:ascii="Calibri" w:hAnsi="Calibri" w:cs="Arial"/>
          <w:sz w:val="22"/>
          <w:szCs w:val="22"/>
        </w:rPr>
        <w:tab/>
      </w:r>
    </w:p>
    <w:p w14:paraId="3F8ACD37"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List specific course assessments such as class participation, tests, homework assignments, make-up procedures, etc.</w:t>
      </w:r>
    </w:p>
    <w:p w14:paraId="4AEF9889" w14:textId="77777777" w:rsidR="00AE26B3" w:rsidRPr="006E3488" w:rsidRDefault="00AE26B3" w:rsidP="00DA66CF">
      <w:pPr>
        <w:ind w:left="720"/>
        <w:rPr>
          <w:rFonts w:ascii="Calibri" w:hAnsi="Calibri" w:cs="Arial"/>
          <w:sz w:val="22"/>
          <w:szCs w:val="22"/>
        </w:rPr>
      </w:pPr>
    </w:p>
    <w:p w14:paraId="64BBACA3" w14:textId="77777777"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ATTENDANCE POLICY:</w:t>
      </w:r>
      <w:r w:rsidRPr="006E3488">
        <w:rPr>
          <w:rFonts w:ascii="Calibri" w:hAnsi="Calibri" w:cs="Arial"/>
          <w:sz w:val="22"/>
          <w:szCs w:val="22"/>
        </w:rPr>
        <w:t xml:space="preserve">   </w:t>
      </w:r>
    </w:p>
    <w:p w14:paraId="0EDAE680"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The professor’s specific policy concerning absence. (The College policy on attendance is in the Catalog, and defers to the professor.)</w:t>
      </w:r>
    </w:p>
    <w:p w14:paraId="7EC96495" w14:textId="77777777" w:rsidR="00AE26B3" w:rsidRPr="006E3488" w:rsidRDefault="00AE26B3" w:rsidP="00DA66CF">
      <w:pPr>
        <w:ind w:left="720"/>
        <w:rPr>
          <w:rFonts w:ascii="Calibri" w:hAnsi="Calibri" w:cs="Arial"/>
          <w:sz w:val="22"/>
          <w:szCs w:val="22"/>
        </w:rPr>
      </w:pPr>
    </w:p>
    <w:p w14:paraId="0F24AF27" w14:textId="77777777"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GRADING POLICY:</w:t>
      </w:r>
      <w:r w:rsidRPr="006E3488">
        <w:rPr>
          <w:rFonts w:ascii="Calibri" w:hAnsi="Calibri" w:cs="Arial"/>
          <w:sz w:val="22"/>
          <w:szCs w:val="22"/>
        </w:rPr>
        <w:t xml:space="preserve">  </w:t>
      </w:r>
    </w:p>
    <w:p w14:paraId="0D602AEF"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Include numerical ranges for letter grades; the following is a range commonly used by many faculty:</w:t>
      </w:r>
    </w:p>
    <w:p w14:paraId="3D5BDC67" w14:textId="77777777" w:rsidR="00AE26B3" w:rsidRPr="006E3488" w:rsidRDefault="00AE26B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A2EE5" w14:paraId="70825C6A" w14:textId="77777777" w:rsidTr="00A056FA">
        <w:trPr>
          <w:trHeight w:val="262"/>
          <w:tblHeader/>
          <w:jc w:val="center"/>
        </w:trPr>
        <w:tc>
          <w:tcPr>
            <w:tcW w:w="1075" w:type="dxa"/>
          </w:tcPr>
          <w:p w14:paraId="0823437F" w14:textId="77777777" w:rsidR="007A2EE5" w:rsidRDefault="007A2EE5" w:rsidP="00A056FA">
            <w:pPr>
              <w:rPr>
                <w:rFonts w:ascii="Calibri" w:hAnsi="Calibri" w:cs="Arial"/>
                <w:sz w:val="22"/>
                <w:szCs w:val="22"/>
              </w:rPr>
            </w:pPr>
            <w:r>
              <w:rPr>
                <w:rFonts w:ascii="Calibri" w:hAnsi="Calibri" w:cs="Arial"/>
                <w:sz w:val="22"/>
                <w:szCs w:val="22"/>
              </w:rPr>
              <w:t>90 - 100</w:t>
            </w:r>
          </w:p>
        </w:tc>
        <w:tc>
          <w:tcPr>
            <w:tcW w:w="630" w:type="dxa"/>
          </w:tcPr>
          <w:p w14:paraId="4BE11E13" w14:textId="77777777"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14:paraId="164BAEEC" w14:textId="77777777" w:rsidR="007A2EE5" w:rsidRDefault="007A2EE5" w:rsidP="00A056FA">
            <w:pPr>
              <w:jc w:val="center"/>
              <w:rPr>
                <w:rFonts w:ascii="Calibri" w:hAnsi="Calibri" w:cs="Arial"/>
                <w:sz w:val="22"/>
                <w:szCs w:val="22"/>
              </w:rPr>
            </w:pPr>
            <w:r>
              <w:rPr>
                <w:rFonts w:ascii="Calibri" w:hAnsi="Calibri" w:cs="Arial"/>
                <w:sz w:val="22"/>
                <w:szCs w:val="22"/>
              </w:rPr>
              <w:t>A</w:t>
            </w:r>
          </w:p>
        </w:tc>
      </w:tr>
      <w:tr w:rsidR="007A2EE5" w14:paraId="392BAB1A" w14:textId="77777777" w:rsidTr="00A056FA">
        <w:trPr>
          <w:trHeight w:val="248"/>
          <w:jc w:val="center"/>
        </w:trPr>
        <w:tc>
          <w:tcPr>
            <w:tcW w:w="1075" w:type="dxa"/>
          </w:tcPr>
          <w:p w14:paraId="54202FB0" w14:textId="77777777" w:rsidR="007A2EE5" w:rsidRDefault="007A2EE5" w:rsidP="00A056FA">
            <w:pPr>
              <w:rPr>
                <w:rFonts w:ascii="Calibri" w:hAnsi="Calibri" w:cs="Arial"/>
                <w:sz w:val="22"/>
                <w:szCs w:val="22"/>
              </w:rPr>
            </w:pPr>
            <w:r>
              <w:rPr>
                <w:rFonts w:ascii="Calibri" w:hAnsi="Calibri" w:cs="Arial"/>
                <w:sz w:val="22"/>
                <w:szCs w:val="22"/>
              </w:rPr>
              <w:t>80 - 89</w:t>
            </w:r>
          </w:p>
        </w:tc>
        <w:tc>
          <w:tcPr>
            <w:tcW w:w="630" w:type="dxa"/>
          </w:tcPr>
          <w:p w14:paraId="71D26367" w14:textId="77777777"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14:paraId="2F3C58E9" w14:textId="77777777" w:rsidR="007A2EE5" w:rsidRDefault="007A2EE5" w:rsidP="00A056FA">
            <w:pPr>
              <w:jc w:val="center"/>
              <w:rPr>
                <w:rFonts w:ascii="Calibri" w:hAnsi="Calibri" w:cs="Arial"/>
                <w:sz w:val="22"/>
                <w:szCs w:val="22"/>
              </w:rPr>
            </w:pPr>
            <w:r>
              <w:rPr>
                <w:rFonts w:ascii="Calibri" w:hAnsi="Calibri" w:cs="Arial"/>
                <w:sz w:val="22"/>
                <w:szCs w:val="22"/>
              </w:rPr>
              <w:t>B</w:t>
            </w:r>
          </w:p>
        </w:tc>
      </w:tr>
      <w:tr w:rsidR="007A2EE5" w14:paraId="519BE653" w14:textId="77777777" w:rsidTr="00A056FA">
        <w:trPr>
          <w:trHeight w:val="262"/>
          <w:jc w:val="center"/>
        </w:trPr>
        <w:tc>
          <w:tcPr>
            <w:tcW w:w="1075" w:type="dxa"/>
          </w:tcPr>
          <w:p w14:paraId="5B4FD0B9" w14:textId="77777777" w:rsidR="007A2EE5" w:rsidRDefault="007A2EE5" w:rsidP="00A056FA">
            <w:pPr>
              <w:rPr>
                <w:rFonts w:ascii="Calibri" w:hAnsi="Calibri" w:cs="Arial"/>
                <w:sz w:val="22"/>
                <w:szCs w:val="22"/>
              </w:rPr>
            </w:pPr>
            <w:r>
              <w:rPr>
                <w:rFonts w:ascii="Calibri" w:hAnsi="Calibri" w:cs="Arial"/>
                <w:sz w:val="22"/>
                <w:szCs w:val="22"/>
              </w:rPr>
              <w:t>70 - 79</w:t>
            </w:r>
          </w:p>
        </w:tc>
        <w:tc>
          <w:tcPr>
            <w:tcW w:w="630" w:type="dxa"/>
          </w:tcPr>
          <w:p w14:paraId="20071F9A" w14:textId="77777777"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14:paraId="4C541AFB" w14:textId="77777777" w:rsidR="007A2EE5" w:rsidRDefault="007A2EE5" w:rsidP="00A056FA">
            <w:pPr>
              <w:jc w:val="center"/>
              <w:rPr>
                <w:rFonts w:ascii="Calibri" w:hAnsi="Calibri" w:cs="Arial"/>
                <w:sz w:val="22"/>
                <w:szCs w:val="22"/>
              </w:rPr>
            </w:pPr>
            <w:r>
              <w:rPr>
                <w:rFonts w:ascii="Calibri" w:hAnsi="Calibri" w:cs="Arial"/>
                <w:sz w:val="22"/>
                <w:szCs w:val="22"/>
              </w:rPr>
              <w:t>C</w:t>
            </w:r>
          </w:p>
        </w:tc>
      </w:tr>
      <w:tr w:rsidR="007A2EE5" w14:paraId="4080AD50" w14:textId="77777777" w:rsidTr="00A056FA">
        <w:trPr>
          <w:trHeight w:val="248"/>
          <w:jc w:val="center"/>
        </w:trPr>
        <w:tc>
          <w:tcPr>
            <w:tcW w:w="1075" w:type="dxa"/>
          </w:tcPr>
          <w:p w14:paraId="64DFE181" w14:textId="77777777" w:rsidR="007A2EE5" w:rsidRDefault="007A2EE5" w:rsidP="00A056FA">
            <w:pPr>
              <w:rPr>
                <w:rFonts w:ascii="Calibri" w:hAnsi="Calibri" w:cs="Arial"/>
                <w:sz w:val="22"/>
                <w:szCs w:val="22"/>
              </w:rPr>
            </w:pPr>
            <w:r>
              <w:rPr>
                <w:rFonts w:ascii="Calibri" w:hAnsi="Calibri" w:cs="Arial"/>
                <w:sz w:val="22"/>
                <w:szCs w:val="22"/>
              </w:rPr>
              <w:t>60 - 69</w:t>
            </w:r>
          </w:p>
        </w:tc>
        <w:tc>
          <w:tcPr>
            <w:tcW w:w="630" w:type="dxa"/>
          </w:tcPr>
          <w:p w14:paraId="7BDB0C84" w14:textId="77777777"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14:paraId="1D7C316C" w14:textId="77777777" w:rsidR="007A2EE5" w:rsidRDefault="007A2EE5" w:rsidP="00A056FA">
            <w:pPr>
              <w:jc w:val="center"/>
              <w:rPr>
                <w:rFonts w:ascii="Calibri" w:hAnsi="Calibri" w:cs="Arial"/>
                <w:sz w:val="22"/>
                <w:szCs w:val="22"/>
              </w:rPr>
            </w:pPr>
            <w:r>
              <w:rPr>
                <w:rFonts w:ascii="Calibri" w:hAnsi="Calibri" w:cs="Arial"/>
                <w:sz w:val="22"/>
                <w:szCs w:val="22"/>
              </w:rPr>
              <w:t>D</w:t>
            </w:r>
          </w:p>
        </w:tc>
      </w:tr>
      <w:tr w:rsidR="007A2EE5" w14:paraId="1DBB107A" w14:textId="77777777" w:rsidTr="00A056FA">
        <w:trPr>
          <w:trHeight w:val="262"/>
          <w:jc w:val="center"/>
        </w:trPr>
        <w:tc>
          <w:tcPr>
            <w:tcW w:w="1075" w:type="dxa"/>
          </w:tcPr>
          <w:p w14:paraId="2385AEEE" w14:textId="77777777" w:rsidR="007A2EE5" w:rsidRDefault="007A2EE5" w:rsidP="00A056FA">
            <w:pPr>
              <w:rPr>
                <w:rFonts w:ascii="Calibri" w:hAnsi="Calibri" w:cs="Arial"/>
                <w:sz w:val="22"/>
                <w:szCs w:val="22"/>
              </w:rPr>
            </w:pPr>
            <w:r>
              <w:rPr>
                <w:rFonts w:ascii="Calibri" w:hAnsi="Calibri" w:cs="Arial"/>
                <w:sz w:val="22"/>
                <w:szCs w:val="22"/>
              </w:rPr>
              <w:t>Below 60</w:t>
            </w:r>
          </w:p>
        </w:tc>
        <w:tc>
          <w:tcPr>
            <w:tcW w:w="630" w:type="dxa"/>
          </w:tcPr>
          <w:p w14:paraId="5A94A445" w14:textId="77777777"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14:paraId="136ED3AB" w14:textId="77777777" w:rsidR="007A2EE5" w:rsidRDefault="007A2EE5" w:rsidP="00A056FA">
            <w:pPr>
              <w:jc w:val="center"/>
              <w:rPr>
                <w:rFonts w:ascii="Calibri" w:hAnsi="Calibri" w:cs="Arial"/>
                <w:sz w:val="22"/>
                <w:szCs w:val="22"/>
              </w:rPr>
            </w:pPr>
            <w:r>
              <w:rPr>
                <w:rFonts w:ascii="Calibri" w:hAnsi="Calibri" w:cs="Arial"/>
                <w:sz w:val="22"/>
                <w:szCs w:val="22"/>
              </w:rPr>
              <w:t>F</w:t>
            </w:r>
          </w:p>
        </w:tc>
      </w:tr>
    </w:tbl>
    <w:p w14:paraId="2C73EB7E" w14:textId="77777777" w:rsidR="00AE26B3" w:rsidRPr="006E3488" w:rsidRDefault="00AE26B3" w:rsidP="00DA66CF">
      <w:pPr>
        <w:ind w:left="720"/>
        <w:rPr>
          <w:rFonts w:ascii="Calibri" w:hAnsi="Calibri" w:cs="Arial"/>
          <w:sz w:val="22"/>
          <w:szCs w:val="22"/>
        </w:rPr>
      </w:pPr>
    </w:p>
    <w:p w14:paraId="761E0C13"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(Note:  The “incomplete” grade [“I”] should be given only when unusual circumstances warrant. An “incomplete” is not a substitute for a “D,” “F,” or “W.” Refer to the policy on “incomplete grades.)</w:t>
      </w:r>
    </w:p>
    <w:p w14:paraId="79C223CB" w14:textId="77777777" w:rsidR="00AE26B3" w:rsidRPr="006E3488" w:rsidRDefault="00AE26B3" w:rsidP="00DA66CF">
      <w:pPr>
        <w:ind w:left="720"/>
        <w:rPr>
          <w:rFonts w:ascii="Calibri" w:hAnsi="Calibri" w:cs="Arial"/>
          <w:b/>
          <w:sz w:val="22"/>
          <w:szCs w:val="22"/>
        </w:rPr>
      </w:pPr>
    </w:p>
    <w:p w14:paraId="27E41C5B" w14:textId="77777777"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REQUIRED COURSE MATERIALS:</w:t>
      </w:r>
      <w:r w:rsidRPr="006E3488">
        <w:rPr>
          <w:rFonts w:ascii="Calibri" w:hAnsi="Calibri" w:cs="Arial"/>
          <w:sz w:val="22"/>
          <w:szCs w:val="22"/>
        </w:rPr>
        <w:t xml:space="preserve">  </w:t>
      </w:r>
    </w:p>
    <w:p w14:paraId="7520A167"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(In correct bibliographic format.)</w:t>
      </w:r>
    </w:p>
    <w:p w14:paraId="7FDCDE28" w14:textId="77777777" w:rsidR="00AE26B3" w:rsidRPr="006E3488" w:rsidRDefault="00AE26B3" w:rsidP="00DA66CF">
      <w:pPr>
        <w:ind w:left="720"/>
        <w:rPr>
          <w:rFonts w:ascii="Calibri" w:hAnsi="Calibri" w:cs="Arial"/>
          <w:sz w:val="22"/>
          <w:szCs w:val="22"/>
        </w:rPr>
      </w:pPr>
    </w:p>
    <w:p w14:paraId="57439A8B" w14:textId="77777777"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RESERVED MATERIALS FOR THE COURSE:</w:t>
      </w:r>
      <w:r w:rsidRPr="006E3488">
        <w:rPr>
          <w:rFonts w:ascii="Calibri" w:hAnsi="Calibri" w:cs="Arial"/>
          <w:sz w:val="22"/>
          <w:szCs w:val="22"/>
        </w:rPr>
        <w:t xml:space="preserve">  </w:t>
      </w:r>
    </w:p>
    <w:p w14:paraId="578CA3A1"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Other special learning resources.</w:t>
      </w:r>
    </w:p>
    <w:p w14:paraId="496E4F39" w14:textId="77777777" w:rsidR="00AE26B3" w:rsidRPr="006E3488" w:rsidRDefault="00AE26B3" w:rsidP="00DA66CF">
      <w:pPr>
        <w:ind w:left="720"/>
        <w:rPr>
          <w:rFonts w:ascii="Calibri" w:hAnsi="Calibri" w:cs="Arial"/>
          <w:sz w:val="22"/>
          <w:szCs w:val="22"/>
        </w:rPr>
      </w:pPr>
    </w:p>
    <w:p w14:paraId="27E22197" w14:textId="77777777"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CLASS SCHEDULE:</w:t>
      </w:r>
      <w:r w:rsidRPr="006E3488">
        <w:rPr>
          <w:rFonts w:ascii="Calibri" w:hAnsi="Calibri" w:cs="Arial"/>
          <w:sz w:val="22"/>
          <w:szCs w:val="22"/>
        </w:rPr>
        <w:t xml:space="preserve">  </w:t>
      </w:r>
    </w:p>
    <w:p w14:paraId="292F5634"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 xml:space="preserve">This section includes assignments for each class meeting or unit, along with scheduled </w:t>
      </w:r>
      <w:r w:rsidR="002E4FC3" w:rsidRPr="006E3488">
        <w:rPr>
          <w:rFonts w:ascii="Calibri" w:hAnsi="Calibri" w:cs="Arial"/>
          <w:sz w:val="22"/>
          <w:szCs w:val="22"/>
        </w:rPr>
        <w:t>Library activities</w:t>
      </w:r>
      <w:r w:rsidRPr="006E3488">
        <w:rPr>
          <w:rFonts w:ascii="Calibri" w:hAnsi="Calibri" w:cs="Arial"/>
          <w:sz w:val="22"/>
          <w:szCs w:val="22"/>
        </w:rPr>
        <w:t xml:space="preserve"> and other scheduled support, including scheduled tests.</w:t>
      </w:r>
    </w:p>
    <w:p w14:paraId="180AD326" w14:textId="77777777" w:rsidR="00AE26B3" w:rsidRPr="006E3488" w:rsidRDefault="00AE26B3" w:rsidP="00DA66CF">
      <w:pPr>
        <w:ind w:left="720"/>
        <w:rPr>
          <w:rFonts w:ascii="Calibri" w:hAnsi="Calibri" w:cs="Arial"/>
          <w:sz w:val="22"/>
          <w:szCs w:val="22"/>
        </w:rPr>
      </w:pPr>
    </w:p>
    <w:p w14:paraId="72530C81" w14:textId="77777777"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ANY OTHER INFORMATION OR CLASS PROCEDURES OR POLICIES:</w:t>
      </w:r>
      <w:r w:rsidRPr="006E3488">
        <w:rPr>
          <w:rFonts w:ascii="Calibri" w:hAnsi="Calibri" w:cs="Arial"/>
          <w:sz w:val="22"/>
          <w:szCs w:val="22"/>
        </w:rPr>
        <w:t xml:space="preserve">  </w:t>
      </w:r>
    </w:p>
    <w:p w14:paraId="77139770" w14:textId="77777777" w:rsidR="00AE26B3" w:rsidRPr="006E3488" w:rsidRDefault="00AE26B3" w:rsidP="00DA66CF">
      <w:pPr>
        <w:ind w:left="720"/>
        <w:rPr>
          <w:rFonts w:ascii="Calibri" w:hAnsi="Calibri" w:cs="Arial"/>
          <w:sz w:val="22"/>
          <w:szCs w:val="22"/>
        </w:rPr>
      </w:pPr>
      <w:r w:rsidRPr="006E3488">
        <w:rPr>
          <w:rFonts w:ascii="Calibri" w:hAnsi="Calibri" w:cs="Arial"/>
          <w:sz w:val="22"/>
          <w:szCs w:val="22"/>
        </w:rPr>
        <w:t>(Which would be useful to the students in the class.)</w:t>
      </w:r>
    </w:p>
    <w:sectPr w:rsidR="00AE26B3" w:rsidRPr="006E3488" w:rsidSect="00AE26B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FAA4" w14:textId="77777777" w:rsidR="0001629B" w:rsidRDefault="0001629B" w:rsidP="003A608C">
      <w:r>
        <w:separator/>
      </w:r>
    </w:p>
  </w:endnote>
  <w:endnote w:type="continuationSeparator" w:id="0">
    <w:p w14:paraId="70D852C0" w14:textId="77777777" w:rsidR="0001629B" w:rsidRDefault="000162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5894" w14:textId="77777777" w:rsidR="00AE26B3" w:rsidRPr="0056733A" w:rsidRDefault="00E460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7A2EE5">
      <w:rPr>
        <w:rFonts w:ascii="Calibri" w:hAnsi="Calibri" w:cs="Arial"/>
        <w:noProof/>
        <w:sz w:val="22"/>
        <w:szCs w:val="22"/>
      </w:rPr>
      <w:t>, 11/16</w:t>
    </w:r>
    <w:r w:rsidR="00AE26B3" w:rsidRPr="00583E5E">
      <w:rPr>
        <w:rFonts w:ascii="Calibri" w:hAnsi="Calibri" w:cs="Arial"/>
        <w:sz w:val="22"/>
        <w:szCs w:val="22"/>
      </w:rPr>
      <w:tab/>
    </w:r>
    <w:r w:rsidR="00AE26B3" w:rsidRPr="00583E5E">
      <w:rPr>
        <w:rFonts w:ascii="Calibri" w:hAnsi="Calibri" w:cs="Arial"/>
        <w:sz w:val="22"/>
        <w:szCs w:val="22"/>
      </w:rPr>
      <w:tab/>
      <w:t xml:space="preserve">Page </w:t>
    </w:r>
    <w:r w:rsidR="00AE26B3" w:rsidRPr="00583E5E">
      <w:rPr>
        <w:rFonts w:ascii="Calibri" w:hAnsi="Calibri" w:cs="Arial"/>
        <w:sz w:val="22"/>
        <w:szCs w:val="22"/>
      </w:rPr>
      <w:fldChar w:fldCharType="begin"/>
    </w:r>
    <w:r w:rsidR="00AE26B3" w:rsidRPr="00583E5E">
      <w:rPr>
        <w:rFonts w:ascii="Calibri" w:hAnsi="Calibri" w:cs="Arial"/>
        <w:sz w:val="22"/>
        <w:szCs w:val="22"/>
      </w:rPr>
      <w:instrText xml:space="preserve"> PAGE   \* MERGEFORMAT </w:instrText>
    </w:r>
    <w:r w:rsidR="00AE26B3" w:rsidRPr="00583E5E">
      <w:rPr>
        <w:rFonts w:ascii="Calibri" w:hAnsi="Calibri" w:cs="Arial"/>
        <w:sz w:val="22"/>
        <w:szCs w:val="22"/>
      </w:rPr>
      <w:fldChar w:fldCharType="separate"/>
    </w:r>
    <w:r w:rsidR="007A2EE5">
      <w:rPr>
        <w:rFonts w:ascii="Calibri" w:hAnsi="Calibri" w:cs="Arial"/>
        <w:noProof/>
        <w:sz w:val="22"/>
        <w:szCs w:val="22"/>
      </w:rPr>
      <w:t>3</w:t>
    </w:r>
    <w:r w:rsidR="00AE26B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D5D0" w14:textId="77777777" w:rsidR="00AE26B3" w:rsidRPr="007A2EE5" w:rsidRDefault="007A2EE5" w:rsidP="007A2EE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CCF6" w14:textId="77777777" w:rsidR="0001629B" w:rsidRDefault="0001629B" w:rsidP="003A608C">
      <w:r>
        <w:separator/>
      </w:r>
    </w:p>
  </w:footnote>
  <w:footnote w:type="continuationSeparator" w:id="0">
    <w:p w14:paraId="142E987C" w14:textId="77777777" w:rsidR="0001629B" w:rsidRDefault="0001629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4A2F" w14:textId="77777777" w:rsidR="00AE26B3" w:rsidRPr="005B1FB3" w:rsidRDefault="00AE26B3" w:rsidP="00747EF2">
    <w:pPr>
      <w:pStyle w:val="Header"/>
      <w:pBdr>
        <w:bottom w:val="thinThickSmallGap" w:sz="18" w:space="1" w:color="0D0D0D"/>
      </w:pBdr>
      <w:jc w:val="right"/>
    </w:pPr>
    <w:r w:rsidRPr="00CD7B93">
      <w:rPr>
        <w:rFonts w:ascii="Calibri" w:hAnsi="Calibri" w:cs="Arial"/>
        <w:noProof/>
        <w:sz w:val="22"/>
        <w:szCs w:val="22"/>
      </w:rPr>
      <w:t>PHI 2010 INTRODUCTION TO PHILOSOPHY</w:t>
    </w:r>
  </w:p>
  <w:p w14:paraId="0B84B7DB" w14:textId="77777777" w:rsidR="00AE26B3" w:rsidRPr="00F85861" w:rsidRDefault="00AE26B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C093" w14:textId="77777777" w:rsidR="007A2EE5" w:rsidRDefault="007A2EE5" w:rsidP="007A2EE5">
    <w:pPr>
      <w:pStyle w:val="Header"/>
      <w:jc w:val="right"/>
    </w:pPr>
    <w:r w:rsidRPr="00D55873">
      <w:rPr>
        <w:noProof/>
        <w:lang w:eastAsia="en-US"/>
      </w:rPr>
      <w:drawing>
        <wp:inline distT="0" distB="0" distL="0" distR="0" wp14:anchorId="40CBC6FB" wp14:editId="649D68F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1D6B71" w14:textId="77777777" w:rsidR="007A2EE5" w:rsidRDefault="007A2EE5" w:rsidP="007A2EE5">
    <w:pPr>
      <w:pStyle w:val="Header"/>
      <w:jc w:val="right"/>
    </w:pPr>
  </w:p>
  <w:p w14:paraId="59AFB60D" w14:textId="77777777" w:rsidR="007A2EE5" w:rsidRDefault="007A2EE5" w:rsidP="007A2EE5">
    <w:pPr>
      <w:pStyle w:val="Header"/>
      <w:contextualSpacing/>
      <w:jc w:val="right"/>
      <w:rPr>
        <w:b/>
        <w:color w:val="470A68"/>
        <w:sz w:val="28"/>
      </w:rPr>
    </w:pPr>
    <w:r>
      <w:rPr>
        <w:b/>
        <w:color w:val="470A68"/>
        <w:sz w:val="28"/>
      </w:rPr>
      <w:t>School of Arts, Humanities, and Social Sciences</w:t>
    </w:r>
  </w:p>
  <w:p w14:paraId="44E8060F" w14:textId="77777777" w:rsidR="00AE26B3" w:rsidRPr="007A2EE5" w:rsidRDefault="007A2EE5" w:rsidP="007A2EE5">
    <w:pPr>
      <w:pStyle w:val="Header"/>
      <w:contextualSpacing/>
      <w:jc w:val="right"/>
      <w:rPr>
        <w:b/>
        <w:color w:val="470A68"/>
        <w:sz w:val="28"/>
      </w:rPr>
    </w:pPr>
    <w:r>
      <w:rPr>
        <w:noProof/>
        <w:lang w:eastAsia="en-US"/>
      </w:rPr>
      <mc:AlternateContent>
        <mc:Choice Requires="wps">
          <w:drawing>
            <wp:inline distT="0" distB="0" distL="0" distR="0" wp14:anchorId="05D1C200" wp14:editId="5B0C38C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6F28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3D58EDE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20F5D"/>
    <w:multiLevelType w:val="hybridMultilevel"/>
    <w:tmpl w:val="41023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F16A05"/>
    <w:multiLevelType w:val="hybridMultilevel"/>
    <w:tmpl w:val="180CD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2A151A"/>
    <w:multiLevelType w:val="hybridMultilevel"/>
    <w:tmpl w:val="5D04D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8B7F30"/>
    <w:multiLevelType w:val="hybridMultilevel"/>
    <w:tmpl w:val="2BF81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29B"/>
    <w:rsid w:val="000168E0"/>
    <w:rsid w:val="00017A4C"/>
    <w:rsid w:val="00023F13"/>
    <w:rsid w:val="00025AD0"/>
    <w:rsid w:val="0005025E"/>
    <w:rsid w:val="00051D9C"/>
    <w:rsid w:val="00056D37"/>
    <w:rsid w:val="0008394A"/>
    <w:rsid w:val="00085A5D"/>
    <w:rsid w:val="00086B12"/>
    <w:rsid w:val="00087993"/>
    <w:rsid w:val="00092F31"/>
    <w:rsid w:val="00095F74"/>
    <w:rsid w:val="00096025"/>
    <w:rsid w:val="000A404C"/>
    <w:rsid w:val="000A53CD"/>
    <w:rsid w:val="000A62F4"/>
    <w:rsid w:val="000B3A4B"/>
    <w:rsid w:val="000B478E"/>
    <w:rsid w:val="000C51F6"/>
    <w:rsid w:val="000C5FFB"/>
    <w:rsid w:val="000D52D7"/>
    <w:rsid w:val="000D7BAA"/>
    <w:rsid w:val="000E1514"/>
    <w:rsid w:val="000E7085"/>
    <w:rsid w:val="000E745E"/>
    <w:rsid w:val="00100CC3"/>
    <w:rsid w:val="00103753"/>
    <w:rsid w:val="00107D75"/>
    <w:rsid w:val="00115498"/>
    <w:rsid w:val="00121977"/>
    <w:rsid w:val="00121F85"/>
    <w:rsid w:val="00123F4F"/>
    <w:rsid w:val="001251EB"/>
    <w:rsid w:val="00130974"/>
    <w:rsid w:val="00130FEC"/>
    <w:rsid w:val="00131EA9"/>
    <w:rsid w:val="001331EB"/>
    <w:rsid w:val="00135255"/>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4FC3"/>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790"/>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B1D9E"/>
    <w:rsid w:val="004C19CE"/>
    <w:rsid w:val="004C6A4A"/>
    <w:rsid w:val="004E0BC8"/>
    <w:rsid w:val="004E6778"/>
    <w:rsid w:val="004F0F13"/>
    <w:rsid w:val="004F46DC"/>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A7D90"/>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913"/>
    <w:rsid w:val="00654046"/>
    <w:rsid w:val="00654F2E"/>
    <w:rsid w:val="00657366"/>
    <w:rsid w:val="00660605"/>
    <w:rsid w:val="00676ED8"/>
    <w:rsid w:val="006818AA"/>
    <w:rsid w:val="00684A86"/>
    <w:rsid w:val="006858F5"/>
    <w:rsid w:val="00693869"/>
    <w:rsid w:val="006968A2"/>
    <w:rsid w:val="00697816"/>
    <w:rsid w:val="006A3585"/>
    <w:rsid w:val="006B7E2D"/>
    <w:rsid w:val="006C2A31"/>
    <w:rsid w:val="006D401B"/>
    <w:rsid w:val="006D462E"/>
    <w:rsid w:val="006D65C8"/>
    <w:rsid w:val="006E3488"/>
    <w:rsid w:val="006F1FB3"/>
    <w:rsid w:val="00700625"/>
    <w:rsid w:val="0070462A"/>
    <w:rsid w:val="00705A2D"/>
    <w:rsid w:val="00710793"/>
    <w:rsid w:val="0072009E"/>
    <w:rsid w:val="007205A7"/>
    <w:rsid w:val="00730DB3"/>
    <w:rsid w:val="00734B01"/>
    <w:rsid w:val="00743841"/>
    <w:rsid w:val="00744942"/>
    <w:rsid w:val="00747EF2"/>
    <w:rsid w:val="007547B6"/>
    <w:rsid w:val="0076217E"/>
    <w:rsid w:val="00763CF6"/>
    <w:rsid w:val="007805FB"/>
    <w:rsid w:val="00785D83"/>
    <w:rsid w:val="0079365F"/>
    <w:rsid w:val="007A2EE5"/>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24DD"/>
    <w:rsid w:val="008C37F3"/>
    <w:rsid w:val="008C3DF6"/>
    <w:rsid w:val="008D0387"/>
    <w:rsid w:val="008D136B"/>
    <w:rsid w:val="008E0214"/>
    <w:rsid w:val="008E08DD"/>
    <w:rsid w:val="008E560C"/>
    <w:rsid w:val="008F66E1"/>
    <w:rsid w:val="00901FCC"/>
    <w:rsid w:val="00927493"/>
    <w:rsid w:val="009352A2"/>
    <w:rsid w:val="009375A2"/>
    <w:rsid w:val="009512E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1F37"/>
    <w:rsid w:val="00A6640C"/>
    <w:rsid w:val="00A8385D"/>
    <w:rsid w:val="00AA05D3"/>
    <w:rsid w:val="00AB0791"/>
    <w:rsid w:val="00AB28A7"/>
    <w:rsid w:val="00AC103B"/>
    <w:rsid w:val="00AC4537"/>
    <w:rsid w:val="00AD1247"/>
    <w:rsid w:val="00AD350F"/>
    <w:rsid w:val="00AD35AC"/>
    <w:rsid w:val="00AD4D1E"/>
    <w:rsid w:val="00AD5AF2"/>
    <w:rsid w:val="00AD61A5"/>
    <w:rsid w:val="00AE26B3"/>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4F86"/>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562E"/>
    <w:rsid w:val="00CA1FB8"/>
    <w:rsid w:val="00CB0437"/>
    <w:rsid w:val="00CB0C30"/>
    <w:rsid w:val="00CB6983"/>
    <w:rsid w:val="00CC4743"/>
    <w:rsid w:val="00CD2FF7"/>
    <w:rsid w:val="00CD4A8C"/>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06F6"/>
    <w:rsid w:val="00D57AE6"/>
    <w:rsid w:val="00D64528"/>
    <w:rsid w:val="00D742A4"/>
    <w:rsid w:val="00D76860"/>
    <w:rsid w:val="00D814A0"/>
    <w:rsid w:val="00D85BEC"/>
    <w:rsid w:val="00D8660E"/>
    <w:rsid w:val="00D95501"/>
    <w:rsid w:val="00D978F7"/>
    <w:rsid w:val="00DA66CF"/>
    <w:rsid w:val="00DA73E8"/>
    <w:rsid w:val="00DB1B78"/>
    <w:rsid w:val="00DB58DC"/>
    <w:rsid w:val="00DD18DD"/>
    <w:rsid w:val="00DD347B"/>
    <w:rsid w:val="00DD4688"/>
    <w:rsid w:val="00DD7791"/>
    <w:rsid w:val="00DD7D2F"/>
    <w:rsid w:val="00DD7DD6"/>
    <w:rsid w:val="00DE114B"/>
    <w:rsid w:val="00DF0910"/>
    <w:rsid w:val="00DF0BD1"/>
    <w:rsid w:val="00DF59A3"/>
    <w:rsid w:val="00E04BE9"/>
    <w:rsid w:val="00E14C4E"/>
    <w:rsid w:val="00E35475"/>
    <w:rsid w:val="00E37A6C"/>
    <w:rsid w:val="00E4004A"/>
    <w:rsid w:val="00E415F9"/>
    <w:rsid w:val="00E4602F"/>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5C928"/>
  <w15:chartTrackingRefBased/>
  <w15:docId w15:val="{053E8A5D-A68A-4863-BCDF-290B2124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rsid w:val="00AE26B3"/>
    <w:pPr>
      <w:widowControl/>
      <w:suppressAutoHyphens w:val="0"/>
      <w:spacing w:before="100" w:beforeAutospacing="1" w:after="100" w:afterAutospacing="1"/>
    </w:pPr>
    <w:rPr>
      <w:szCs w:val="24"/>
      <w:lang w:eastAsia="en-US"/>
    </w:rPr>
  </w:style>
  <w:style w:type="table" w:styleId="TableGrid">
    <w:name w:val="Table Grid"/>
    <w:basedOn w:val="TableNormal"/>
    <w:uiPriority w:val="39"/>
    <w:rsid w:val="00DE11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512EE"/>
    <w:rPr>
      <w:color w:val="0000FF"/>
      <w:u w:val="single"/>
    </w:rPr>
  </w:style>
  <w:style w:type="paragraph" w:styleId="Revision">
    <w:name w:val="Revision"/>
    <w:hidden/>
    <w:uiPriority w:val="99"/>
    <w:semiHidden/>
    <w:rsid w:val="008C24D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E99CB-CC8A-4665-B3A4-28FDA981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2021-12-06T17:49:00Z</dcterms:created>
  <dcterms:modified xsi:type="dcterms:W3CDTF">2021-12-06T17:49:00Z</dcterms:modified>
</cp:coreProperties>
</file>