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12" w:type="dxa"/>
        <w:jc w:val="center"/>
        <w:tblLook w:val="04A0" w:firstRow="1" w:lastRow="0" w:firstColumn="1" w:lastColumn="0" w:noHBand="0" w:noVBand="1"/>
      </w:tblPr>
      <w:tblGrid>
        <w:gridCol w:w="5206"/>
        <w:gridCol w:w="5206"/>
      </w:tblGrid>
      <w:tr w:rsidR="00A76DCB" w14:paraId="0AB2A10A" w14:textId="77777777" w:rsidTr="00A76DCB">
        <w:trPr>
          <w:trHeight w:val="546"/>
          <w:tblHeader/>
          <w:jc w:val="center"/>
        </w:trPr>
        <w:tc>
          <w:tcPr>
            <w:tcW w:w="5206" w:type="dxa"/>
            <w:shd w:val="clear" w:color="auto" w:fill="auto"/>
            <w:vAlign w:val="center"/>
          </w:tcPr>
          <w:p w14:paraId="3C6FB66F" w14:textId="77777777" w:rsidR="00D51999" w:rsidRDefault="00D51999" w:rsidP="00A76DCB">
            <w:pPr>
              <w:spacing w:before="240" w:line="276" w:lineRule="auto"/>
            </w:pPr>
            <w:r w:rsidRPr="00A76DCB">
              <w:rPr>
                <w:rFonts w:ascii="Calibri" w:hAnsi="Calibri" w:cs="Arial"/>
                <w:b/>
                <w:sz w:val="22"/>
                <w:szCs w:val="22"/>
              </w:rPr>
              <w:t xml:space="preserve">PROFESSOR: </w:t>
            </w:r>
            <w:r w:rsidRPr="00A76DCB">
              <w:rPr>
                <w:rFonts w:ascii="Calibri" w:hAnsi="Calibri" w:cs="Arial"/>
                <w:noProof/>
                <w:sz w:val="22"/>
                <w:szCs w:val="22"/>
              </w:rPr>
              <w:fldChar w:fldCharType="begin">
                <w:ffData>
                  <w:name w:val="Text1"/>
                  <w:enabled/>
                  <w:calcOnExit w:val="0"/>
                  <w:textInput/>
                </w:ffData>
              </w:fldChar>
            </w:r>
            <w:bookmarkStart w:id="0" w:name="Text1"/>
            <w:r w:rsidRPr="00A76DCB">
              <w:rPr>
                <w:rFonts w:ascii="Calibri" w:hAnsi="Calibri" w:cs="Arial"/>
                <w:noProof/>
                <w:sz w:val="22"/>
                <w:szCs w:val="22"/>
              </w:rPr>
              <w:instrText xml:space="preserve"> FORMTEXT </w:instrText>
            </w:r>
            <w:r w:rsidRPr="00A76DCB">
              <w:rPr>
                <w:rFonts w:ascii="Calibri" w:hAnsi="Calibri" w:cs="Arial"/>
                <w:noProof/>
                <w:sz w:val="22"/>
                <w:szCs w:val="22"/>
              </w:rPr>
            </w:r>
            <w:r w:rsidRPr="00A76DCB">
              <w:rPr>
                <w:rFonts w:ascii="Calibri" w:hAnsi="Calibri" w:cs="Arial"/>
                <w:noProof/>
                <w:sz w:val="22"/>
                <w:szCs w:val="22"/>
              </w:rPr>
              <w:fldChar w:fldCharType="separate"/>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fldChar w:fldCharType="end"/>
            </w:r>
            <w:bookmarkEnd w:id="0"/>
          </w:p>
        </w:tc>
        <w:tc>
          <w:tcPr>
            <w:tcW w:w="5206" w:type="dxa"/>
            <w:shd w:val="clear" w:color="auto" w:fill="auto"/>
            <w:vAlign w:val="center"/>
          </w:tcPr>
          <w:p w14:paraId="24B68FAD" w14:textId="77777777" w:rsidR="00D51999" w:rsidRDefault="00D51999" w:rsidP="00A76DCB">
            <w:pPr>
              <w:spacing w:before="240" w:line="276" w:lineRule="auto"/>
            </w:pPr>
            <w:r w:rsidRPr="00A76DCB">
              <w:rPr>
                <w:rFonts w:ascii="Calibri" w:hAnsi="Calibri" w:cs="Arial"/>
                <w:b/>
                <w:sz w:val="22"/>
                <w:szCs w:val="22"/>
              </w:rPr>
              <w:t xml:space="preserve">PHONE NUMBER: </w:t>
            </w:r>
            <w:r w:rsidRPr="00A76DCB">
              <w:rPr>
                <w:rFonts w:ascii="Calibri" w:hAnsi="Calibri" w:cs="Arial"/>
                <w:noProof/>
                <w:sz w:val="22"/>
                <w:szCs w:val="22"/>
              </w:rPr>
              <w:fldChar w:fldCharType="begin">
                <w:ffData>
                  <w:name w:val="Text1"/>
                  <w:enabled/>
                  <w:calcOnExit w:val="0"/>
                  <w:textInput/>
                </w:ffData>
              </w:fldChar>
            </w:r>
            <w:r w:rsidRPr="00A76DCB">
              <w:rPr>
                <w:rFonts w:ascii="Calibri" w:hAnsi="Calibri" w:cs="Arial"/>
                <w:noProof/>
                <w:sz w:val="22"/>
                <w:szCs w:val="22"/>
              </w:rPr>
              <w:instrText xml:space="preserve"> FORMTEXT </w:instrText>
            </w:r>
            <w:r w:rsidRPr="00A76DCB">
              <w:rPr>
                <w:rFonts w:ascii="Calibri" w:hAnsi="Calibri" w:cs="Arial"/>
                <w:noProof/>
                <w:sz w:val="22"/>
                <w:szCs w:val="22"/>
              </w:rPr>
            </w:r>
            <w:r w:rsidRPr="00A76DCB">
              <w:rPr>
                <w:rFonts w:ascii="Calibri" w:hAnsi="Calibri" w:cs="Arial"/>
                <w:noProof/>
                <w:sz w:val="22"/>
                <w:szCs w:val="22"/>
              </w:rPr>
              <w:fldChar w:fldCharType="separate"/>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fldChar w:fldCharType="end"/>
            </w:r>
          </w:p>
        </w:tc>
      </w:tr>
      <w:tr w:rsidR="00A76DCB" w14:paraId="3BB94955" w14:textId="77777777" w:rsidTr="00A76DCB">
        <w:trPr>
          <w:trHeight w:val="486"/>
          <w:jc w:val="center"/>
        </w:trPr>
        <w:tc>
          <w:tcPr>
            <w:tcW w:w="5206" w:type="dxa"/>
            <w:shd w:val="clear" w:color="auto" w:fill="auto"/>
            <w:vAlign w:val="center"/>
          </w:tcPr>
          <w:p w14:paraId="01D8B129" w14:textId="77777777" w:rsidR="00D51999" w:rsidRDefault="00D51999" w:rsidP="00A76DCB">
            <w:pPr>
              <w:spacing w:before="240" w:line="276" w:lineRule="auto"/>
            </w:pPr>
            <w:r w:rsidRPr="00A76DCB">
              <w:rPr>
                <w:rFonts w:ascii="Calibri" w:hAnsi="Calibri" w:cs="Arial"/>
                <w:b/>
                <w:sz w:val="22"/>
                <w:szCs w:val="22"/>
              </w:rPr>
              <w:t>OFFICE LOCATION:</w:t>
            </w:r>
            <w:r w:rsidRPr="00A76DCB">
              <w:rPr>
                <w:rFonts w:ascii="Calibri" w:hAnsi="Calibri" w:cs="Arial"/>
                <w:noProof/>
                <w:sz w:val="22"/>
                <w:szCs w:val="22"/>
              </w:rPr>
              <w:t xml:space="preserve"> </w:t>
            </w:r>
            <w:r w:rsidRPr="00A76DCB">
              <w:rPr>
                <w:rFonts w:ascii="Calibri" w:hAnsi="Calibri" w:cs="Arial"/>
                <w:noProof/>
                <w:sz w:val="22"/>
                <w:szCs w:val="22"/>
              </w:rPr>
              <w:fldChar w:fldCharType="begin">
                <w:ffData>
                  <w:name w:val="Text1"/>
                  <w:enabled/>
                  <w:calcOnExit w:val="0"/>
                  <w:textInput/>
                </w:ffData>
              </w:fldChar>
            </w:r>
            <w:r w:rsidRPr="00A76DCB">
              <w:rPr>
                <w:rFonts w:ascii="Calibri" w:hAnsi="Calibri" w:cs="Arial"/>
                <w:noProof/>
                <w:sz w:val="22"/>
                <w:szCs w:val="22"/>
              </w:rPr>
              <w:instrText xml:space="preserve"> FORMTEXT </w:instrText>
            </w:r>
            <w:r w:rsidRPr="00A76DCB">
              <w:rPr>
                <w:rFonts w:ascii="Calibri" w:hAnsi="Calibri" w:cs="Arial"/>
                <w:noProof/>
                <w:sz w:val="22"/>
                <w:szCs w:val="22"/>
              </w:rPr>
            </w:r>
            <w:r w:rsidRPr="00A76DCB">
              <w:rPr>
                <w:rFonts w:ascii="Calibri" w:hAnsi="Calibri" w:cs="Arial"/>
                <w:noProof/>
                <w:sz w:val="22"/>
                <w:szCs w:val="22"/>
              </w:rPr>
              <w:fldChar w:fldCharType="separate"/>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fldChar w:fldCharType="end"/>
            </w:r>
          </w:p>
        </w:tc>
        <w:tc>
          <w:tcPr>
            <w:tcW w:w="5206" w:type="dxa"/>
            <w:shd w:val="clear" w:color="auto" w:fill="auto"/>
            <w:vAlign w:val="center"/>
          </w:tcPr>
          <w:p w14:paraId="71113208" w14:textId="77777777" w:rsidR="00D51999" w:rsidRDefault="00D51999" w:rsidP="00A76DCB">
            <w:pPr>
              <w:spacing w:before="240" w:line="276" w:lineRule="auto"/>
            </w:pPr>
            <w:r w:rsidRPr="00A76DCB">
              <w:rPr>
                <w:rFonts w:ascii="Calibri" w:hAnsi="Calibri" w:cs="Arial"/>
                <w:b/>
                <w:sz w:val="22"/>
                <w:szCs w:val="22"/>
              </w:rPr>
              <w:t xml:space="preserve">E-MAIL: </w:t>
            </w:r>
            <w:r w:rsidRPr="00A76DCB">
              <w:rPr>
                <w:rFonts w:ascii="Calibri" w:hAnsi="Calibri" w:cs="Arial"/>
                <w:noProof/>
                <w:sz w:val="22"/>
                <w:szCs w:val="22"/>
              </w:rPr>
              <w:fldChar w:fldCharType="begin">
                <w:ffData>
                  <w:name w:val="Text1"/>
                  <w:enabled/>
                  <w:calcOnExit w:val="0"/>
                  <w:textInput/>
                </w:ffData>
              </w:fldChar>
            </w:r>
            <w:r w:rsidRPr="00A76DCB">
              <w:rPr>
                <w:rFonts w:ascii="Calibri" w:hAnsi="Calibri" w:cs="Arial"/>
                <w:noProof/>
                <w:sz w:val="22"/>
                <w:szCs w:val="22"/>
              </w:rPr>
              <w:instrText xml:space="preserve"> FORMTEXT </w:instrText>
            </w:r>
            <w:r w:rsidRPr="00A76DCB">
              <w:rPr>
                <w:rFonts w:ascii="Calibri" w:hAnsi="Calibri" w:cs="Arial"/>
                <w:noProof/>
                <w:sz w:val="22"/>
                <w:szCs w:val="22"/>
              </w:rPr>
            </w:r>
            <w:r w:rsidRPr="00A76DCB">
              <w:rPr>
                <w:rFonts w:ascii="Calibri" w:hAnsi="Calibri" w:cs="Arial"/>
                <w:noProof/>
                <w:sz w:val="22"/>
                <w:szCs w:val="22"/>
              </w:rPr>
              <w:fldChar w:fldCharType="separate"/>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fldChar w:fldCharType="end"/>
            </w:r>
          </w:p>
        </w:tc>
      </w:tr>
      <w:tr w:rsidR="00A76DCB" w14:paraId="375C340D" w14:textId="77777777" w:rsidTr="00A76DCB">
        <w:trPr>
          <w:trHeight w:val="516"/>
          <w:jc w:val="center"/>
        </w:trPr>
        <w:tc>
          <w:tcPr>
            <w:tcW w:w="5206" w:type="dxa"/>
            <w:shd w:val="clear" w:color="auto" w:fill="auto"/>
            <w:vAlign w:val="center"/>
          </w:tcPr>
          <w:p w14:paraId="4E3F05FD" w14:textId="77777777" w:rsidR="00D51999" w:rsidRDefault="00D51999" w:rsidP="00A76DCB">
            <w:pPr>
              <w:spacing w:before="240" w:line="276" w:lineRule="auto"/>
            </w:pPr>
            <w:r w:rsidRPr="00A76DCB">
              <w:rPr>
                <w:rFonts w:ascii="Calibri" w:hAnsi="Calibri" w:cs="Arial"/>
                <w:b/>
                <w:sz w:val="22"/>
                <w:szCs w:val="22"/>
              </w:rPr>
              <w:t xml:space="preserve">OFFICE HOURS: </w:t>
            </w:r>
            <w:r w:rsidRPr="00A76DCB">
              <w:rPr>
                <w:rFonts w:ascii="Calibri" w:hAnsi="Calibri" w:cs="Arial"/>
                <w:noProof/>
                <w:sz w:val="22"/>
                <w:szCs w:val="22"/>
              </w:rPr>
              <w:fldChar w:fldCharType="begin">
                <w:ffData>
                  <w:name w:val="Text1"/>
                  <w:enabled/>
                  <w:calcOnExit w:val="0"/>
                  <w:textInput/>
                </w:ffData>
              </w:fldChar>
            </w:r>
            <w:r w:rsidRPr="00A76DCB">
              <w:rPr>
                <w:rFonts w:ascii="Calibri" w:hAnsi="Calibri" w:cs="Arial"/>
                <w:noProof/>
                <w:sz w:val="22"/>
                <w:szCs w:val="22"/>
              </w:rPr>
              <w:instrText xml:space="preserve"> FORMTEXT </w:instrText>
            </w:r>
            <w:r w:rsidRPr="00A76DCB">
              <w:rPr>
                <w:rFonts w:ascii="Calibri" w:hAnsi="Calibri" w:cs="Arial"/>
                <w:noProof/>
                <w:sz w:val="22"/>
                <w:szCs w:val="22"/>
              </w:rPr>
            </w:r>
            <w:r w:rsidRPr="00A76DCB">
              <w:rPr>
                <w:rFonts w:ascii="Calibri" w:hAnsi="Calibri" w:cs="Arial"/>
                <w:noProof/>
                <w:sz w:val="22"/>
                <w:szCs w:val="22"/>
              </w:rPr>
              <w:fldChar w:fldCharType="separate"/>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fldChar w:fldCharType="end"/>
            </w:r>
          </w:p>
        </w:tc>
        <w:tc>
          <w:tcPr>
            <w:tcW w:w="5206" w:type="dxa"/>
            <w:shd w:val="clear" w:color="auto" w:fill="auto"/>
            <w:vAlign w:val="center"/>
          </w:tcPr>
          <w:p w14:paraId="62D59905" w14:textId="77777777" w:rsidR="00D51999" w:rsidRDefault="00D51999" w:rsidP="00A76DCB">
            <w:pPr>
              <w:spacing w:before="240" w:line="276" w:lineRule="auto"/>
            </w:pPr>
            <w:r w:rsidRPr="00A76DCB">
              <w:rPr>
                <w:rFonts w:ascii="Calibri" w:hAnsi="Calibri" w:cs="Arial"/>
                <w:b/>
                <w:sz w:val="22"/>
                <w:szCs w:val="22"/>
              </w:rPr>
              <w:t xml:space="preserve">SEMESTER: </w:t>
            </w:r>
            <w:r w:rsidRPr="00A76DCB">
              <w:rPr>
                <w:rFonts w:ascii="Calibri" w:hAnsi="Calibri" w:cs="Arial"/>
                <w:noProof/>
                <w:sz w:val="22"/>
                <w:szCs w:val="22"/>
              </w:rPr>
              <w:fldChar w:fldCharType="begin">
                <w:ffData>
                  <w:name w:val="Text1"/>
                  <w:enabled/>
                  <w:calcOnExit w:val="0"/>
                  <w:textInput/>
                </w:ffData>
              </w:fldChar>
            </w:r>
            <w:r w:rsidRPr="00A76DCB">
              <w:rPr>
                <w:rFonts w:ascii="Calibri" w:hAnsi="Calibri" w:cs="Arial"/>
                <w:noProof/>
                <w:sz w:val="22"/>
                <w:szCs w:val="22"/>
              </w:rPr>
              <w:instrText xml:space="preserve"> FORMTEXT </w:instrText>
            </w:r>
            <w:r w:rsidRPr="00A76DCB">
              <w:rPr>
                <w:rFonts w:ascii="Calibri" w:hAnsi="Calibri" w:cs="Arial"/>
                <w:noProof/>
                <w:sz w:val="22"/>
                <w:szCs w:val="22"/>
              </w:rPr>
            </w:r>
            <w:r w:rsidRPr="00A76DCB">
              <w:rPr>
                <w:rFonts w:ascii="Calibri" w:hAnsi="Calibri" w:cs="Arial"/>
                <w:noProof/>
                <w:sz w:val="22"/>
                <w:szCs w:val="22"/>
              </w:rPr>
              <w:fldChar w:fldCharType="separate"/>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t> </w:t>
            </w:r>
            <w:r w:rsidRPr="00A76DCB">
              <w:rPr>
                <w:rFonts w:ascii="Calibri" w:hAnsi="Calibri" w:cs="Arial"/>
                <w:noProof/>
                <w:sz w:val="22"/>
                <w:szCs w:val="22"/>
              </w:rPr>
              <w:fldChar w:fldCharType="end"/>
            </w:r>
          </w:p>
        </w:tc>
      </w:tr>
    </w:tbl>
    <w:p w14:paraId="6745AB64" w14:textId="77777777" w:rsidR="00191C68" w:rsidRPr="007F3FB4" w:rsidRDefault="00191C68" w:rsidP="00DA66CF">
      <w:pPr>
        <w:rPr>
          <w:rFonts w:ascii="Calibri" w:hAnsi="Calibri" w:cs="Arial"/>
          <w:b/>
          <w:sz w:val="22"/>
          <w:szCs w:val="22"/>
          <w:u w:val="single"/>
        </w:rPr>
      </w:pPr>
    </w:p>
    <w:p w14:paraId="76CCFEE8" w14:textId="77777777" w:rsidR="00191C68" w:rsidRPr="007F3FB4" w:rsidRDefault="00191C68" w:rsidP="00DA66CF">
      <w:pPr>
        <w:numPr>
          <w:ilvl w:val="0"/>
          <w:numId w:val="1"/>
        </w:numPr>
        <w:tabs>
          <w:tab w:val="left" w:pos="720"/>
        </w:tabs>
        <w:rPr>
          <w:rFonts w:ascii="Calibri" w:hAnsi="Calibri" w:cs="Arial"/>
          <w:b/>
          <w:sz w:val="22"/>
          <w:szCs w:val="22"/>
          <w:u w:val="single"/>
        </w:rPr>
      </w:pPr>
      <w:r w:rsidRPr="007F3FB4">
        <w:rPr>
          <w:rFonts w:ascii="Calibri" w:hAnsi="Calibri" w:cs="Arial"/>
          <w:b/>
          <w:sz w:val="22"/>
          <w:szCs w:val="22"/>
          <w:u w:val="single"/>
        </w:rPr>
        <w:t>COURSE NUMBER AND TITLE, CATALOG DESCRIPTION, CREDITS:</w:t>
      </w:r>
    </w:p>
    <w:p w14:paraId="315BF37B" w14:textId="77777777" w:rsidR="00191C68" w:rsidRPr="007F3FB4" w:rsidRDefault="00191C68" w:rsidP="00DA66CF">
      <w:pPr>
        <w:ind w:left="1440"/>
        <w:rPr>
          <w:rFonts w:ascii="Calibri" w:hAnsi="Calibri" w:cs="Arial"/>
          <w:b/>
          <w:sz w:val="22"/>
          <w:szCs w:val="22"/>
        </w:rPr>
      </w:pPr>
    </w:p>
    <w:p w14:paraId="2F98906C" w14:textId="77777777" w:rsidR="00191C68" w:rsidRPr="007F3FB4" w:rsidRDefault="0048205E" w:rsidP="001E131B">
      <w:pPr>
        <w:widowControl/>
        <w:tabs>
          <w:tab w:val="left" w:pos="720"/>
          <w:tab w:val="left" w:pos="1170"/>
        </w:tabs>
        <w:ind w:left="720"/>
        <w:rPr>
          <w:rFonts w:ascii="Calibri" w:hAnsi="Calibri" w:cs="Arial"/>
          <w:b/>
          <w:sz w:val="22"/>
          <w:szCs w:val="22"/>
        </w:rPr>
      </w:pPr>
      <w:r>
        <w:rPr>
          <w:rFonts w:ascii="Calibri" w:hAnsi="Calibri" w:cs="Arial"/>
          <w:b/>
          <w:noProof/>
          <w:sz w:val="22"/>
          <w:szCs w:val="22"/>
        </w:rPr>
        <w:t xml:space="preserve">CGS 2811 DISASTER RECOVERY AND INCIDENT RESPONSE </w:t>
      </w:r>
      <w:r w:rsidR="00191C68" w:rsidRPr="007F3FB4">
        <w:rPr>
          <w:rFonts w:ascii="Calibri" w:hAnsi="Calibri" w:cs="Arial"/>
          <w:b/>
          <w:sz w:val="22"/>
          <w:szCs w:val="22"/>
        </w:rPr>
        <w:t>(</w:t>
      </w:r>
      <w:r>
        <w:rPr>
          <w:rFonts w:ascii="Calibri" w:hAnsi="Calibri" w:cs="Arial"/>
          <w:b/>
          <w:sz w:val="22"/>
          <w:szCs w:val="22"/>
        </w:rPr>
        <w:t>3</w:t>
      </w:r>
      <w:r w:rsidR="00191C68" w:rsidRPr="007F3FB4">
        <w:rPr>
          <w:rFonts w:ascii="Calibri" w:hAnsi="Calibri" w:cs="Arial"/>
          <w:b/>
          <w:sz w:val="22"/>
          <w:szCs w:val="22"/>
        </w:rPr>
        <w:t xml:space="preserve"> CREDITS)</w:t>
      </w:r>
    </w:p>
    <w:p w14:paraId="0AE957CE" w14:textId="77777777" w:rsidR="00191C68" w:rsidRPr="007F3FB4" w:rsidRDefault="00191C68" w:rsidP="00DA66CF">
      <w:pPr>
        <w:widowControl/>
        <w:tabs>
          <w:tab w:val="left" w:pos="720"/>
          <w:tab w:val="left" w:pos="1170"/>
        </w:tabs>
        <w:ind w:firstLine="720"/>
        <w:rPr>
          <w:rFonts w:ascii="Calibri" w:hAnsi="Calibri" w:cs="Arial"/>
          <w:b/>
          <w:sz w:val="22"/>
          <w:szCs w:val="22"/>
        </w:rPr>
      </w:pPr>
    </w:p>
    <w:p w14:paraId="34DA21C6" w14:textId="69B32017" w:rsidR="00191C68" w:rsidRDefault="00340A5A" w:rsidP="0048205E">
      <w:pPr>
        <w:pStyle w:val="BodyTextIndent2"/>
        <w:widowControl/>
        <w:tabs>
          <w:tab w:val="left" w:pos="720"/>
          <w:tab w:val="left" w:pos="1170"/>
        </w:tabs>
        <w:spacing w:after="0" w:line="276" w:lineRule="auto"/>
        <w:ind w:left="720" w:hanging="360"/>
        <w:rPr>
          <w:rFonts w:ascii="Calibri" w:hAnsi="Calibri" w:cs="Arial"/>
          <w:noProof/>
          <w:sz w:val="22"/>
          <w:szCs w:val="22"/>
        </w:rPr>
      </w:pPr>
      <w:r>
        <w:rPr>
          <w:rFonts w:ascii="Calibri" w:hAnsi="Calibri" w:cs="Arial"/>
          <w:noProof/>
          <w:sz w:val="22"/>
          <w:szCs w:val="22"/>
        </w:rPr>
        <w:tab/>
      </w:r>
      <w:r w:rsidR="00C4117A">
        <w:rPr>
          <w:rFonts w:ascii="Calibri" w:hAnsi="Calibri" w:cs="Arial"/>
          <w:noProof/>
          <w:sz w:val="22"/>
          <w:szCs w:val="22"/>
        </w:rPr>
        <w:t xml:space="preserve">This course </w:t>
      </w:r>
      <w:r w:rsidR="0048205E">
        <w:rPr>
          <w:rFonts w:ascii="Calibri" w:hAnsi="Calibri" w:cs="Arial"/>
          <w:noProof/>
          <w:sz w:val="22"/>
          <w:szCs w:val="22"/>
        </w:rPr>
        <w:t>is designed to provi</w:t>
      </w:r>
      <w:r w:rsidR="005B32EE">
        <w:rPr>
          <w:rFonts w:ascii="Calibri" w:hAnsi="Calibri" w:cs="Arial"/>
          <w:noProof/>
          <w:sz w:val="22"/>
          <w:szCs w:val="22"/>
        </w:rPr>
        <w:t>d</w:t>
      </w:r>
      <w:r w:rsidR="0048205E">
        <w:rPr>
          <w:rFonts w:ascii="Calibri" w:hAnsi="Calibri" w:cs="Arial"/>
          <w:noProof/>
          <w:sz w:val="22"/>
          <w:szCs w:val="22"/>
        </w:rPr>
        <w:t>e the student with an understanding of the concepts and pratices of contingency operations, including the administration of the planning process for incident response, disaster recovery, and business continuity planning.</w:t>
      </w:r>
    </w:p>
    <w:p w14:paraId="2F4E7BA7" w14:textId="77777777" w:rsidR="0048205E" w:rsidRPr="007F3FB4" w:rsidRDefault="0048205E" w:rsidP="0048205E">
      <w:pPr>
        <w:pStyle w:val="BodyTextIndent2"/>
        <w:widowControl/>
        <w:tabs>
          <w:tab w:val="left" w:pos="720"/>
          <w:tab w:val="left" w:pos="1170"/>
        </w:tabs>
        <w:spacing w:after="0" w:line="276" w:lineRule="auto"/>
        <w:rPr>
          <w:rFonts w:ascii="Calibri" w:hAnsi="Calibri" w:cs="Arial"/>
          <w:sz w:val="22"/>
          <w:szCs w:val="22"/>
        </w:rPr>
      </w:pPr>
    </w:p>
    <w:p w14:paraId="6EDE5EEF" w14:textId="6A9F59ED" w:rsidR="00191C68" w:rsidRPr="00913718" w:rsidRDefault="00191C68" w:rsidP="00913718">
      <w:pPr>
        <w:numPr>
          <w:ilvl w:val="0"/>
          <w:numId w:val="1"/>
        </w:numPr>
        <w:rPr>
          <w:rFonts w:ascii="Calibri" w:hAnsi="Calibri" w:cs="Arial"/>
          <w:bCs/>
          <w:sz w:val="22"/>
          <w:szCs w:val="22"/>
        </w:rPr>
      </w:pPr>
      <w:r w:rsidRPr="007F3FB4">
        <w:rPr>
          <w:rFonts w:ascii="Calibri" w:hAnsi="Calibri" w:cs="Arial"/>
          <w:b/>
          <w:sz w:val="22"/>
          <w:szCs w:val="22"/>
          <w:u w:val="single"/>
        </w:rPr>
        <w:t>PREREQUISITES FOR THIS COURSE:</w:t>
      </w:r>
      <w:r w:rsidRPr="007F3FB4">
        <w:rPr>
          <w:rFonts w:ascii="Calibri" w:hAnsi="Calibri" w:cs="Arial"/>
          <w:b/>
          <w:sz w:val="22"/>
          <w:szCs w:val="22"/>
        </w:rPr>
        <w:t xml:space="preserve">  </w:t>
      </w:r>
      <w:r w:rsidR="00913718" w:rsidRPr="00913718">
        <w:rPr>
          <w:rFonts w:ascii="Calibri" w:hAnsi="Calibri" w:cs="Arial"/>
          <w:bCs/>
          <w:sz w:val="22"/>
          <w:szCs w:val="22"/>
        </w:rPr>
        <w:t>None</w:t>
      </w:r>
    </w:p>
    <w:p w14:paraId="1380284B" w14:textId="77777777" w:rsidR="00C12704" w:rsidRPr="007F3FB4" w:rsidRDefault="00C12704" w:rsidP="00913718">
      <w:pPr>
        <w:rPr>
          <w:rFonts w:ascii="Calibri" w:hAnsi="Calibri" w:cs="Arial"/>
          <w:sz w:val="22"/>
          <w:szCs w:val="22"/>
        </w:rPr>
      </w:pPr>
    </w:p>
    <w:p w14:paraId="1AF885D1" w14:textId="12587B76" w:rsidR="00191C68" w:rsidRPr="00913718" w:rsidRDefault="00191C68" w:rsidP="00913718">
      <w:pPr>
        <w:spacing w:after="120"/>
        <w:ind w:firstLine="720"/>
        <w:rPr>
          <w:rFonts w:ascii="Calibri" w:hAnsi="Calibri" w:cs="Arial"/>
          <w:bCs/>
          <w:sz w:val="22"/>
          <w:szCs w:val="22"/>
        </w:rPr>
      </w:pPr>
      <w:r w:rsidRPr="007F3FB4">
        <w:rPr>
          <w:rFonts w:ascii="Calibri" w:hAnsi="Calibri" w:cs="Arial"/>
          <w:b/>
          <w:sz w:val="22"/>
          <w:szCs w:val="22"/>
          <w:u w:val="single"/>
        </w:rPr>
        <w:t>CO-REQUISITES FOR THIS COURSE:</w:t>
      </w:r>
      <w:r w:rsidR="00913718">
        <w:rPr>
          <w:rFonts w:ascii="Calibri" w:hAnsi="Calibri" w:cs="Arial"/>
          <w:bCs/>
          <w:sz w:val="22"/>
          <w:szCs w:val="22"/>
        </w:rPr>
        <w:t xml:space="preserve">  None</w:t>
      </w:r>
    </w:p>
    <w:p w14:paraId="4B3250B5" w14:textId="77777777" w:rsidR="00191C68" w:rsidRPr="007F3FB4" w:rsidRDefault="00191C68" w:rsidP="00DA66CF">
      <w:pPr>
        <w:ind w:firstLine="720"/>
        <w:rPr>
          <w:rFonts w:ascii="Calibri" w:hAnsi="Calibri" w:cs="Arial"/>
          <w:sz w:val="22"/>
          <w:szCs w:val="22"/>
        </w:rPr>
      </w:pPr>
    </w:p>
    <w:p w14:paraId="644F08EB" w14:textId="77777777" w:rsidR="00191C68" w:rsidRPr="007F3FB4" w:rsidRDefault="00191C68" w:rsidP="00913718">
      <w:pPr>
        <w:numPr>
          <w:ilvl w:val="0"/>
          <w:numId w:val="1"/>
        </w:numPr>
        <w:spacing w:after="60"/>
        <w:rPr>
          <w:rFonts w:ascii="Calibri" w:hAnsi="Calibri" w:cs="Arial"/>
          <w:sz w:val="22"/>
          <w:szCs w:val="22"/>
        </w:rPr>
      </w:pPr>
      <w:r w:rsidRPr="007F3FB4">
        <w:rPr>
          <w:rFonts w:ascii="Calibri" w:hAnsi="Calibri" w:cs="Arial"/>
          <w:b/>
          <w:sz w:val="22"/>
          <w:szCs w:val="22"/>
          <w:u w:val="single"/>
        </w:rPr>
        <w:t>GENERAL COURSE INFORMATION:</w:t>
      </w:r>
      <w:r w:rsidRPr="007F3FB4">
        <w:rPr>
          <w:rFonts w:ascii="Calibri" w:hAnsi="Calibri" w:cs="Arial"/>
          <w:b/>
          <w:sz w:val="22"/>
          <w:szCs w:val="22"/>
        </w:rPr>
        <w:t xml:space="preserve">  </w:t>
      </w:r>
      <w:r w:rsidRPr="007F3FB4">
        <w:rPr>
          <w:rFonts w:ascii="Calibri" w:hAnsi="Calibri" w:cs="Arial"/>
          <w:sz w:val="22"/>
          <w:szCs w:val="22"/>
        </w:rPr>
        <w:t>Topic Outline.</w:t>
      </w:r>
    </w:p>
    <w:p w14:paraId="31E69434" w14:textId="77777777" w:rsidR="00191C68" w:rsidRPr="007F3FB4" w:rsidRDefault="00191C68" w:rsidP="00913718">
      <w:pPr>
        <w:tabs>
          <w:tab w:val="left" w:pos="1080"/>
        </w:tabs>
        <w:spacing w:after="60"/>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48205E">
        <w:rPr>
          <w:rFonts w:ascii="Calibri" w:hAnsi="Calibri" w:cs="Arial"/>
          <w:noProof/>
          <w:sz w:val="22"/>
          <w:szCs w:val="22"/>
        </w:rPr>
        <w:t>Organizational readiness planning</w:t>
      </w:r>
    </w:p>
    <w:p w14:paraId="75D059BE" w14:textId="77777777" w:rsidR="00191C68" w:rsidRPr="007F3FB4" w:rsidRDefault="00191C68" w:rsidP="00913718">
      <w:pPr>
        <w:tabs>
          <w:tab w:val="left" w:pos="1080"/>
        </w:tabs>
        <w:spacing w:after="60"/>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48205E">
        <w:rPr>
          <w:rFonts w:ascii="Calibri" w:hAnsi="Calibri" w:cs="Arial"/>
          <w:noProof/>
          <w:sz w:val="22"/>
          <w:szCs w:val="22"/>
        </w:rPr>
        <w:t>The phases of incident response</w:t>
      </w:r>
    </w:p>
    <w:p w14:paraId="550FB978" w14:textId="77777777" w:rsidR="00191C68" w:rsidRDefault="00191C68" w:rsidP="00913718">
      <w:pPr>
        <w:tabs>
          <w:tab w:val="left" w:pos="1080"/>
        </w:tabs>
        <w:spacing w:after="60"/>
        <w:ind w:left="1080" w:hanging="360"/>
        <w:rPr>
          <w:rFonts w:ascii="Calibri" w:hAnsi="Calibri" w:cs="Arial"/>
          <w:noProof/>
          <w:sz w:val="22"/>
          <w:szCs w:val="22"/>
        </w:rPr>
      </w:pPr>
      <w:r w:rsidRPr="007F3FB4">
        <w:rPr>
          <w:rFonts w:ascii="Calibri" w:hAnsi="Calibri" w:cs="Arial"/>
          <w:noProof/>
          <w:sz w:val="22"/>
          <w:szCs w:val="22"/>
        </w:rPr>
        <w:t xml:space="preserve">• </w:t>
      </w:r>
      <w:r w:rsidR="00F33F02" w:rsidRPr="007F3FB4">
        <w:rPr>
          <w:rFonts w:ascii="Calibri" w:hAnsi="Calibri" w:cs="Arial"/>
          <w:noProof/>
          <w:sz w:val="22"/>
          <w:szCs w:val="22"/>
        </w:rPr>
        <w:tab/>
      </w:r>
      <w:r w:rsidR="0048205E">
        <w:rPr>
          <w:rFonts w:ascii="Calibri" w:hAnsi="Calibri" w:cs="Arial"/>
          <w:noProof/>
          <w:sz w:val="22"/>
          <w:szCs w:val="22"/>
        </w:rPr>
        <w:t>Contingency strategies</w:t>
      </w:r>
    </w:p>
    <w:p w14:paraId="574B1CB7" w14:textId="77777777" w:rsidR="00330BE2" w:rsidRDefault="0048205E" w:rsidP="00913718">
      <w:pPr>
        <w:numPr>
          <w:ilvl w:val="0"/>
          <w:numId w:val="5"/>
        </w:numPr>
        <w:tabs>
          <w:tab w:val="left" w:pos="1080"/>
        </w:tabs>
        <w:spacing w:after="60"/>
        <w:rPr>
          <w:rFonts w:ascii="Calibri" w:hAnsi="Calibri" w:cs="Arial"/>
          <w:noProof/>
          <w:sz w:val="22"/>
          <w:szCs w:val="22"/>
        </w:rPr>
      </w:pPr>
      <w:r>
        <w:rPr>
          <w:rFonts w:ascii="Calibri" w:hAnsi="Calibri" w:cs="Arial"/>
          <w:noProof/>
          <w:sz w:val="22"/>
          <w:szCs w:val="22"/>
        </w:rPr>
        <w:t>Tasks related to the preparation, implementation, operations, and maintenance of disaster recovery</w:t>
      </w:r>
    </w:p>
    <w:p w14:paraId="77997670" w14:textId="77777777" w:rsidR="008A189D" w:rsidRPr="00512D07" w:rsidRDefault="0048205E" w:rsidP="00913718">
      <w:pPr>
        <w:numPr>
          <w:ilvl w:val="0"/>
          <w:numId w:val="5"/>
        </w:numPr>
        <w:tabs>
          <w:tab w:val="left" w:pos="1080"/>
        </w:tabs>
        <w:spacing w:after="60"/>
        <w:rPr>
          <w:rFonts w:ascii="Calibri" w:hAnsi="Calibri" w:cs="Arial"/>
          <w:noProof/>
          <w:sz w:val="22"/>
          <w:szCs w:val="22"/>
        </w:rPr>
      </w:pPr>
      <w:r>
        <w:rPr>
          <w:rFonts w:ascii="Calibri" w:hAnsi="Calibri" w:cs="Arial"/>
          <w:noProof/>
          <w:sz w:val="22"/>
          <w:szCs w:val="22"/>
        </w:rPr>
        <w:t>Business continuity</w:t>
      </w:r>
    </w:p>
    <w:p w14:paraId="55619E59" w14:textId="77777777" w:rsidR="00191C68" w:rsidRPr="007F3FB4" w:rsidRDefault="00191C68" w:rsidP="0023397D">
      <w:pPr>
        <w:tabs>
          <w:tab w:val="left" w:pos="1080"/>
        </w:tabs>
        <w:ind w:left="1080" w:hanging="360"/>
        <w:rPr>
          <w:rFonts w:ascii="Calibri" w:hAnsi="Calibri" w:cs="Arial"/>
          <w:sz w:val="22"/>
          <w:szCs w:val="22"/>
        </w:rPr>
      </w:pPr>
    </w:p>
    <w:p w14:paraId="1D049952" w14:textId="77777777" w:rsidR="00D51999" w:rsidRPr="00BA3BB9" w:rsidRDefault="00D51999" w:rsidP="00D5199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547AA239" w14:textId="77777777" w:rsidR="00D51999" w:rsidRDefault="00D51999" w:rsidP="00D51999">
      <w:pPr>
        <w:rPr>
          <w:rFonts w:ascii="Calibri" w:hAnsi="Calibri" w:cs="Arial"/>
          <w:b/>
          <w:sz w:val="22"/>
          <w:szCs w:val="22"/>
          <w:u w:val="single"/>
        </w:rPr>
      </w:pPr>
    </w:p>
    <w:p w14:paraId="7FAE50D3" w14:textId="77777777" w:rsidR="00D51999" w:rsidRPr="009A197E" w:rsidRDefault="00D51999" w:rsidP="00D5199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D5FB2F9" w14:textId="77777777" w:rsidR="00D51999" w:rsidRPr="009A197E" w:rsidRDefault="00D51999" w:rsidP="00D5199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B61F245" w14:textId="77777777" w:rsidR="00D51999" w:rsidRPr="009A197E" w:rsidRDefault="00D51999" w:rsidP="00D5199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798058D" w14:textId="77777777" w:rsidR="00D51999" w:rsidRPr="009A197E" w:rsidRDefault="00D51999" w:rsidP="00D5199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E19CCCF" w14:textId="77777777" w:rsidR="00D51999" w:rsidRPr="009A197E" w:rsidRDefault="00D51999" w:rsidP="00D5199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ED31232" w14:textId="77777777" w:rsidR="00D51999" w:rsidRPr="009A197E" w:rsidRDefault="00D51999" w:rsidP="00D51999">
      <w:pPr>
        <w:ind w:left="720"/>
        <w:rPr>
          <w:rFonts w:ascii="Garamond" w:hAnsi="Garamond"/>
          <w:color w:val="000000"/>
          <w:sz w:val="22"/>
          <w:szCs w:val="22"/>
        </w:rPr>
      </w:pPr>
      <w:r w:rsidRPr="009A197E">
        <w:rPr>
          <w:rFonts w:ascii="Garamond" w:hAnsi="Garamond"/>
          <w:b/>
          <w:color w:val="000000"/>
          <w:sz w:val="28"/>
          <w:szCs w:val="22"/>
        </w:rPr>
        <w:lastRenderedPageBreak/>
        <w:t>I</w:t>
      </w:r>
      <w:r w:rsidRPr="009A197E">
        <w:rPr>
          <w:rFonts w:ascii="Garamond" w:hAnsi="Garamond"/>
          <w:color w:val="000000"/>
          <w:sz w:val="22"/>
          <w:szCs w:val="22"/>
        </w:rPr>
        <w:t>nvestigate and engage in the transdisciplinary applications of research, learning, and knowledge.</w:t>
      </w:r>
    </w:p>
    <w:p w14:paraId="226DB858" w14:textId="77777777" w:rsidR="00D51999" w:rsidRPr="009A197E" w:rsidRDefault="00D51999" w:rsidP="00D5199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6645D9F0" w14:textId="77777777" w:rsidR="00D51999" w:rsidRDefault="00D51999" w:rsidP="00D5199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20C6C174" w14:textId="77777777" w:rsidR="00D51999" w:rsidRDefault="00D51999" w:rsidP="00D51999">
      <w:pPr>
        <w:ind w:left="720"/>
        <w:rPr>
          <w:rFonts w:ascii="Garamond" w:hAnsi="Garamond"/>
          <w:color w:val="000000"/>
          <w:sz w:val="22"/>
          <w:szCs w:val="22"/>
        </w:rPr>
      </w:pPr>
    </w:p>
    <w:p w14:paraId="03F83CE3" w14:textId="77777777" w:rsidR="00D51999" w:rsidRPr="0036367B" w:rsidRDefault="00D51999" w:rsidP="00D5199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6544775A" w14:textId="7A7A494E" w:rsidR="00D51999" w:rsidRPr="0036367B" w:rsidRDefault="00D51999" w:rsidP="00D5199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w:t>
      </w:r>
      <w:r w:rsidR="00913718">
        <w:rPr>
          <w:rFonts w:ascii="Calibri" w:hAnsi="Calibri"/>
          <w:color w:val="000000"/>
          <w:sz w:val="22"/>
          <w:szCs w:val="24"/>
        </w:rPr>
        <w:t xml:space="preserve"> they </w:t>
      </w:r>
      <w:r w:rsidRPr="0036367B">
        <w:rPr>
          <w:rFonts w:ascii="Calibri" w:hAnsi="Calibri"/>
          <w:color w:val="000000"/>
          <w:sz w:val="22"/>
          <w:szCs w:val="24"/>
        </w:rPr>
        <w:t>support.</w:t>
      </w:r>
    </w:p>
    <w:p w14:paraId="0EA39BF4" w14:textId="77777777" w:rsidR="00D51999" w:rsidRPr="0036367B" w:rsidRDefault="00D51999" w:rsidP="00D51999">
      <w:pPr>
        <w:shd w:val="clear" w:color="auto" w:fill="FFFFFF"/>
        <w:rPr>
          <w:rFonts w:ascii="Calibri" w:hAnsi="Calibri"/>
          <w:color w:val="000000"/>
          <w:sz w:val="22"/>
          <w:szCs w:val="24"/>
        </w:rPr>
      </w:pPr>
      <w:r w:rsidRPr="0036367B">
        <w:rPr>
          <w:rFonts w:ascii="Calibri" w:hAnsi="Calibri"/>
          <w:color w:val="000000"/>
          <w:sz w:val="22"/>
          <w:szCs w:val="24"/>
        </w:rPr>
        <w:t> </w:t>
      </w:r>
    </w:p>
    <w:p w14:paraId="35A29477" w14:textId="13BD2548" w:rsidR="00D51999" w:rsidRPr="0036367B" w:rsidRDefault="00D51999" w:rsidP="00D51999">
      <w:pPr>
        <w:shd w:val="clear" w:color="auto" w:fill="FFFFFF"/>
        <w:rPr>
          <w:rFonts w:ascii="Calibri" w:hAnsi="Calibri"/>
          <w:color w:val="000000"/>
          <w:sz w:val="22"/>
          <w:szCs w:val="24"/>
        </w:rPr>
      </w:pPr>
      <w:r w:rsidRPr="0036367B">
        <w:rPr>
          <w:rFonts w:ascii="Calibri" w:hAnsi="Calibri"/>
          <w:color w:val="000000"/>
          <w:sz w:val="22"/>
          <w:szCs w:val="24"/>
        </w:rPr>
        <w:tab/>
      </w:r>
      <w:r w:rsidRPr="0036367B">
        <w:rPr>
          <w:rFonts w:ascii="Calibri" w:hAnsi="Calibri"/>
          <w:color w:val="000000"/>
          <w:sz w:val="22"/>
          <w:szCs w:val="24"/>
        </w:rPr>
        <w:t>General Education Competency:</w:t>
      </w:r>
      <w:r w:rsidRPr="00913718">
        <w:rPr>
          <w:rFonts w:ascii="Calibri" w:hAnsi="Calibri"/>
          <w:b/>
          <w:bCs/>
          <w:color w:val="000000"/>
          <w:sz w:val="22"/>
          <w:szCs w:val="24"/>
        </w:rPr>
        <w:t xml:space="preserve"> </w:t>
      </w:r>
      <w:r w:rsidR="00E509C1" w:rsidRPr="00913718">
        <w:rPr>
          <w:rFonts w:ascii="Calibri" w:hAnsi="Calibri"/>
          <w:b/>
          <w:bCs/>
          <w:color w:val="000000"/>
          <w:sz w:val="22"/>
          <w:szCs w:val="24"/>
        </w:rPr>
        <w:t>Communicate</w:t>
      </w:r>
    </w:p>
    <w:p w14:paraId="3926753E" w14:textId="77777777" w:rsidR="00D51999" w:rsidRPr="0036367B" w:rsidRDefault="00D51999" w:rsidP="00D51999">
      <w:pPr>
        <w:shd w:val="clear" w:color="auto" w:fill="FFFFFF"/>
        <w:rPr>
          <w:rFonts w:ascii="Calibri" w:hAnsi="Calibri"/>
          <w:color w:val="000000"/>
          <w:sz w:val="22"/>
          <w:szCs w:val="24"/>
        </w:rPr>
      </w:pPr>
    </w:p>
    <w:p w14:paraId="136CA777" w14:textId="427FD99E" w:rsidR="00D51999" w:rsidRPr="0036367B" w:rsidRDefault="00D51999" w:rsidP="00FF76B1">
      <w:pPr>
        <w:shd w:val="clear" w:color="auto" w:fill="FFFFFF"/>
        <w:spacing w:after="60"/>
        <w:rPr>
          <w:rFonts w:ascii="Calibri" w:hAnsi="Calibri"/>
          <w:color w:val="000000"/>
          <w:sz w:val="22"/>
          <w:szCs w:val="24"/>
        </w:rPr>
      </w:pPr>
      <w:r w:rsidRPr="0036367B">
        <w:rPr>
          <w:rFonts w:ascii="Calibri" w:hAnsi="Calibri"/>
          <w:color w:val="000000"/>
          <w:sz w:val="22"/>
          <w:szCs w:val="24"/>
        </w:rPr>
        <w:tab/>
        <w:t xml:space="preserve">Course </w:t>
      </w:r>
      <w:r w:rsidR="00913718">
        <w:rPr>
          <w:rFonts w:ascii="Calibri" w:hAnsi="Calibri"/>
          <w:color w:val="000000"/>
          <w:sz w:val="22"/>
          <w:szCs w:val="24"/>
        </w:rPr>
        <w:t>o</w:t>
      </w:r>
      <w:r w:rsidRPr="0036367B">
        <w:rPr>
          <w:rFonts w:ascii="Calibri" w:hAnsi="Calibri"/>
          <w:color w:val="000000"/>
          <w:sz w:val="22"/>
          <w:szCs w:val="24"/>
        </w:rPr>
        <w:t xml:space="preserve">utcomes or </w:t>
      </w:r>
      <w:r w:rsidR="00913718">
        <w:rPr>
          <w:rFonts w:ascii="Calibri" w:hAnsi="Calibri"/>
          <w:color w:val="000000"/>
          <w:sz w:val="22"/>
          <w:szCs w:val="24"/>
        </w:rPr>
        <w:t>o</w:t>
      </w:r>
      <w:r w:rsidRPr="0036367B">
        <w:rPr>
          <w:rFonts w:ascii="Calibri" w:hAnsi="Calibri"/>
          <w:color w:val="000000"/>
          <w:sz w:val="22"/>
          <w:szCs w:val="24"/>
        </w:rPr>
        <w:t xml:space="preserve">bjectives </w:t>
      </w:r>
      <w:r w:rsidR="00913718">
        <w:rPr>
          <w:rFonts w:ascii="Calibri" w:hAnsi="Calibri"/>
          <w:color w:val="000000"/>
          <w:sz w:val="22"/>
          <w:szCs w:val="24"/>
        </w:rPr>
        <w:t>s</w:t>
      </w:r>
      <w:r w:rsidRPr="0036367B">
        <w:rPr>
          <w:rFonts w:ascii="Calibri" w:hAnsi="Calibri"/>
          <w:color w:val="000000"/>
          <w:sz w:val="22"/>
          <w:szCs w:val="24"/>
        </w:rPr>
        <w:t xml:space="preserve">upporting the General Education </w:t>
      </w:r>
      <w:r w:rsidR="00913718">
        <w:rPr>
          <w:rFonts w:ascii="Calibri" w:hAnsi="Calibri"/>
          <w:color w:val="000000"/>
          <w:sz w:val="22"/>
          <w:szCs w:val="24"/>
        </w:rPr>
        <w:t>c</w:t>
      </w:r>
      <w:r w:rsidRPr="0036367B">
        <w:rPr>
          <w:rFonts w:ascii="Calibri" w:hAnsi="Calibri"/>
          <w:color w:val="000000"/>
          <w:sz w:val="22"/>
          <w:szCs w:val="24"/>
        </w:rPr>
        <w:t>ompetency:</w:t>
      </w:r>
    </w:p>
    <w:p w14:paraId="664C3D09" w14:textId="77777777" w:rsidR="00E509C1" w:rsidRDefault="00E509C1" w:rsidP="00913718">
      <w:pPr>
        <w:pStyle w:val="paragraph"/>
        <w:numPr>
          <w:ilvl w:val="0"/>
          <w:numId w:val="6"/>
        </w:numPr>
        <w:shd w:val="clear" w:color="auto" w:fill="FFFFFF"/>
        <w:spacing w:before="0" w:beforeAutospacing="0" w:after="0" w:afterAutospacing="0"/>
        <w:ind w:left="1080" w:firstLine="0"/>
        <w:textAlignment w:val="baseline"/>
        <w:rPr>
          <w:rFonts w:ascii="Calibri" w:hAnsi="Calibri" w:cs="Calibri"/>
        </w:rPr>
      </w:pPr>
      <w:r>
        <w:rPr>
          <w:rStyle w:val="normaltextrun"/>
          <w:rFonts w:ascii="Calibri" w:hAnsi="Calibri" w:cs="Calibri"/>
          <w:color w:val="000000"/>
          <w:sz w:val="22"/>
          <w:szCs w:val="22"/>
        </w:rPr>
        <w:t>Design a plan for proficient handling and responding to various security incidents.</w:t>
      </w:r>
      <w:r>
        <w:rPr>
          <w:rStyle w:val="eop"/>
          <w:rFonts w:ascii="Calibri" w:hAnsi="Calibri" w:cs="Calibri"/>
          <w:color w:val="000000"/>
          <w:sz w:val="22"/>
          <w:szCs w:val="22"/>
        </w:rPr>
        <w:t> </w:t>
      </w:r>
    </w:p>
    <w:p w14:paraId="15CE7D14" w14:textId="77777777" w:rsidR="00E509C1" w:rsidRDefault="00E509C1" w:rsidP="00E509C1">
      <w:pPr>
        <w:pStyle w:val="paragraph"/>
        <w:spacing w:before="0" w:beforeAutospacing="0" w:after="0" w:afterAutospacing="0"/>
        <w:ind w:left="720"/>
        <w:textAlignment w:val="baseline"/>
        <w:rPr>
          <w:rFonts w:ascii="Calibri" w:hAnsi="Calibri" w:cs="Calibri"/>
          <w:sz w:val="22"/>
          <w:szCs w:val="22"/>
        </w:rPr>
      </w:pPr>
      <w:r>
        <w:rPr>
          <w:rStyle w:val="eop"/>
          <w:rFonts w:ascii="Calibri" w:hAnsi="Calibri" w:cs="Calibri"/>
          <w:sz w:val="22"/>
          <w:szCs w:val="22"/>
        </w:rPr>
        <w:t> </w:t>
      </w:r>
    </w:p>
    <w:p w14:paraId="2DA136F1" w14:textId="3902B049" w:rsidR="00E509C1" w:rsidRDefault="00E509C1" w:rsidP="00FF76B1">
      <w:pPr>
        <w:pStyle w:val="paragraph"/>
        <w:spacing w:before="0" w:beforeAutospacing="0" w:after="60" w:afterAutospacing="0"/>
        <w:ind w:left="720"/>
        <w:textAlignment w:val="baseline"/>
        <w:rPr>
          <w:rFonts w:ascii="Calibri" w:hAnsi="Calibri" w:cs="Calibri"/>
          <w:sz w:val="22"/>
          <w:szCs w:val="22"/>
        </w:rPr>
      </w:pPr>
      <w:r>
        <w:rPr>
          <w:rStyle w:val="normaltextrun"/>
          <w:rFonts w:ascii="Calibri" w:hAnsi="Calibri" w:cs="Calibri"/>
          <w:b/>
          <w:bCs/>
          <w:color w:val="000000"/>
          <w:sz w:val="22"/>
          <w:szCs w:val="22"/>
        </w:rPr>
        <w:t>B.</w:t>
      </w:r>
      <w:r>
        <w:rPr>
          <w:rStyle w:val="normaltextrun"/>
          <w:rFonts w:ascii="Calibri" w:hAnsi="Calibri" w:cs="Calibri"/>
          <w:color w:val="000000"/>
          <w:sz w:val="22"/>
          <w:szCs w:val="22"/>
        </w:rPr>
        <w:t> </w:t>
      </w:r>
      <w:r>
        <w:rPr>
          <w:rStyle w:val="normaltextrun"/>
          <w:rFonts w:ascii="Calibri" w:hAnsi="Calibri" w:cs="Calibri"/>
          <w:b/>
          <w:bCs/>
          <w:sz w:val="22"/>
          <w:szCs w:val="22"/>
        </w:rPr>
        <w:t>Other Course Objectives/Standards</w:t>
      </w:r>
      <w:r>
        <w:rPr>
          <w:rStyle w:val="scxw116922017"/>
          <w:rFonts w:ascii="Calibri" w:hAnsi="Calibri" w:cs="Calibri"/>
          <w:sz w:val="22"/>
          <w:szCs w:val="22"/>
        </w:rPr>
        <w:t> </w:t>
      </w:r>
    </w:p>
    <w:p w14:paraId="1CC58AC1" w14:textId="77777777" w:rsidR="00E509C1" w:rsidRDefault="00E509C1" w:rsidP="00FF76B1">
      <w:pPr>
        <w:pStyle w:val="paragraph"/>
        <w:numPr>
          <w:ilvl w:val="0"/>
          <w:numId w:val="7"/>
        </w:numPr>
        <w:spacing w:before="0" w:beforeAutospacing="0" w:after="60" w:afterAutospacing="0"/>
        <w:ind w:left="1440"/>
        <w:textAlignment w:val="baseline"/>
        <w:rPr>
          <w:rFonts w:ascii="Calibri" w:hAnsi="Calibri" w:cs="Calibri"/>
          <w:sz w:val="22"/>
          <w:szCs w:val="22"/>
        </w:rPr>
      </w:pPr>
      <w:r>
        <w:rPr>
          <w:rStyle w:val="normaltextrun"/>
          <w:rFonts w:ascii="Calibri" w:hAnsi="Calibri" w:cs="Calibri"/>
          <w:sz w:val="22"/>
          <w:szCs w:val="22"/>
        </w:rPr>
        <w:t>Identify fundamental skills for detecting and responding to current and emerging computer security threats.</w:t>
      </w:r>
      <w:r>
        <w:rPr>
          <w:rStyle w:val="eop"/>
          <w:rFonts w:ascii="Calibri" w:hAnsi="Calibri" w:cs="Calibri"/>
          <w:sz w:val="22"/>
          <w:szCs w:val="22"/>
        </w:rPr>
        <w:t> </w:t>
      </w:r>
    </w:p>
    <w:p w14:paraId="6168C15D" w14:textId="77777777" w:rsidR="00E509C1" w:rsidRDefault="00E509C1" w:rsidP="00FF76B1">
      <w:pPr>
        <w:pStyle w:val="paragraph"/>
        <w:numPr>
          <w:ilvl w:val="0"/>
          <w:numId w:val="8"/>
        </w:numPr>
        <w:spacing w:before="0" w:beforeAutospacing="0" w:after="60" w:afterAutospacing="0"/>
        <w:ind w:left="1440"/>
        <w:textAlignment w:val="baseline"/>
        <w:rPr>
          <w:rFonts w:ascii="Calibri" w:hAnsi="Calibri" w:cs="Calibri"/>
          <w:sz w:val="22"/>
          <w:szCs w:val="22"/>
        </w:rPr>
      </w:pPr>
      <w:r>
        <w:rPr>
          <w:rStyle w:val="normaltextrun"/>
          <w:rFonts w:ascii="Calibri" w:hAnsi="Calibri" w:cs="Calibri"/>
          <w:sz w:val="22"/>
          <w:szCs w:val="22"/>
        </w:rPr>
        <w:t>Define roles in handling and responding to incidents when performing computer forensics.</w:t>
      </w:r>
      <w:r>
        <w:rPr>
          <w:rStyle w:val="eop"/>
          <w:rFonts w:ascii="Calibri" w:hAnsi="Calibri" w:cs="Calibri"/>
          <w:sz w:val="22"/>
          <w:szCs w:val="22"/>
        </w:rPr>
        <w:t> </w:t>
      </w:r>
    </w:p>
    <w:p w14:paraId="0ACEEFEB" w14:textId="498C17A7" w:rsidR="00E509C1" w:rsidRDefault="00E509C1" w:rsidP="00FF76B1">
      <w:pPr>
        <w:pStyle w:val="paragraph"/>
        <w:numPr>
          <w:ilvl w:val="0"/>
          <w:numId w:val="8"/>
        </w:numPr>
        <w:spacing w:before="0" w:beforeAutospacing="0" w:after="60" w:afterAutospacing="0"/>
        <w:ind w:left="1440"/>
        <w:textAlignment w:val="baseline"/>
        <w:rPr>
          <w:rFonts w:ascii="Calibri" w:hAnsi="Calibri" w:cs="Calibri"/>
          <w:sz w:val="22"/>
          <w:szCs w:val="22"/>
        </w:rPr>
      </w:pPr>
      <w:r>
        <w:rPr>
          <w:rStyle w:val="normaltextrun"/>
          <w:rFonts w:ascii="Calibri" w:hAnsi="Calibri" w:cs="Calibri"/>
          <w:sz w:val="22"/>
          <w:szCs w:val="22"/>
        </w:rPr>
        <w:t>Develop a plan for handling malicious code incidents</w:t>
      </w:r>
      <w:r w:rsidR="00654A14">
        <w:rPr>
          <w:rStyle w:val="normaltextrun"/>
          <w:rFonts w:ascii="Calibri" w:hAnsi="Calibri" w:cs="Calibri"/>
          <w:sz w:val="22"/>
          <w:szCs w:val="22"/>
        </w:rPr>
        <w:t>.</w:t>
      </w:r>
      <w:r>
        <w:rPr>
          <w:rStyle w:val="eop"/>
          <w:rFonts w:ascii="Calibri" w:hAnsi="Calibri" w:cs="Calibri"/>
          <w:sz w:val="22"/>
          <w:szCs w:val="22"/>
        </w:rPr>
        <w:t> </w:t>
      </w:r>
    </w:p>
    <w:p w14:paraId="3FD6C9C3" w14:textId="6AF68916" w:rsidR="00E509C1" w:rsidRDefault="00E509C1" w:rsidP="00FF76B1">
      <w:pPr>
        <w:pStyle w:val="paragraph"/>
        <w:numPr>
          <w:ilvl w:val="0"/>
          <w:numId w:val="8"/>
        </w:numPr>
        <w:spacing w:before="0" w:beforeAutospacing="0" w:after="60" w:afterAutospacing="0"/>
        <w:ind w:left="1440"/>
        <w:textAlignment w:val="baseline"/>
        <w:rPr>
          <w:rFonts w:ascii="Calibri" w:hAnsi="Calibri" w:cs="Calibri"/>
          <w:sz w:val="22"/>
          <w:szCs w:val="22"/>
        </w:rPr>
      </w:pPr>
      <w:r>
        <w:rPr>
          <w:rStyle w:val="normaltextrun"/>
          <w:rFonts w:ascii="Calibri" w:hAnsi="Calibri" w:cs="Calibri"/>
          <w:sz w:val="22"/>
          <w:szCs w:val="22"/>
        </w:rPr>
        <w:t>Demonstrate the adaptive security strategy in responding to a network attack: Protect, Detect, Respond, and Predict</w:t>
      </w:r>
      <w:r w:rsidR="00654A14">
        <w:rPr>
          <w:rStyle w:val="eop"/>
          <w:rFonts w:ascii="Calibri" w:hAnsi="Calibri" w:cs="Calibri"/>
          <w:sz w:val="22"/>
          <w:szCs w:val="22"/>
        </w:rPr>
        <w:t>.</w:t>
      </w:r>
    </w:p>
    <w:p w14:paraId="2E070AF1" w14:textId="77777777" w:rsidR="00E509C1" w:rsidRDefault="00E509C1" w:rsidP="00FF76B1">
      <w:pPr>
        <w:pStyle w:val="paragraph"/>
        <w:numPr>
          <w:ilvl w:val="0"/>
          <w:numId w:val="8"/>
        </w:numPr>
        <w:spacing w:before="0" w:beforeAutospacing="0" w:after="60" w:afterAutospacing="0"/>
        <w:ind w:left="1440"/>
        <w:textAlignment w:val="baseline"/>
        <w:rPr>
          <w:rFonts w:ascii="Calibri" w:hAnsi="Calibri" w:cs="Calibri"/>
          <w:sz w:val="22"/>
          <w:szCs w:val="22"/>
        </w:rPr>
      </w:pPr>
      <w:r>
        <w:rPr>
          <w:rStyle w:val="normaltextrun"/>
          <w:rFonts w:ascii="Calibri" w:hAnsi="Calibri" w:cs="Calibri"/>
          <w:sz w:val="22"/>
          <w:szCs w:val="22"/>
        </w:rPr>
        <w:t>Distinguish security policies and laws.</w:t>
      </w:r>
      <w:r>
        <w:rPr>
          <w:rStyle w:val="eop"/>
          <w:rFonts w:ascii="Calibri" w:hAnsi="Calibri" w:cs="Calibri"/>
          <w:sz w:val="22"/>
          <w:szCs w:val="22"/>
        </w:rPr>
        <w:t> </w:t>
      </w:r>
    </w:p>
    <w:p w14:paraId="0D4EA0D6" w14:textId="77777777" w:rsidR="00191C68" w:rsidRPr="007F3FB4" w:rsidRDefault="00191C68" w:rsidP="00DA66CF">
      <w:pPr>
        <w:ind w:left="720"/>
        <w:rPr>
          <w:rFonts w:ascii="Calibri" w:hAnsi="Calibri" w:cs="Arial"/>
          <w:b/>
          <w:sz w:val="22"/>
          <w:szCs w:val="22"/>
          <w:u w:val="single"/>
        </w:rPr>
      </w:pPr>
    </w:p>
    <w:p w14:paraId="1C7CE419" w14:textId="77777777" w:rsidR="00191C68" w:rsidRPr="007F3FB4" w:rsidRDefault="00191C68" w:rsidP="00BE594D">
      <w:pPr>
        <w:numPr>
          <w:ilvl w:val="0"/>
          <w:numId w:val="3"/>
        </w:numPr>
        <w:rPr>
          <w:rFonts w:ascii="Calibri" w:hAnsi="Calibri" w:cs="Arial"/>
          <w:sz w:val="22"/>
          <w:szCs w:val="22"/>
        </w:rPr>
      </w:pPr>
      <w:r w:rsidRPr="007F3FB4">
        <w:rPr>
          <w:rFonts w:ascii="Calibri" w:hAnsi="Calibri" w:cs="Arial"/>
          <w:b/>
          <w:sz w:val="22"/>
          <w:szCs w:val="22"/>
          <w:u w:val="single"/>
        </w:rPr>
        <w:t>DISTRICT-WIDE POLICIES:</w:t>
      </w:r>
    </w:p>
    <w:p w14:paraId="7E4748F4" w14:textId="77777777" w:rsidR="00191C68" w:rsidRPr="007F3FB4" w:rsidRDefault="00191C68" w:rsidP="00DA66CF">
      <w:pPr>
        <w:tabs>
          <w:tab w:val="left" w:pos="720"/>
        </w:tabs>
        <w:ind w:left="720"/>
        <w:rPr>
          <w:rFonts w:ascii="Calibri" w:hAnsi="Calibri" w:cs="Arial"/>
          <w:sz w:val="22"/>
          <w:szCs w:val="22"/>
        </w:rPr>
      </w:pPr>
    </w:p>
    <w:p w14:paraId="0FC6A97C" w14:textId="77777777" w:rsidR="00191C68" w:rsidRPr="007F3FB4" w:rsidRDefault="00191C68" w:rsidP="00DA66CF">
      <w:pPr>
        <w:ind w:left="720"/>
        <w:rPr>
          <w:rFonts w:ascii="Calibri" w:hAnsi="Calibri" w:cs="Arial"/>
          <w:b/>
          <w:bCs/>
          <w:iCs/>
          <w:caps/>
          <w:sz w:val="22"/>
          <w:szCs w:val="22"/>
        </w:rPr>
      </w:pPr>
      <w:r w:rsidRPr="007F3FB4">
        <w:rPr>
          <w:rFonts w:ascii="Calibri" w:hAnsi="Calibri" w:cs="Arial"/>
          <w:b/>
          <w:bCs/>
          <w:iCs/>
          <w:caps/>
          <w:sz w:val="22"/>
          <w:szCs w:val="22"/>
        </w:rPr>
        <w:t>Programs for Students with Disabilities</w:t>
      </w:r>
    </w:p>
    <w:p w14:paraId="5360C2CD" w14:textId="77777777" w:rsidR="00592E03" w:rsidRPr="007F3FB4" w:rsidRDefault="00882197" w:rsidP="00592E03">
      <w:pPr>
        <w:tabs>
          <w:tab w:val="left" w:pos="720"/>
        </w:tabs>
        <w:ind w:left="720"/>
        <w:rPr>
          <w:rFonts w:ascii="Calibri" w:hAnsi="Calibri" w:cs="Arial"/>
          <w:bCs/>
          <w:iCs/>
          <w:sz w:val="22"/>
          <w:szCs w:val="22"/>
        </w:rPr>
      </w:pPr>
      <w:r w:rsidRPr="007F3FB4">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7F3FB4">
          <w:rPr>
            <w:rStyle w:val="Hyperlink"/>
            <w:rFonts w:ascii="Calibri" w:hAnsi="Calibri" w:cs="Arial"/>
            <w:bCs/>
            <w:iCs/>
            <w:sz w:val="22"/>
            <w:szCs w:val="22"/>
          </w:rPr>
          <w:t>http://www.fsw.edu/adaptiveservices</w:t>
        </w:r>
      </w:hyperlink>
      <w:r w:rsidRPr="007F3FB4">
        <w:rPr>
          <w:rFonts w:ascii="Calibri" w:hAnsi="Calibri" w:cs="Arial"/>
          <w:bCs/>
          <w:iCs/>
          <w:sz w:val="22"/>
          <w:szCs w:val="22"/>
        </w:rPr>
        <w:t>.</w:t>
      </w:r>
    </w:p>
    <w:p w14:paraId="421E1AA0" w14:textId="77777777" w:rsidR="000915BF" w:rsidRPr="007F3FB4" w:rsidRDefault="000915BF" w:rsidP="00592E03">
      <w:pPr>
        <w:tabs>
          <w:tab w:val="left" w:pos="720"/>
        </w:tabs>
        <w:ind w:left="720"/>
        <w:rPr>
          <w:rFonts w:ascii="Calibri" w:hAnsi="Calibri" w:cs="Arial"/>
          <w:bCs/>
          <w:iCs/>
          <w:sz w:val="22"/>
          <w:szCs w:val="22"/>
        </w:rPr>
      </w:pPr>
    </w:p>
    <w:p w14:paraId="17F03209" w14:textId="77777777" w:rsidR="000915BF" w:rsidRPr="007F3FB4" w:rsidRDefault="000915BF" w:rsidP="000915BF">
      <w:pPr>
        <w:ind w:left="720"/>
        <w:rPr>
          <w:rFonts w:ascii="Calibri" w:hAnsi="Calibri"/>
          <w:b/>
          <w:bCs/>
          <w:caps/>
          <w:sz w:val="22"/>
          <w:szCs w:val="22"/>
        </w:rPr>
      </w:pPr>
      <w:r w:rsidRPr="007F3FB4">
        <w:rPr>
          <w:rFonts w:ascii="Calibri" w:hAnsi="Calibri"/>
          <w:b/>
          <w:bCs/>
          <w:caps/>
          <w:sz w:val="22"/>
          <w:szCs w:val="22"/>
        </w:rPr>
        <w:t>REPORTING TITLE IX VIOLATIONS</w:t>
      </w:r>
    </w:p>
    <w:p w14:paraId="55D13B90" w14:textId="3731AE85" w:rsidR="00E83DCC" w:rsidRDefault="000915BF" w:rsidP="00FF76B1">
      <w:pPr>
        <w:tabs>
          <w:tab w:val="left" w:pos="720"/>
        </w:tabs>
        <w:ind w:left="720"/>
        <w:rPr>
          <w:rFonts w:ascii="Calibri" w:hAnsi="Calibri" w:cs="Arial"/>
          <w:bCs/>
          <w:iCs/>
          <w:sz w:val="22"/>
          <w:szCs w:val="22"/>
        </w:rPr>
      </w:pPr>
      <w:r w:rsidRPr="007F3FB4">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F3FB4">
          <w:rPr>
            <w:rStyle w:val="Hyperlink"/>
            <w:rFonts w:ascii="Calibri" w:hAnsi="Calibri"/>
            <w:sz w:val="22"/>
            <w:szCs w:val="22"/>
          </w:rPr>
          <w:t>equity@fsw.edu</w:t>
        </w:r>
      </w:hyperlink>
      <w:r w:rsidRPr="007F3FB4">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F3FB4">
          <w:rPr>
            <w:rStyle w:val="Hyperlink"/>
            <w:rFonts w:ascii="Calibri" w:hAnsi="Calibri"/>
            <w:sz w:val="22"/>
            <w:szCs w:val="22"/>
          </w:rPr>
          <w:t>http://www.fsw.edu/sexualassault</w:t>
        </w:r>
      </w:hyperlink>
      <w:r w:rsidRPr="007F3FB4">
        <w:rPr>
          <w:rFonts w:ascii="Calibri" w:hAnsi="Calibri"/>
          <w:sz w:val="22"/>
          <w:szCs w:val="22"/>
        </w:rPr>
        <w:t>.</w:t>
      </w:r>
    </w:p>
    <w:p w14:paraId="56E6E624" w14:textId="77777777" w:rsidR="00512D07" w:rsidRDefault="00512D07" w:rsidP="00DA66CF">
      <w:pPr>
        <w:tabs>
          <w:tab w:val="left" w:pos="720"/>
        </w:tabs>
        <w:ind w:left="720"/>
        <w:rPr>
          <w:rFonts w:ascii="Calibri" w:hAnsi="Calibri" w:cs="Arial"/>
          <w:bCs/>
          <w:iCs/>
          <w:sz w:val="22"/>
          <w:szCs w:val="22"/>
        </w:rPr>
      </w:pPr>
    </w:p>
    <w:p w14:paraId="7317E351" w14:textId="77777777" w:rsidR="004A2BA2" w:rsidRPr="007F3FB4" w:rsidRDefault="004A2BA2" w:rsidP="00DA66CF">
      <w:pPr>
        <w:tabs>
          <w:tab w:val="left" w:pos="720"/>
        </w:tabs>
        <w:ind w:left="720"/>
        <w:rPr>
          <w:rFonts w:ascii="Calibri" w:hAnsi="Calibri" w:cs="Arial"/>
          <w:bCs/>
          <w:iCs/>
          <w:sz w:val="22"/>
          <w:szCs w:val="22"/>
        </w:rPr>
        <w:sectPr w:rsidR="004A2BA2" w:rsidRPr="007F3FB4" w:rsidSect="00D5199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76789E5F" w14:textId="77777777" w:rsidR="00191C68" w:rsidRPr="007F3FB4" w:rsidRDefault="00191C68" w:rsidP="00F33F02">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REQUIREMENTS FOR THE STUDENTS:</w:t>
      </w:r>
      <w:r w:rsidRPr="007F3FB4">
        <w:rPr>
          <w:rFonts w:ascii="Calibri" w:hAnsi="Calibri" w:cs="Arial"/>
          <w:sz w:val="22"/>
          <w:szCs w:val="22"/>
        </w:rPr>
        <w:tab/>
      </w:r>
    </w:p>
    <w:p w14:paraId="0C609DC6"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List specific course assessments such as class participation, tests, homework assignments, make-up procedures, etc.</w:t>
      </w:r>
    </w:p>
    <w:p w14:paraId="719160C3" w14:textId="77777777" w:rsidR="00191C68" w:rsidRPr="007F3FB4" w:rsidRDefault="00191C68" w:rsidP="00DA66CF">
      <w:pPr>
        <w:ind w:left="720"/>
        <w:rPr>
          <w:rFonts w:ascii="Calibri" w:hAnsi="Calibri" w:cs="Arial"/>
          <w:sz w:val="22"/>
          <w:szCs w:val="22"/>
        </w:rPr>
      </w:pPr>
    </w:p>
    <w:p w14:paraId="7139FCA4"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lastRenderedPageBreak/>
        <w:t>ATTENDANCE POLICY:</w:t>
      </w:r>
      <w:r w:rsidRPr="007F3FB4">
        <w:rPr>
          <w:rFonts w:ascii="Calibri" w:hAnsi="Calibri" w:cs="Arial"/>
          <w:sz w:val="22"/>
          <w:szCs w:val="22"/>
        </w:rPr>
        <w:t xml:space="preserve">   </w:t>
      </w:r>
    </w:p>
    <w:p w14:paraId="589E1DAE"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The professor’s specific policy concerning absence. (The College policy on attendance is in the Catalog, and defers to the professor.)</w:t>
      </w:r>
    </w:p>
    <w:p w14:paraId="44E59106" w14:textId="77777777" w:rsidR="00191C68" w:rsidRPr="007F3FB4" w:rsidRDefault="00191C68" w:rsidP="00DA66CF">
      <w:pPr>
        <w:ind w:left="720"/>
        <w:rPr>
          <w:rFonts w:ascii="Calibri" w:hAnsi="Calibri" w:cs="Arial"/>
          <w:sz w:val="22"/>
          <w:szCs w:val="22"/>
        </w:rPr>
      </w:pPr>
    </w:p>
    <w:p w14:paraId="35F973D7"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GRADING POLICY:</w:t>
      </w:r>
      <w:r w:rsidRPr="007F3FB4">
        <w:rPr>
          <w:rFonts w:ascii="Calibri" w:hAnsi="Calibri" w:cs="Arial"/>
          <w:sz w:val="22"/>
          <w:szCs w:val="22"/>
        </w:rPr>
        <w:t xml:space="preserve">  </w:t>
      </w:r>
    </w:p>
    <w:p w14:paraId="3DDDBEB8"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Include numerical ranges for letter grades; the following is a range commonly used by many </w:t>
      </w:r>
      <w:proofErr w:type="gramStart"/>
      <w:r w:rsidRPr="007F3FB4">
        <w:rPr>
          <w:rFonts w:ascii="Calibri" w:hAnsi="Calibri" w:cs="Arial"/>
          <w:sz w:val="22"/>
          <w:szCs w:val="22"/>
        </w:rPr>
        <w:t>faculty</w:t>
      </w:r>
      <w:proofErr w:type="gramEnd"/>
      <w:r w:rsidRPr="007F3FB4">
        <w:rPr>
          <w:rFonts w:ascii="Calibri" w:hAnsi="Calibri" w:cs="Arial"/>
          <w:sz w:val="22"/>
          <w:szCs w:val="22"/>
        </w:rPr>
        <w:t>:</w:t>
      </w:r>
    </w:p>
    <w:p w14:paraId="7EEA7AD9" w14:textId="77777777" w:rsidR="00191C68" w:rsidRPr="007F3FB4" w:rsidRDefault="00191C68" w:rsidP="00DA66CF">
      <w:pPr>
        <w:pStyle w:val="ListParagraph"/>
        <w:rPr>
          <w:rFonts w:ascii="Calibri" w:hAnsi="Calibri" w:cs="Arial"/>
          <w:sz w:val="22"/>
          <w:szCs w:val="22"/>
        </w:rPr>
      </w:pPr>
    </w:p>
    <w:tbl>
      <w:tblPr>
        <w:tblW w:w="0" w:type="auto"/>
        <w:jc w:val="center"/>
        <w:tblLook w:val="04A0" w:firstRow="1" w:lastRow="0" w:firstColumn="1" w:lastColumn="0" w:noHBand="0" w:noVBand="1"/>
      </w:tblPr>
      <w:tblGrid>
        <w:gridCol w:w="1075"/>
        <w:gridCol w:w="630"/>
        <w:gridCol w:w="720"/>
      </w:tblGrid>
      <w:tr w:rsidR="00A76DCB" w14:paraId="680275AE" w14:textId="77777777" w:rsidTr="00A76DCB">
        <w:trPr>
          <w:trHeight w:val="279"/>
          <w:tblHeader/>
          <w:jc w:val="center"/>
        </w:trPr>
        <w:tc>
          <w:tcPr>
            <w:tcW w:w="1075" w:type="dxa"/>
            <w:shd w:val="clear" w:color="auto" w:fill="auto"/>
          </w:tcPr>
          <w:p w14:paraId="0477C727" w14:textId="77777777" w:rsidR="00D51999" w:rsidRPr="00A76DCB" w:rsidRDefault="00D51999" w:rsidP="00620D5C">
            <w:pPr>
              <w:rPr>
                <w:rFonts w:ascii="Calibri" w:hAnsi="Calibri" w:cs="Arial"/>
                <w:sz w:val="22"/>
                <w:szCs w:val="22"/>
              </w:rPr>
            </w:pPr>
            <w:r w:rsidRPr="00A76DCB">
              <w:rPr>
                <w:rFonts w:ascii="Calibri" w:hAnsi="Calibri" w:cs="Arial"/>
                <w:sz w:val="22"/>
                <w:szCs w:val="22"/>
              </w:rPr>
              <w:t>90 - 100</w:t>
            </w:r>
          </w:p>
        </w:tc>
        <w:tc>
          <w:tcPr>
            <w:tcW w:w="630" w:type="dxa"/>
            <w:shd w:val="clear" w:color="auto" w:fill="auto"/>
          </w:tcPr>
          <w:p w14:paraId="021FE170" w14:textId="77777777" w:rsidR="00D51999" w:rsidRPr="00A76DCB" w:rsidRDefault="00D51999" w:rsidP="00A76DCB">
            <w:pPr>
              <w:jc w:val="center"/>
              <w:rPr>
                <w:rFonts w:ascii="Calibri" w:hAnsi="Calibri" w:cs="Arial"/>
                <w:sz w:val="22"/>
                <w:szCs w:val="22"/>
              </w:rPr>
            </w:pPr>
            <w:r w:rsidRPr="00A76DCB">
              <w:rPr>
                <w:rFonts w:ascii="Calibri" w:hAnsi="Calibri" w:cs="Arial"/>
                <w:sz w:val="22"/>
                <w:szCs w:val="22"/>
              </w:rPr>
              <w:t>=</w:t>
            </w:r>
          </w:p>
        </w:tc>
        <w:tc>
          <w:tcPr>
            <w:tcW w:w="720" w:type="dxa"/>
            <w:shd w:val="clear" w:color="auto" w:fill="auto"/>
          </w:tcPr>
          <w:p w14:paraId="1C1836FE" w14:textId="77777777" w:rsidR="00D51999" w:rsidRPr="00A76DCB" w:rsidRDefault="00D51999" w:rsidP="00A76DCB">
            <w:pPr>
              <w:jc w:val="center"/>
              <w:rPr>
                <w:rFonts w:ascii="Calibri" w:hAnsi="Calibri" w:cs="Arial"/>
                <w:sz w:val="22"/>
                <w:szCs w:val="22"/>
              </w:rPr>
            </w:pPr>
            <w:r w:rsidRPr="00A76DCB">
              <w:rPr>
                <w:rFonts w:ascii="Calibri" w:hAnsi="Calibri" w:cs="Arial"/>
                <w:sz w:val="22"/>
                <w:szCs w:val="22"/>
              </w:rPr>
              <w:t>A</w:t>
            </w:r>
          </w:p>
        </w:tc>
      </w:tr>
      <w:tr w:rsidR="00A76DCB" w14:paraId="6F3E52D9" w14:textId="77777777" w:rsidTr="00A76DCB">
        <w:trPr>
          <w:trHeight w:val="248"/>
          <w:jc w:val="center"/>
        </w:trPr>
        <w:tc>
          <w:tcPr>
            <w:tcW w:w="1075" w:type="dxa"/>
            <w:shd w:val="clear" w:color="auto" w:fill="auto"/>
          </w:tcPr>
          <w:p w14:paraId="41698906" w14:textId="77777777" w:rsidR="00D51999" w:rsidRPr="00A76DCB" w:rsidRDefault="00D51999" w:rsidP="00620D5C">
            <w:pPr>
              <w:rPr>
                <w:rFonts w:ascii="Calibri" w:hAnsi="Calibri" w:cs="Arial"/>
                <w:sz w:val="22"/>
                <w:szCs w:val="22"/>
              </w:rPr>
            </w:pPr>
            <w:r w:rsidRPr="00A76DCB">
              <w:rPr>
                <w:rFonts w:ascii="Calibri" w:hAnsi="Calibri" w:cs="Arial"/>
                <w:sz w:val="22"/>
                <w:szCs w:val="22"/>
              </w:rPr>
              <w:t>80 - 89</w:t>
            </w:r>
          </w:p>
        </w:tc>
        <w:tc>
          <w:tcPr>
            <w:tcW w:w="630" w:type="dxa"/>
            <w:shd w:val="clear" w:color="auto" w:fill="auto"/>
          </w:tcPr>
          <w:p w14:paraId="08BA8BD7" w14:textId="77777777" w:rsidR="00D51999" w:rsidRPr="00A76DCB" w:rsidRDefault="00D51999" w:rsidP="00A76DCB">
            <w:pPr>
              <w:jc w:val="center"/>
              <w:rPr>
                <w:rFonts w:ascii="Calibri" w:hAnsi="Calibri" w:cs="Arial"/>
                <w:sz w:val="22"/>
                <w:szCs w:val="22"/>
              </w:rPr>
            </w:pPr>
            <w:r w:rsidRPr="00A76DCB">
              <w:rPr>
                <w:rFonts w:ascii="Calibri" w:hAnsi="Calibri" w:cs="Arial"/>
                <w:sz w:val="22"/>
                <w:szCs w:val="22"/>
              </w:rPr>
              <w:t>=</w:t>
            </w:r>
          </w:p>
        </w:tc>
        <w:tc>
          <w:tcPr>
            <w:tcW w:w="720" w:type="dxa"/>
            <w:shd w:val="clear" w:color="auto" w:fill="auto"/>
          </w:tcPr>
          <w:p w14:paraId="779376B7" w14:textId="77777777" w:rsidR="00D51999" w:rsidRPr="00A76DCB" w:rsidRDefault="00D51999" w:rsidP="00A76DCB">
            <w:pPr>
              <w:jc w:val="center"/>
              <w:rPr>
                <w:rFonts w:ascii="Calibri" w:hAnsi="Calibri" w:cs="Arial"/>
                <w:sz w:val="22"/>
                <w:szCs w:val="22"/>
              </w:rPr>
            </w:pPr>
            <w:r w:rsidRPr="00A76DCB">
              <w:rPr>
                <w:rFonts w:ascii="Calibri" w:hAnsi="Calibri" w:cs="Arial"/>
                <w:sz w:val="22"/>
                <w:szCs w:val="22"/>
              </w:rPr>
              <w:t>B</w:t>
            </w:r>
          </w:p>
        </w:tc>
      </w:tr>
      <w:tr w:rsidR="00A76DCB" w14:paraId="585DCDAE" w14:textId="77777777" w:rsidTr="00A76DCB">
        <w:trPr>
          <w:trHeight w:val="180"/>
          <w:jc w:val="center"/>
        </w:trPr>
        <w:tc>
          <w:tcPr>
            <w:tcW w:w="1075" w:type="dxa"/>
            <w:shd w:val="clear" w:color="auto" w:fill="auto"/>
          </w:tcPr>
          <w:p w14:paraId="44FD3F26" w14:textId="77777777" w:rsidR="00D51999" w:rsidRPr="00A76DCB" w:rsidRDefault="00D51999" w:rsidP="00620D5C">
            <w:pPr>
              <w:rPr>
                <w:rFonts w:ascii="Calibri" w:hAnsi="Calibri" w:cs="Arial"/>
                <w:sz w:val="22"/>
                <w:szCs w:val="22"/>
              </w:rPr>
            </w:pPr>
            <w:r w:rsidRPr="00A76DCB">
              <w:rPr>
                <w:rFonts w:ascii="Calibri" w:hAnsi="Calibri" w:cs="Arial"/>
                <w:sz w:val="22"/>
                <w:szCs w:val="22"/>
              </w:rPr>
              <w:t>70 - 79</w:t>
            </w:r>
          </w:p>
        </w:tc>
        <w:tc>
          <w:tcPr>
            <w:tcW w:w="630" w:type="dxa"/>
            <w:shd w:val="clear" w:color="auto" w:fill="auto"/>
          </w:tcPr>
          <w:p w14:paraId="426C796F" w14:textId="77777777" w:rsidR="00D51999" w:rsidRPr="00A76DCB" w:rsidRDefault="00D51999" w:rsidP="00A76DCB">
            <w:pPr>
              <w:jc w:val="center"/>
              <w:rPr>
                <w:rFonts w:ascii="Calibri" w:hAnsi="Calibri" w:cs="Arial"/>
                <w:sz w:val="22"/>
                <w:szCs w:val="22"/>
              </w:rPr>
            </w:pPr>
            <w:r w:rsidRPr="00A76DCB">
              <w:rPr>
                <w:rFonts w:ascii="Calibri" w:hAnsi="Calibri" w:cs="Arial"/>
                <w:sz w:val="22"/>
                <w:szCs w:val="22"/>
              </w:rPr>
              <w:t>=</w:t>
            </w:r>
          </w:p>
        </w:tc>
        <w:tc>
          <w:tcPr>
            <w:tcW w:w="720" w:type="dxa"/>
            <w:shd w:val="clear" w:color="auto" w:fill="auto"/>
          </w:tcPr>
          <w:p w14:paraId="567B6EFD" w14:textId="77777777" w:rsidR="00D51999" w:rsidRPr="00A76DCB" w:rsidRDefault="00D51999" w:rsidP="00A76DCB">
            <w:pPr>
              <w:jc w:val="center"/>
              <w:rPr>
                <w:rFonts w:ascii="Calibri" w:hAnsi="Calibri" w:cs="Arial"/>
                <w:sz w:val="22"/>
                <w:szCs w:val="22"/>
              </w:rPr>
            </w:pPr>
            <w:r w:rsidRPr="00A76DCB">
              <w:rPr>
                <w:rFonts w:ascii="Calibri" w:hAnsi="Calibri" w:cs="Arial"/>
                <w:sz w:val="22"/>
                <w:szCs w:val="22"/>
              </w:rPr>
              <w:t>C</w:t>
            </w:r>
          </w:p>
        </w:tc>
      </w:tr>
      <w:tr w:rsidR="00A76DCB" w14:paraId="75B4FC99" w14:textId="77777777" w:rsidTr="00A76DCB">
        <w:trPr>
          <w:trHeight w:val="248"/>
          <w:jc w:val="center"/>
        </w:trPr>
        <w:tc>
          <w:tcPr>
            <w:tcW w:w="1075" w:type="dxa"/>
            <w:shd w:val="clear" w:color="auto" w:fill="auto"/>
          </w:tcPr>
          <w:p w14:paraId="21A86A06" w14:textId="77777777" w:rsidR="00D51999" w:rsidRPr="00A76DCB" w:rsidRDefault="00D51999" w:rsidP="00620D5C">
            <w:pPr>
              <w:rPr>
                <w:rFonts w:ascii="Calibri" w:hAnsi="Calibri" w:cs="Arial"/>
                <w:sz w:val="22"/>
                <w:szCs w:val="22"/>
              </w:rPr>
            </w:pPr>
            <w:r w:rsidRPr="00A76DCB">
              <w:rPr>
                <w:rFonts w:ascii="Calibri" w:hAnsi="Calibri" w:cs="Arial"/>
                <w:sz w:val="22"/>
                <w:szCs w:val="22"/>
              </w:rPr>
              <w:t>60 - 69</w:t>
            </w:r>
          </w:p>
        </w:tc>
        <w:tc>
          <w:tcPr>
            <w:tcW w:w="630" w:type="dxa"/>
            <w:shd w:val="clear" w:color="auto" w:fill="auto"/>
          </w:tcPr>
          <w:p w14:paraId="54F82B8A" w14:textId="77777777" w:rsidR="00D51999" w:rsidRPr="00A76DCB" w:rsidRDefault="00D51999" w:rsidP="00A76DCB">
            <w:pPr>
              <w:jc w:val="center"/>
              <w:rPr>
                <w:rFonts w:ascii="Calibri" w:hAnsi="Calibri" w:cs="Arial"/>
                <w:sz w:val="22"/>
                <w:szCs w:val="22"/>
              </w:rPr>
            </w:pPr>
            <w:r w:rsidRPr="00A76DCB">
              <w:rPr>
                <w:rFonts w:ascii="Calibri" w:hAnsi="Calibri" w:cs="Arial"/>
                <w:sz w:val="22"/>
                <w:szCs w:val="22"/>
              </w:rPr>
              <w:t>=</w:t>
            </w:r>
          </w:p>
        </w:tc>
        <w:tc>
          <w:tcPr>
            <w:tcW w:w="720" w:type="dxa"/>
            <w:shd w:val="clear" w:color="auto" w:fill="auto"/>
          </w:tcPr>
          <w:p w14:paraId="4FAB3249" w14:textId="77777777" w:rsidR="00D51999" w:rsidRPr="00A76DCB" w:rsidRDefault="00D51999" w:rsidP="00A76DCB">
            <w:pPr>
              <w:jc w:val="center"/>
              <w:rPr>
                <w:rFonts w:ascii="Calibri" w:hAnsi="Calibri" w:cs="Arial"/>
                <w:sz w:val="22"/>
                <w:szCs w:val="22"/>
              </w:rPr>
            </w:pPr>
            <w:r w:rsidRPr="00A76DCB">
              <w:rPr>
                <w:rFonts w:ascii="Calibri" w:hAnsi="Calibri" w:cs="Arial"/>
                <w:sz w:val="22"/>
                <w:szCs w:val="22"/>
              </w:rPr>
              <w:t>D</w:t>
            </w:r>
          </w:p>
        </w:tc>
      </w:tr>
      <w:tr w:rsidR="00A76DCB" w14:paraId="39FD5C66" w14:textId="77777777" w:rsidTr="00A76DCB">
        <w:trPr>
          <w:trHeight w:val="262"/>
          <w:jc w:val="center"/>
        </w:trPr>
        <w:tc>
          <w:tcPr>
            <w:tcW w:w="1075" w:type="dxa"/>
            <w:shd w:val="clear" w:color="auto" w:fill="auto"/>
          </w:tcPr>
          <w:p w14:paraId="3B4B70DE" w14:textId="77777777" w:rsidR="00D51999" w:rsidRPr="00A76DCB" w:rsidRDefault="00D51999" w:rsidP="00620D5C">
            <w:pPr>
              <w:rPr>
                <w:rFonts w:ascii="Calibri" w:hAnsi="Calibri" w:cs="Arial"/>
                <w:sz w:val="22"/>
                <w:szCs w:val="22"/>
              </w:rPr>
            </w:pPr>
            <w:r w:rsidRPr="00A76DCB">
              <w:rPr>
                <w:rFonts w:ascii="Calibri" w:hAnsi="Calibri" w:cs="Arial"/>
                <w:sz w:val="22"/>
                <w:szCs w:val="22"/>
              </w:rPr>
              <w:t>Below 60</w:t>
            </w:r>
          </w:p>
        </w:tc>
        <w:tc>
          <w:tcPr>
            <w:tcW w:w="630" w:type="dxa"/>
            <w:shd w:val="clear" w:color="auto" w:fill="auto"/>
          </w:tcPr>
          <w:p w14:paraId="5835D514" w14:textId="77777777" w:rsidR="00D51999" w:rsidRPr="00A76DCB" w:rsidRDefault="00D51999" w:rsidP="00A76DCB">
            <w:pPr>
              <w:jc w:val="center"/>
              <w:rPr>
                <w:rFonts w:ascii="Calibri" w:hAnsi="Calibri" w:cs="Arial"/>
                <w:sz w:val="22"/>
                <w:szCs w:val="22"/>
              </w:rPr>
            </w:pPr>
            <w:r w:rsidRPr="00A76DCB">
              <w:rPr>
                <w:rFonts w:ascii="Calibri" w:hAnsi="Calibri" w:cs="Arial"/>
                <w:sz w:val="22"/>
                <w:szCs w:val="22"/>
              </w:rPr>
              <w:t>=</w:t>
            </w:r>
          </w:p>
        </w:tc>
        <w:tc>
          <w:tcPr>
            <w:tcW w:w="720" w:type="dxa"/>
            <w:shd w:val="clear" w:color="auto" w:fill="auto"/>
          </w:tcPr>
          <w:p w14:paraId="243C57B4" w14:textId="77777777" w:rsidR="00D51999" w:rsidRPr="00A76DCB" w:rsidRDefault="00D51999" w:rsidP="00A76DCB">
            <w:pPr>
              <w:jc w:val="center"/>
              <w:rPr>
                <w:rFonts w:ascii="Calibri" w:hAnsi="Calibri" w:cs="Arial"/>
                <w:sz w:val="22"/>
                <w:szCs w:val="22"/>
              </w:rPr>
            </w:pPr>
            <w:r w:rsidRPr="00A76DCB">
              <w:rPr>
                <w:rFonts w:ascii="Calibri" w:hAnsi="Calibri" w:cs="Arial"/>
                <w:sz w:val="22"/>
                <w:szCs w:val="22"/>
              </w:rPr>
              <w:t>F</w:t>
            </w:r>
          </w:p>
        </w:tc>
      </w:tr>
    </w:tbl>
    <w:p w14:paraId="47CE7DE3" w14:textId="77777777" w:rsidR="00191C68" w:rsidRPr="007F3FB4" w:rsidRDefault="00191C68" w:rsidP="00DA66CF">
      <w:pPr>
        <w:ind w:left="720"/>
        <w:rPr>
          <w:rFonts w:ascii="Calibri" w:hAnsi="Calibri" w:cs="Arial"/>
          <w:sz w:val="22"/>
          <w:szCs w:val="22"/>
        </w:rPr>
      </w:pPr>
    </w:p>
    <w:p w14:paraId="57C03638"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(Note:  The “incomplete” grade [“I”] should be given only when unusual circumstances warrant. An “incomplete” is not a substitute for a “D,” “F,” or “W.” Refer to the policy on “incomplete grades.)</w:t>
      </w:r>
    </w:p>
    <w:p w14:paraId="03ECEA80" w14:textId="77777777" w:rsidR="00191C68" w:rsidRPr="007F3FB4" w:rsidRDefault="00191C68" w:rsidP="00DA66CF">
      <w:pPr>
        <w:ind w:left="720"/>
        <w:rPr>
          <w:rFonts w:ascii="Calibri" w:hAnsi="Calibri" w:cs="Arial"/>
          <w:b/>
          <w:sz w:val="22"/>
          <w:szCs w:val="22"/>
        </w:rPr>
      </w:pPr>
    </w:p>
    <w:p w14:paraId="32ECD00C"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REQUIRED COURSE MATERIALS:</w:t>
      </w:r>
      <w:r w:rsidRPr="007F3FB4">
        <w:rPr>
          <w:rFonts w:ascii="Calibri" w:hAnsi="Calibri" w:cs="Arial"/>
          <w:sz w:val="22"/>
          <w:szCs w:val="22"/>
        </w:rPr>
        <w:t xml:space="preserve">  </w:t>
      </w:r>
    </w:p>
    <w:p w14:paraId="41F621E5"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(In correct bibliographic format.)</w:t>
      </w:r>
    </w:p>
    <w:p w14:paraId="1A7F1740" w14:textId="77777777" w:rsidR="00191C68" w:rsidRPr="007F3FB4" w:rsidRDefault="00191C68" w:rsidP="00DA66CF">
      <w:pPr>
        <w:ind w:left="720"/>
        <w:rPr>
          <w:rFonts w:ascii="Calibri" w:hAnsi="Calibri" w:cs="Arial"/>
          <w:sz w:val="22"/>
          <w:szCs w:val="22"/>
        </w:rPr>
      </w:pPr>
    </w:p>
    <w:p w14:paraId="18ABA98D"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RESERVED MATERIALS FOR THE COURSE:</w:t>
      </w:r>
      <w:r w:rsidRPr="007F3FB4">
        <w:rPr>
          <w:rFonts w:ascii="Calibri" w:hAnsi="Calibri" w:cs="Arial"/>
          <w:sz w:val="22"/>
          <w:szCs w:val="22"/>
        </w:rPr>
        <w:t xml:space="preserve">  </w:t>
      </w:r>
    </w:p>
    <w:p w14:paraId="0C943BA6"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Other special learning resources.</w:t>
      </w:r>
    </w:p>
    <w:p w14:paraId="2DC11657" w14:textId="77777777" w:rsidR="00191C68" w:rsidRPr="007F3FB4" w:rsidRDefault="00191C68" w:rsidP="00DA66CF">
      <w:pPr>
        <w:ind w:left="720"/>
        <w:rPr>
          <w:rFonts w:ascii="Calibri" w:hAnsi="Calibri" w:cs="Arial"/>
          <w:sz w:val="22"/>
          <w:szCs w:val="22"/>
        </w:rPr>
      </w:pPr>
    </w:p>
    <w:p w14:paraId="6382C292"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CLASS SCHEDULE:</w:t>
      </w:r>
      <w:r w:rsidRPr="007F3FB4">
        <w:rPr>
          <w:rFonts w:ascii="Calibri" w:hAnsi="Calibri" w:cs="Arial"/>
          <w:sz w:val="22"/>
          <w:szCs w:val="22"/>
        </w:rPr>
        <w:t xml:space="preserve">  </w:t>
      </w:r>
    </w:p>
    <w:p w14:paraId="2A6F595F"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 xml:space="preserve">This section includes assignments for each class meeting or unit, along with scheduled </w:t>
      </w:r>
      <w:r w:rsidR="00882197" w:rsidRPr="007F3FB4">
        <w:rPr>
          <w:rFonts w:ascii="Calibri" w:hAnsi="Calibri" w:cs="Arial"/>
          <w:sz w:val="22"/>
          <w:szCs w:val="22"/>
        </w:rPr>
        <w:t>Library activities</w:t>
      </w:r>
      <w:r w:rsidRPr="007F3FB4">
        <w:rPr>
          <w:rFonts w:ascii="Calibri" w:hAnsi="Calibri" w:cs="Arial"/>
          <w:sz w:val="22"/>
          <w:szCs w:val="22"/>
        </w:rPr>
        <w:t xml:space="preserve"> and other scheduled support, including scheduled tests.</w:t>
      </w:r>
    </w:p>
    <w:p w14:paraId="0CC44E6F" w14:textId="77777777" w:rsidR="00191C68" w:rsidRPr="007F3FB4" w:rsidRDefault="00191C68" w:rsidP="00DA66CF">
      <w:pPr>
        <w:ind w:left="720"/>
        <w:rPr>
          <w:rFonts w:ascii="Calibri" w:hAnsi="Calibri" w:cs="Arial"/>
          <w:sz w:val="22"/>
          <w:szCs w:val="22"/>
        </w:rPr>
      </w:pPr>
    </w:p>
    <w:p w14:paraId="62019F49" w14:textId="77777777" w:rsidR="00191C68" w:rsidRPr="007F3FB4" w:rsidRDefault="00191C68" w:rsidP="00BE594D">
      <w:pPr>
        <w:numPr>
          <w:ilvl w:val="0"/>
          <w:numId w:val="3"/>
        </w:numPr>
        <w:suppressAutoHyphens w:val="0"/>
        <w:rPr>
          <w:rFonts w:ascii="Calibri" w:hAnsi="Calibri" w:cs="Arial"/>
          <w:sz w:val="22"/>
          <w:szCs w:val="22"/>
        </w:rPr>
      </w:pPr>
      <w:r w:rsidRPr="007F3FB4">
        <w:rPr>
          <w:rFonts w:ascii="Calibri" w:hAnsi="Calibri" w:cs="Arial"/>
          <w:b/>
          <w:sz w:val="22"/>
          <w:szCs w:val="22"/>
          <w:u w:val="single"/>
        </w:rPr>
        <w:t>ANY OTHER INFORMATION OR CLASS PROCEDURES OR POLICIES:</w:t>
      </w:r>
      <w:r w:rsidRPr="007F3FB4">
        <w:rPr>
          <w:rFonts w:ascii="Calibri" w:hAnsi="Calibri" w:cs="Arial"/>
          <w:sz w:val="22"/>
          <w:szCs w:val="22"/>
        </w:rPr>
        <w:t xml:space="preserve">  </w:t>
      </w:r>
    </w:p>
    <w:p w14:paraId="73489EBD" w14:textId="77777777" w:rsidR="00191C68" w:rsidRPr="007F3FB4" w:rsidRDefault="00191C68" w:rsidP="00DA66CF">
      <w:pPr>
        <w:ind w:left="720"/>
        <w:rPr>
          <w:rFonts w:ascii="Calibri" w:hAnsi="Calibri" w:cs="Arial"/>
          <w:sz w:val="22"/>
          <w:szCs w:val="22"/>
        </w:rPr>
      </w:pPr>
      <w:r w:rsidRPr="007F3FB4">
        <w:rPr>
          <w:rFonts w:ascii="Calibri" w:hAnsi="Calibri" w:cs="Arial"/>
          <w:sz w:val="22"/>
          <w:szCs w:val="22"/>
        </w:rPr>
        <w:t>(Which would be useful to the students in the class.)</w:t>
      </w:r>
    </w:p>
    <w:p w14:paraId="43FEB617" w14:textId="77777777" w:rsidR="00191C68" w:rsidRPr="007F3FB4" w:rsidRDefault="00191C68" w:rsidP="00DA66CF">
      <w:pPr>
        <w:ind w:left="720"/>
        <w:rPr>
          <w:rFonts w:ascii="Calibri" w:hAnsi="Calibri" w:cs="Arial"/>
          <w:sz w:val="22"/>
          <w:szCs w:val="22"/>
        </w:rPr>
      </w:pPr>
    </w:p>
    <w:sectPr w:rsidR="00191C68" w:rsidRPr="007F3FB4" w:rsidSect="00191C68">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7DF028" w14:textId="77777777" w:rsidR="00614B50" w:rsidRDefault="00614B50" w:rsidP="003A608C">
      <w:r>
        <w:separator/>
      </w:r>
    </w:p>
  </w:endnote>
  <w:endnote w:type="continuationSeparator" w:id="0">
    <w:p w14:paraId="42F277BC" w14:textId="77777777" w:rsidR="00614B50" w:rsidRDefault="00614B50" w:rsidP="003A608C">
      <w:r>
        <w:continuationSeparator/>
      </w:r>
    </w:p>
  </w:endnote>
  <w:endnote w:type="continuationNotice" w:id="1">
    <w:p w14:paraId="6CAFDB05" w14:textId="77777777" w:rsidR="00614B50" w:rsidRDefault="00614B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2426E" w14:textId="77777777" w:rsidR="00191C68" w:rsidRPr="0056733A" w:rsidRDefault="00AB566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D51999">
      <w:rPr>
        <w:rFonts w:ascii="Calibri" w:hAnsi="Calibri" w:cs="Arial"/>
        <w:sz w:val="22"/>
        <w:szCs w:val="22"/>
      </w:rPr>
      <w:t xml:space="preserve">Revised </w:t>
    </w:r>
    <w:r w:rsidR="006D0DA5">
      <w:rPr>
        <w:rFonts w:ascii="Calibri" w:hAnsi="Calibri" w:cs="Arial"/>
        <w:sz w:val="22"/>
        <w:szCs w:val="22"/>
      </w:rPr>
      <w:t>2/16</w:t>
    </w:r>
    <w:r w:rsidR="00D51999">
      <w:rPr>
        <w:rFonts w:ascii="Calibri" w:hAnsi="Calibri" w:cs="Arial"/>
        <w:sz w:val="22"/>
        <w:szCs w:val="22"/>
      </w:rPr>
      <w:t>, 11/16</w:t>
    </w:r>
    <w:r w:rsidR="00191C68" w:rsidRPr="00583E5E">
      <w:rPr>
        <w:rFonts w:ascii="Calibri" w:hAnsi="Calibri" w:cs="Arial"/>
        <w:sz w:val="22"/>
        <w:szCs w:val="22"/>
      </w:rPr>
      <w:tab/>
    </w:r>
    <w:r w:rsidR="00191C68" w:rsidRPr="00583E5E">
      <w:rPr>
        <w:rFonts w:ascii="Calibri" w:hAnsi="Calibri" w:cs="Arial"/>
        <w:sz w:val="22"/>
        <w:szCs w:val="22"/>
      </w:rPr>
      <w:tab/>
      <w:t xml:space="preserve">Page </w:t>
    </w:r>
    <w:r w:rsidR="00191C68" w:rsidRPr="00583E5E">
      <w:rPr>
        <w:rFonts w:ascii="Calibri" w:hAnsi="Calibri" w:cs="Arial"/>
        <w:sz w:val="22"/>
        <w:szCs w:val="22"/>
      </w:rPr>
      <w:fldChar w:fldCharType="begin"/>
    </w:r>
    <w:r w:rsidR="00191C68" w:rsidRPr="00583E5E">
      <w:rPr>
        <w:rFonts w:ascii="Calibri" w:hAnsi="Calibri" w:cs="Arial"/>
        <w:sz w:val="22"/>
        <w:szCs w:val="22"/>
      </w:rPr>
      <w:instrText xml:space="preserve"> PAGE   \* MERGEFORMAT </w:instrText>
    </w:r>
    <w:r w:rsidR="00191C68" w:rsidRPr="00583E5E">
      <w:rPr>
        <w:rFonts w:ascii="Calibri" w:hAnsi="Calibri" w:cs="Arial"/>
        <w:sz w:val="22"/>
        <w:szCs w:val="22"/>
      </w:rPr>
      <w:fldChar w:fldCharType="separate"/>
    </w:r>
    <w:r w:rsidR="00D51999">
      <w:rPr>
        <w:rFonts w:ascii="Calibri" w:hAnsi="Calibri" w:cs="Arial"/>
        <w:noProof/>
        <w:sz w:val="22"/>
        <w:szCs w:val="22"/>
      </w:rPr>
      <w:t>2</w:t>
    </w:r>
    <w:r w:rsidR="00191C6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9ECF2" w14:textId="77777777" w:rsidR="00191C68" w:rsidRPr="00D51999" w:rsidRDefault="00D51999" w:rsidP="00D5199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2F3859" w14:textId="77777777" w:rsidR="00614B50" w:rsidRDefault="00614B50" w:rsidP="003A608C">
      <w:r>
        <w:separator/>
      </w:r>
    </w:p>
  </w:footnote>
  <w:footnote w:type="continuationSeparator" w:id="0">
    <w:p w14:paraId="01E1E68A" w14:textId="77777777" w:rsidR="00614B50" w:rsidRDefault="00614B50" w:rsidP="003A608C">
      <w:r>
        <w:continuationSeparator/>
      </w:r>
    </w:p>
  </w:footnote>
  <w:footnote w:type="continuationNotice" w:id="1">
    <w:p w14:paraId="47825214" w14:textId="77777777" w:rsidR="00614B50" w:rsidRDefault="00614B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C25EDE" w14:textId="77777777" w:rsidR="0048205E" w:rsidRPr="005B1FB3" w:rsidRDefault="0048205E" w:rsidP="0048205E">
    <w:pPr>
      <w:pStyle w:val="Header"/>
      <w:pBdr>
        <w:bottom w:val="thinThickSmallGap" w:sz="18" w:space="1" w:color="0D0D0D"/>
      </w:pBdr>
      <w:jc w:val="right"/>
    </w:pPr>
    <w:r>
      <w:rPr>
        <w:rFonts w:ascii="Calibri" w:hAnsi="Calibri" w:cs="Arial"/>
        <w:noProof/>
        <w:sz w:val="22"/>
        <w:szCs w:val="22"/>
      </w:rPr>
      <w:t>CGS 2811 DISASTER RECOVERY AND INCIDENT RESPONSE</w:t>
    </w:r>
  </w:p>
  <w:p w14:paraId="6BBE5771" w14:textId="77777777" w:rsidR="00191C68" w:rsidRPr="00F85861" w:rsidRDefault="00191C6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3D462" w14:textId="77777777" w:rsidR="00D51999" w:rsidRDefault="00914E61" w:rsidP="00D51999">
    <w:pPr>
      <w:pStyle w:val="Header"/>
      <w:jc w:val="right"/>
    </w:pPr>
    <w:r>
      <w:rPr>
        <w:noProof/>
        <w:lang w:eastAsia="en-US"/>
      </w:rPr>
      <w:drawing>
        <wp:inline distT="0" distB="0" distL="0" distR="0" wp14:anchorId="208435EE" wp14:editId="0B159E57">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3477F6E" w14:textId="77777777" w:rsidR="00D51999" w:rsidRDefault="00D51999" w:rsidP="00D51999">
    <w:pPr>
      <w:pStyle w:val="Header"/>
      <w:jc w:val="right"/>
    </w:pPr>
  </w:p>
  <w:p w14:paraId="58F071E8" w14:textId="77777777" w:rsidR="00D51999" w:rsidRDefault="00D51999" w:rsidP="00D51999">
    <w:pPr>
      <w:pStyle w:val="Header"/>
      <w:contextualSpacing/>
      <w:jc w:val="right"/>
      <w:rPr>
        <w:b/>
        <w:color w:val="470A68"/>
        <w:sz w:val="28"/>
      </w:rPr>
    </w:pPr>
    <w:r>
      <w:rPr>
        <w:b/>
        <w:color w:val="470A68"/>
        <w:sz w:val="28"/>
      </w:rPr>
      <w:t>School of Business and Technology</w:t>
    </w:r>
  </w:p>
  <w:p w14:paraId="1B4EAE0C" w14:textId="77777777" w:rsidR="00191C68" w:rsidRPr="00D51999" w:rsidRDefault="00914E61" w:rsidP="00D51999">
    <w:pPr>
      <w:pStyle w:val="Header"/>
      <w:contextualSpacing/>
      <w:jc w:val="right"/>
      <w:rPr>
        <w:b/>
        <w:color w:val="470A68"/>
        <w:sz w:val="28"/>
      </w:rPr>
    </w:pPr>
    <w:r>
      <w:rPr>
        <w:noProof/>
      </w:rPr>
      <mc:AlternateContent>
        <mc:Choice Requires="wps">
          <w:drawing>
            <wp:inline distT="0" distB="0" distL="0" distR="0" wp14:anchorId="57682FE5" wp14:editId="5302382F">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98E8A70"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C54550C"/>
    <w:multiLevelType w:val="multilevel"/>
    <w:tmpl w:val="0A828C26"/>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abstractNum w:abstractNumId="4" w15:restartNumberingAfterBreak="0">
    <w:nsid w:val="3D8559BE"/>
    <w:multiLevelType w:val="multilevel"/>
    <w:tmpl w:val="4D423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0D2B1F"/>
    <w:multiLevelType w:val="hybridMultilevel"/>
    <w:tmpl w:val="FBAA33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366553C"/>
    <w:multiLevelType w:val="multilevel"/>
    <w:tmpl w:val="4AE4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3E30"/>
    <w:rsid w:val="000049F5"/>
    <w:rsid w:val="00005543"/>
    <w:rsid w:val="00006F89"/>
    <w:rsid w:val="00007ACB"/>
    <w:rsid w:val="0001338F"/>
    <w:rsid w:val="0001420A"/>
    <w:rsid w:val="00015BE3"/>
    <w:rsid w:val="000167A6"/>
    <w:rsid w:val="000168E0"/>
    <w:rsid w:val="00017A4C"/>
    <w:rsid w:val="0002052E"/>
    <w:rsid w:val="000217A4"/>
    <w:rsid w:val="00023F13"/>
    <w:rsid w:val="0003164D"/>
    <w:rsid w:val="00040271"/>
    <w:rsid w:val="00041568"/>
    <w:rsid w:val="0005025E"/>
    <w:rsid w:val="00051D9C"/>
    <w:rsid w:val="00061952"/>
    <w:rsid w:val="00080017"/>
    <w:rsid w:val="0008394A"/>
    <w:rsid w:val="0008457C"/>
    <w:rsid w:val="00085A5D"/>
    <w:rsid w:val="00086D4F"/>
    <w:rsid w:val="00087993"/>
    <w:rsid w:val="000915BF"/>
    <w:rsid w:val="00092F31"/>
    <w:rsid w:val="00095F74"/>
    <w:rsid w:val="00096025"/>
    <w:rsid w:val="00097F0F"/>
    <w:rsid w:val="000A175B"/>
    <w:rsid w:val="000A404C"/>
    <w:rsid w:val="000A53CD"/>
    <w:rsid w:val="000A582C"/>
    <w:rsid w:val="000A62F4"/>
    <w:rsid w:val="000B478E"/>
    <w:rsid w:val="000C5A3C"/>
    <w:rsid w:val="000C5FFB"/>
    <w:rsid w:val="000D3FB0"/>
    <w:rsid w:val="000D4445"/>
    <w:rsid w:val="000D4A28"/>
    <w:rsid w:val="000D52D7"/>
    <w:rsid w:val="000D6B8C"/>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05E0"/>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1C68"/>
    <w:rsid w:val="00192009"/>
    <w:rsid w:val="0019349D"/>
    <w:rsid w:val="00193597"/>
    <w:rsid w:val="00193CFE"/>
    <w:rsid w:val="0019460E"/>
    <w:rsid w:val="001A13F4"/>
    <w:rsid w:val="001A4A48"/>
    <w:rsid w:val="001B422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481E"/>
    <w:rsid w:val="00215550"/>
    <w:rsid w:val="0021773E"/>
    <w:rsid w:val="00220568"/>
    <w:rsid w:val="00220D23"/>
    <w:rsid w:val="002234A9"/>
    <w:rsid w:val="00223F25"/>
    <w:rsid w:val="00224872"/>
    <w:rsid w:val="002253F9"/>
    <w:rsid w:val="002278A4"/>
    <w:rsid w:val="00230E51"/>
    <w:rsid w:val="0023397D"/>
    <w:rsid w:val="002350A3"/>
    <w:rsid w:val="0023586C"/>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7EF"/>
    <w:rsid w:val="002A5A64"/>
    <w:rsid w:val="002A7078"/>
    <w:rsid w:val="002A727E"/>
    <w:rsid w:val="002B0813"/>
    <w:rsid w:val="002B133F"/>
    <w:rsid w:val="002B1BE0"/>
    <w:rsid w:val="002B4849"/>
    <w:rsid w:val="002B6731"/>
    <w:rsid w:val="002B7039"/>
    <w:rsid w:val="002B7CED"/>
    <w:rsid w:val="002C76ED"/>
    <w:rsid w:val="002C771D"/>
    <w:rsid w:val="002C7AD4"/>
    <w:rsid w:val="002C7FCB"/>
    <w:rsid w:val="002D557C"/>
    <w:rsid w:val="002D63A8"/>
    <w:rsid w:val="002D6755"/>
    <w:rsid w:val="002D76CF"/>
    <w:rsid w:val="002D79E9"/>
    <w:rsid w:val="002E6C3B"/>
    <w:rsid w:val="002E7944"/>
    <w:rsid w:val="002F1FD5"/>
    <w:rsid w:val="002F3252"/>
    <w:rsid w:val="002F3FD8"/>
    <w:rsid w:val="002F448D"/>
    <w:rsid w:val="002F4FA4"/>
    <w:rsid w:val="002F6CA3"/>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0BE2"/>
    <w:rsid w:val="003320FA"/>
    <w:rsid w:val="00332B09"/>
    <w:rsid w:val="0034066C"/>
    <w:rsid w:val="00340A5A"/>
    <w:rsid w:val="00341B19"/>
    <w:rsid w:val="00352604"/>
    <w:rsid w:val="003538D5"/>
    <w:rsid w:val="00354516"/>
    <w:rsid w:val="003562B8"/>
    <w:rsid w:val="0035719C"/>
    <w:rsid w:val="00365CDF"/>
    <w:rsid w:val="00366685"/>
    <w:rsid w:val="003668D0"/>
    <w:rsid w:val="0037116A"/>
    <w:rsid w:val="0037453A"/>
    <w:rsid w:val="00374C45"/>
    <w:rsid w:val="00376FA9"/>
    <w:rsid w:val="00380483"/>
    <w:rsid w:val="00385D8B"/>
    <w:rsid w:val="00386634"/>
    <w:rsid w:val="00386D16"/>
    <w:rsid w:val="003907D7"/>
    <w:rsid w:val="003933D9"/>
    <w:rsid w:val="00395B71"/>
    <w:rsid w:val="003A05CB"/>
    <w:rsid w:val="003A15C1"/>
    <w:rsid w:val="003A2084"/>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10A8E"/>
    <w:rsid w:val="0041314F"/>
    <w:rsid w:val="00413839"/>
    <w:rsid w:val="004144D6"/>
    <w:rsid w:val="00420386"/>
    <w:rsid w:val="00424E39"/>
    <w:rsid w:val="004276BE"/>
    <w:rsid w:val="00427BDD"/>
    <w:rsid w:val="00427F5C"/>
    <w:rsid w:val="00434903"/>
    <w:rsid w:val="00435404"/>
    <w:rsid w:val="0043543E"/>
    <w:rsid w:val="00443A5C"/>
    <w:rsid w:val="0044691E"/>
    <w:rsid w:val="00450CF0"/>
    <w:rsid w:val="0045250A"/>
    <w:rsid w:val="00452D8C"/>
    <w:rsid w:val="00453580"/>
    <w:rsid w:val="00454572"/>
    <w:rsid w:val="00454865"/>
    <w:rsid w:val="00455F30"/>
    <w:rsid w:val="00463056"/>
    <w:rsid w:val="00473181"/>
    <w:rsid w:val="004731C0"/>
    <w:rsid w:val="004739AF"/>
    <w:rsid w:val="00474B51"/>
    <w:rsid w:val="0048205E"/>
    <w:rsid w:val="00483843"/>
    <w:rsid w:val="0048655D"/>
    <w:rsid w:val="00487B31"/>
    <w:rsid w:val="00494514"/>
    <w:rsid w:val="00496B9D"/>
    <w:rsid w:val="00496FB8"/>
    <w:rsid w:val="004A2937"/>
    <w:rsid w:val="004A2BA2"/>
    <w:rsid w:val="004A7C29"/>
    <w:rsid w:val="004B0837"/>
    <w:rsid w:val="004B0DA2"/>
    <w:rsid w:val="004C19CE"/>
    <w:rsid w:val="004C6A4A"/>
    <w:rsid w:val="004D184E"/>
    <w:rsid w:val="004D456D"/>
    <w:rsid w:val="004D6CD0"/>
    <w:rsid w:val="004E08EE"/>
    <w:rsid w:val="004E0BC8"/>
    <w:rsid w:val="004E6778"/>
    <w:rsid w:val="004F0F13"/>
    <w:rsid w:val="004F457A"/>
    <w:rsid w:val="0050005C"/>
    <w:rsid w:val="00501236"/>
    <w:rsid w:val="005028D8"/>
    <w:rsid w:val="0050348A"/>
    <w:rsid w:val="00503776"/>
    <w:rsid w:val="00503F8D"/>
    <w:rsid w:val="00506140"/>
    <w:rsid w:val="00506D00"/>
    <w:rsid w:val="005110B5"/>
    <w:rsid w:val="00511CA7"/>
    <w:rsid w:val="00512D07"/>
    <w:rsid w:val="00512E68"/>
    <w:rsid w:val="0051455B"/>
    <w:rsid w:val="00517935"/>
    <w:rsid w:val="00526CBC"/>
    <w:rsid w:val="00532D7D"/>
    <w:rsid w:val="00543F79"/>
    <w:rsid w:val="00555DC1"/>
    <w:rsid w:val="00560932"/>
    <w:rsid w:val="005645D9"/>
    <w:rsid w:val="00566602"/>
    <w:rsid w:val="00566845"/>
    <w:rsid w:val="00571E14"/>
    <w:rsid w:val="0057304F"/>
    <w:rsid w:val="00577526"/>
    <w:rsid w:val="00577D3F"/>
    <w:rsid w:val="00581C6E"/>
    <w:rsid w:val="005862BB"/>
    <w:rsid w:val="00587A8C"/>
    <w:rsid w:val="0059287F"/>
    <w:rsid w:val="00592E03"/>
    <w:rsid w:val="005939F3"/>
    <w:rsid w:val="00593D67"/>
    <w:rsid w:val="00596418"/>
    <w:rsid w:val="00597D33"/>
    <w:rsid w:val="00597E0E"/>
    <w:rsid w:val="005A228B"/>
    <w:rsid w:val="005A40CD"/>
    <w:rsid w:val="005A4127"/>
    <w:rsid w:val="005B32EE"/>
    <w:rsid w:val="005B689A"/>
    <w:rsid w:val="005C1F40"/>
    <w:rsid w:val="005C37EF"/>
    <w:rsid w:val="005C498B"/>
    <w:rsid w:val="005C584C"/>
    <w:rsid w:val="005C58AE"/>
    <w:rsid w:val="005C61F0"/>
    <w:rsid w:val="005D5EB0"/>
    <w:rsid w:val="005D6E91"/>
    <w:rsid w:val="005E069C"/>
    <w:rsid w:val="005E0EA6"/>
    <w:rsid w:val="005E1AD4"/>
    <w:rsid w:val="005E2B55"/>
    <w:rsid w:val="005E4948"/>
    <w:rsid w:val="005E7A0A"/>
    <w:rsid w:val="005F01C0"/>
    <w:rsid w:val="005F1F83"/>
    <w:rsid w:val="005F3A60"/>
    <w:rsid w:val="005F5274"/>
    <w:rsid w:val="005F5C2B"/>
    <w:rsid w:val="005F7A05"/>
    <w:rsid w:val="006015A3"/>
    <w:rsid w:val="00604B66"/>
    <w:rsid w:val="00611D02"/>
    <w:rsid w:val="00614992"/>
    <w:rsid w:val="00614B50"/>
    <w:rsid w:val="0062017D"/>
    <w:rsid w:val="006220C5"/>
    <w:rsid w:val="00625B90"/>
    <w:rsid w:val="00627F69"/>
    <w:rsid w:val="00634CE6"/>
    <w:rsid w:val="0063630C"/>
    <w:rsid w:val="006374B6"/>
    <w:rsid w:val="006376E0"/>
    <w:rsid w:val="00641797"/>
    <w:rsid w:val="006448D4"/>
    <w:rsid w:val="00645758"/>
    <w:rsid w:val="00646F29"/>
    <w:rsid w:val="00647098"/>
    <w:rsid w:val="0064797E"/>
    <w:rsid w:val="0065150F"/>
    <w:rsid w:val="00654046"/>
    <w:rsid w:val="00654A14"/>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0DA5"/>
    <w:rsid w:val="006D401B"/>
    <w:rsid w:val="006D462E"/>
    <w:rsid w:val="006D65C8"/>
    <w:rsid w:val="006F0396"/>
    <w:rsid w:val="006F1FB3"/>
    <w:rsid w:val="006F7A56"/>
    <w:rsid w:val="00700625"/>
    <w:rsid w:val="0070462A"/>
    <w:rsid w:val="00704633"/>
    <w:rsid w:val="00705A2D"/>
    <w:rsid w:val="00710793"/>
    <w:rsid w:val="0071227B"/>
    <w:rsid w:val="0072009E"/>
    <w:rsid w:val="007205A7"/>
    <w:rsid w:val="00725AE3"/>
    <w:rsid w:val="00725F66"/>
    <w:rsid w:val="00730DB3"/>
    <w:rsid w:val="00732FEE"/>
    <w:rsid w:val="00733FF5"/>
    <w:rsid w:val="00734B01"/>
    <w:rsid w:val="00744942"/>
    <w:rsid w:val="00747EF2"/>
    <w:rsid w:val="00752E77"/>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C66BD"/>
    <w:rsid w:val="007D243A"/>
    <w:rsid w:val="007D66A1"/>
    <w:rsid w:val="007E21C3"/>
    <w:rsid w:val="007E3005"/>
    <w:rsid w:val="007E7942"/>
    <w:rsid w:val="007F1A32"/>
    <w:rsid w:val="007F1DFC"/>
    <w:rsid w:val="007F3FB4"/>
    <w:rsid w:val="0080574D"/>
    <w:rsid w:val="00813CDE"/>
    <w:rsid w:val="00820F79"/>
    <w:rsid w:val="00821FCE"/>
    <w:rsid w:val="008244CC"/>
    <w:rsid w:val="008247F1"/>
    <w:rsid w:val="00824C48"/>
    <w:rsid w:val="00826575"/>
    <w:rsid w:val="008322A3"/>
    <w:rsid w:val="008326F7"/>
    <w:rsid w:val="00832AE3"/>
    <w:rsid w:val="008361A2"/>
    <w:rsid w:val="00840199"/>
    <w:rsid w:val="00840DB5"/>
    <w:rsid w:val="00841991"/>
    <w:rsid w:val="00844C8B"/>
    <w:rsid w:val="00852C65"/>
    <w:rsid w:val="008537DA"/>
    <w:rsid w:val="008550B8"/>
    <w:rsid w:val="00857017"/>
    <w:rsid w:val="00860757"/>
    <w:rsid w:val="008641B9"/>
    <w:rsid w:val="00871451"/>
    <w:rsid w:val="008734F9"/>
    <w:rsid w:val="00874DEB"/>
    <w:rsid w:val="00875AAA"/>
    <w:rsid w:val="00882197"/>
    <w:rsid w:val="008856A1"/>
    <w:rsid w:val="00894832"/>
    <w:rsid w:val="00894F18"/>
    <w:rsid w:val="00897C7A"/>
    <w:rsid w:val="008A0AC8"/>
    <w:rsid w:val="008A189D"/>
    <w:rsid w:val="008A1D7C"/>
    <w:rsid w:val="008A2456"/>
    <w:rsid w:val="008A47C8"/>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079B8"/>
    <w:rsid w:val="00913718"/>
    <w:rsid w:val="00914E61"/>
    <w:rsid w:val="00923EC9"/>
    <w:rsid w:val="009243D8"/>
    <w:rsid w:val="00925271"/>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18CA"/>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5FBE"/>
    <w:rsid w:val="00A6640C"/>
    <w:rsid w:val="00A664B6"/>
    <w:rsid w:val="00A72225"/>
    <w:rsid w:val="00A75507"/>
    <w:rsid w:val="00A76DCB"/>
    <w:rsid w:val="00A8385D"/>
    <w:rsid w:val="00A84547"/>
    <w:rsid w:val="00AA05D3"/>
    <w:rsid w:val="00AA2CEB"/>
    <w:rsid w:val="00AB0791"/>
    <w:rsid w:val="00AB28A7"/>
    <w:rsid w:val="00AB566E"/>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A12"/>
    <w:rsid w:val="00B12BFA"/>
    <w:rsid w:val="00B13F17"/>
    <w:rsid w:val="00B16FEA"/>
    <w:rsid w:val="00B174DB"/>
    <w:rsid w:val="00B23AF9"/>
    <w:rsid w:val="00B25673"/>
    <w:rsid w:val="00B3057A"/>
    <w:rsid w:val="00B30BA9"/>
    <w:rsid w:val="00B34C63"/>
    <w:rsid w:val="00B42380"/>
    <w:rsid w:val="00B427DB"/>
    <w:rsid w:val="00B46D55"/>
    <w:rsid w:val="00B527C6"/>
    <w:rsid w:val="00B562D9"/>
    <w:rsid w:val="00B70DF1"/>
    <w:rsid w:val="00B7226B"/>
    <w:rsid w:val="00B75E62"/>
    <w:rsid w:val="00B770E3"/>
    <w:rsid w:val="00B93785"/>
    <w:rsid w:val="00B94AD6"/>
    <w:rsid w:val="00BA0AAF"/>
    <w:rsid w:val="00BA1DAD"/>
    <w:rsid w:val="00BA2466"/>
    <w:rsid w:val="00BA3DC3"/>
    <w:rsid w:val="00BA5FC9"/>
    <w:rsid w:val="00BA6A1D"/>
    <w:rsid w:val="00BA6FD4"/>
    <w:rsid w:val="00BB3372"/>
    <w:rsid w:val="00BB5D6E"/>
    <w:rsid w:val="00BB6092"/>
    <w:rsid w:val="00BC02F9"/>
    <w:rsid w:val="00BC37AA"/>
    <w:rsid w:val="00BC4BC8"/>
    <w:rsid w:val="00BC547C"/>
    <w:rsid w:val="00BE04EE"/>
    <w:rsid w:val="00BE3365"/>
    <w:rsid w:val="00BE35B4"/>
    <w:rsid w:val="00BE41A1"/>
    <w:rsid w:val="00BE594D"/>
    <w:rsid w:val="00BE5EA7"/>
    <w:rsid w:val="00BE76F2"/>
    <w:rsid w:val="00BE7B52"/>
    <w:rsid w:val="00BF0491"/>
    <w:rsid w:val="00BF05B2"/>
    <w:rsid w:val="00BF0814"/>
    <w:rsid w:val="00BF28C2"/>
    <w:rsid w:val="00C02627"/>
    <w:rsid w:val="00C05E1B"/>
    <w:rsid w:val="00C12406"/>
    <w:rsid w:val="00C12704"/>
    <w:rsid w:val="00C157B0"/>
    <w:rsid w:val="00C27530"/>
    <w:rsid w:val="00C3403C"/>
    <w:rsid w:val="00C3496D"/>
    <w:rsid w:val="00C34A0A"/>
    <w:rsid w:val="00C3595D"/>
    <w:rsid w:val="00C36AF3"/>
    <w:rsid w:val="00C4117A"/>
    <w:rsid w:val="00C51CBF"/>
    <w:rsid w:val="00C57A5F"/>
    <w:rsid w:val="00C63C70"/>
    <w:rsid w:val="00C653DB"/>
    <w:rsid w:val="00C678D4"/>
    <w:rsid w:val="00C72045"/>
    <w:rsid w:val="00C7377C"/>
    <w:rsid w:val="00C761D5"/>
    <w:rsid w:val="00C90786"/>
    <w:rsid w:val="00C90971"/>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78C"/>
    <w:rsid w:val="00CF4F04"/>
    <w:rsid w:val="00CF6D6A"/>
    <w:rsid w:val="00CF7A26"/>
    <w:rsid w:val="00D01EB8"/>
    <w:rsid w:val="00D05B56"/>
    <w:rsid w:val="00D062F5"/>
    <w:rsid w:val="00D109F9"/>
    <w:rsid w:val="00D12029"/>
    <w:rsid w:val="00D15552"/>
    <w:rsid w:val="00D201B6"/>
    <w:rsid w:val="00D20D9F"/>
    <w:rsid w:val="00D22273"/>
    <w:rsid w:val="00D2236D"/>
    <w:rsid w:val="00D2562E"/>
    <w:rsid w:val="00D256B1"/>
    <w:rsid w:val="00D25BBA"/>
    <w:rsid w:val="00D27ED2"/>
    <w:rsid w:val="00D27FB9"/>
    <w:rsid w:val="00D3026C"/>
    <w:rsid w:val="00D349F3"/>
    <w:rsid w:val="00D46A2E"/>
    <w:rsid w:val="00D51999"/>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1A34"/>
    <w:rsid w:val="00DC2063"/>
    <w:rsid w:val="00DC2863"/>
    <w:rsid w:val="00DD347B"/>
    <w:rsid w:val="00DD4688"/>
    <w:rsid w:val="00DD7791"/>
    <w:rsid w:val="00DD7D2F"/>
    <w:rsid w:val="00DD7DD6"/>
    <w:rsid w:val="00DE3117"/>
    <w:rsid w:val="00DF0910"/>
    <w:rsid w:val="00DF189C"/>
    <w:rsid w:val="00DF3B66"/>
    <w:rsid w:val="00DF59A3"/>
    <w:rsid w:val="00E04BE9"/>
    <w:rsid w:val="00E11485"/>
    <w:rsid w:val="00E22FAD"/>
    <w:rsid w:val="00E261D0"/>
    <w:rsid w:val="00E26CBF"/>
    <w:rsid w:val="00E35386"/>
    <w:rsid w:val="00E35475"/>
    <w:rsid w:val="00E37A6C"/>
    <w:rsid w:val="00E4004A"/>
    <w:rsid w:val="00E415F9"/>
    <w:rsid w:val="00E45B1E"/>
    <w:rsid w:val="00E501BC"/>
    <w:rsid w:val="00E509C1"/>
    <w:rsid w:val="00E523CB"/>
    <w:rsid w:val="00E53389"/>
    <w:rsid w:val="00E57435"/>
    <w:rsid w:val="00E60CA4"/>
    <w:rsid w:val="00E62FA5"/>
    <w:rsid w:val="00E66354"/>
    <w:rsid w:val="00E7107D"/>
    <w:rsid w:val="00E7425C"/>
    <w:rsid w:val="00E7478C"/>
    <w:rsid w:val="00E83CA5"/>
    <w:rsid w:val="00E83DCC"/>
    <w:rsid w:val="00E84695"/>
    <w:rsid w:val="00E92623"/>
    <w:rsid w:val="00E957EF"/>
    <w:rsid w:val="00E96555"/>
    <w:rsid w:val="00EA1123"/>
    <w:rsid w:val="00EA140A"/>
    <w:rsid w:val="00EA151B"/>
    <w:rsid w:val="00EA1CF4"/>
    <w:rsid w:val="00EA2A18"/>
    <w:rsid w:val="00EA66A8"/>
    <w:rsid w:val="00EB0FFD"/>
    <w:rsid w:val="00EB15D4"/>
    <w:rsid w:val="00EB2C92"/>
    <w:rsid w:val="00EB6159"/>
    <w:rsid w:val="00EB6447"/>
    <w:rsid w:val="00EB70EA"/>
    <w:rsid w:val="00EC28D8"/>
    <w:rsid w:val="00EE3DB1"/>
    <w:rsid w:val="00EE7AF0"/>
    <w:rsid w:val="00EF0124"/>
    <w:rsid w:val="00EF3347"/>
    <w:rsid w:val="00F0403D"/>
    <w:rsid w:val="00F04E67"/>
    <w:rsid w:val="00F05C55"/>
    <w:rsid w:val="00F06211"/>
    <w:rsid w:val="00F0743D"/>
    <w:rsid w:val="00F1523B"/>
    <w:rsid w:val="00F207D2"/>
    <w:rsid w:val="00F21328"/>
    <w:rsid w:val="00F268CA"/>
    <w:rsid w:val="00F33F02"/>
    <w:rsid w:val="00F348A6"/>
    <w:rsid w:val="00F3669E"/>
    <w:rsid w:val="00F43CDC"/>
    <w:rsid w:val="00F451A3"/>
    <w:rsid w:val="00F4738C"/>
    <w:rsid w:val="00F50618"/>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ACE"/>
    <w:rsid w:val="00FA4F5E"/>
    <w:rsid w:val="00FB1086"/>
    <w:rsid w:val="00FB1090"/>
    <w:rsid w:val="00FB1278"/>
    <w:rsid w:val="00FB21DD"/>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4339"/>
    <w:rsid w:val="00FF66FA"/>
    <w:rsid w:val="00FF76B1"/>
    <w:rsid w:val="00FF7D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6E5B0"/>
  <w15:chartTrackingRefBased/>
  <w15:docId w15:val="{2A94F834-79B7-4FBA-8DE1-69F6942CE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odyTextIndent">
    <w:name w:val="Body Text Indent"/>
    <w:basedOn w:val="Normal"/>
    <w:link w:val="BodyTextIndentChar"/>
    <w:rsid w:val="00F33F02"/>
    <w:pPr>
      <w:widowControl/>
      <w:tabs>
        <w:tab w:val="left" w:pos="1440"/>
        <w:tab w:val="left" w:pos="2160"/>
        <w:tab w:val="left" w:pos="2880"/>
        <w:tab w:val="left" w:pos="3600"/>
        <w:tab w:val="left" w:pos="4080"/>
        <w:tab w:val="left" w:pos="6480"/>
        <w:tab w:val="left" w:pos="7344"/>
        <w:tab w:val="left" w:pos="7920"/>
        <w:tab w:val="left" w:pos="8640"/>
      </w:tabs>
      <w:suppressAutoHyphens w:val="0"/>
      <w:ind w:left="2160" w:hanging="720"/>
      <w:jc w:val="both"/>
    </w:pPr>
    <w:rPr>
      <w:b/>
      <w:snapToGrid w:val="0"/>
      <w:sz w:val="20"/>
      <w:lang w:val="x-none" w:eastAsia="x-none"/>
    </w:rPr>
  </w:style>
  <w:style w:type="character" w:customStyle="1" w:styleId="BodyTextIndentChar">
    <w:name w:val="Body Text Indent Char"/>
    <w:link w:val="BodyTextIndent"/>
    <w:rsid w:val="00F33F02"/>
    <w:rPr>
      <w:b/>
      <w:snapToGrid w:val="0"/>
    </w:rPr>
  </w:style>
  <w:style w:type="paragraph" w:styleId="PlainText">
    <w:name w:val="Plain Text"/>
    <w:basedOn w:val="Normal"/>
    <w:link w:val="PlainTextChar"/>
    <w:rsid w:val="00F33F02"/>
    <w:pPr>
      <w:widowControl/>
      <w:suppressAutoHyphens w:val="0"/>
    </w:pPr>
    <w:rPr>
      <w:rFonts w:ascii="Courier New" w:hAnsi="Courier New"/>
      <w:sz w:val="20"/>
      <w:lang w:val="x-none" w:eastAsia="x-none"/>
    </w:rPr>
  </w:style>
  <w:style w:type="character" w:customStyle="1" w:styleId="PlainTextChar">
    <w:name w:val="Plain Text Char"/>
    <w:link w:val="PlainText"/>
    <w:rsid w:val="00F33F02"/>
    <w:rPr>
      <w:rFonts w:ascii="Courier New" w:hAnsi="Courier New"/>
    </w:rPr>
  </w:style>
  <w:style w:type="character" w:styleId="Strong">
    <w:name w:val="Strong"/>
    <w:uiPriority w:val="22"/>
    <w:qFormat/>
    <w:rsid w:val="00CF478C"/>
    <w:rPr>
      <w:b/>
      <w:bCs/>
    </w:rPr>
  </w:style>
  <w:style w:type="character" w:styleId="Hyperlink">
    <w:name w:val="Hyperlink"/>
    <w:unhideWhenUsed/>
    <w:rsid w:val="00592E03"/>
    <w:rPr>
      <w:color w:val="0000FF"/>
      <w:u w:val="single"/>
    </w:rPr>
  </w:style>
  <w:style w:type="paragraph" w:customStyle="1" w:styleId="paragraph">
    <w:name w:val="paragraph"/>
    <w:basedOn w:val="Normal"/>
    <w:rsid w:val="00E509C1"/>
    <w:pPr>
      <w:widowControl/>
      <w:suppressAutoHyphens w:val="0"/>
      <w:spacing w:before="100" w:beforeAutospacing="1" w:after="100" w:afterAutospacing="1"/>
    </w:pPr>
    <w:rPr>
      <w:szCs w:val="24"/>
      <w:lang w:eastAsia="en-US"/>
    </w:rPr>
  </w:style>
  <w:style w:type="character" w:customStyle="1" w:styleId="normaltextrun">
    <w:name w:val="normaltextrun"/>
    <w:basedOn w:val="DefaultParagraphFont"/>
    <w:rsid w:val="00E509C1"/>
  </w:style>
  <w:style w:type="character" w:customStyle="1" w:styleId="eop">
    <w:name w:val="eop"/>
    <w:basedOn w:val="DefaultParagraphFont"/>
    <w:rsid w:val="00E509C1"/>
  </w:style>
  <w:style w:type="character" w:customStyle="1" w:styleId="scxw116922017">
    <w:name w:val="scxw116922017"/>
    <w:basedOn w:val="DefaultParagraphFont"/>
    <w:rsid w:val="00E509C1"/>
  </w:style>
  <w:style w:type="paragraph" w:styleId="Revision">
    <w:name w:val="Revision"/>
    <w:hidden/>
    <w:uiPriority w:val="99"/>
    <w:semiHidden/>
    <w:rsid w:val="00913718"/>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884546">
      <w:bodyDiv w:val="1"/>
      <w:marLeft w:val="0"/>
      <w:marRight w:val="0"/>
      <w:marTop w:val="0"/>
      <w:marBottom w:val="0"/>
      <w:divBdr>
        <w:top w:val="none" w:sz="0" w:space="0" w:color="auto"/>
        <w:left w:val="none" w:sz="0" w:space="0" w:color="auto"/>
        <w:bottom w:val="none" w:sz="0" w:space="0" w:color="auto"/>
        <w:right w:val="none" w:sz="0" w:space="0" w:color="auto"/>
      </w:divBdr>
      <w:divsChild>
        <w:div w:id="368915376">
          <w:marLeft w:val="0"/>
          <w:marRight w:val="0"/>
          <w:marTop w:val="0"/>
          <w:marBottom w:val="0"/>
          <w:divBdr>
            <w:top w:val="none" w:sz="0" w:space="0" w:color="auto"/>
            <w:left w:val="none" w:sz="0" w:space="0" w:color="auto"/>
            <w:bottom w:val="none" w:sz="0" w:space="0" w:color="auto"/>
            <w:right w:val="none" w:sz="0" w:space="0" w:color="auto"/>
          </w:divBdr>
        </w:div>
        <w:div w:id="2107846907">
          <w:marLeft w:val="0"/>
          <w:marRight w:val="0"/>
          <w:marTop w:val="0"/>
          <w:marBottom w:val="0"/>
          <w:divBdr>
            <w:top w:val="none" w:sz="0" w:space="0" w:color="auto"/>
            <w:left w:val="none" w:sz="0" w:space="0" w:color="auto"/>
            <w:bottom w:val="none" w:sz="0" w:space="0" w:color="auto"/>
            <w:right w:val="none" w:sz="0" w:space="0" w:color="auto"/>
          </w:divBdr>
        </w:div>
        <w:div w:id="758714168">
          <w:marLeft w:val="0"/>
          <w:marRight w:val="0"/>
          <w:marTop w:val="0"/>
          <w:marBottom w:val="0"/>
          <w:divBdr>
            <w:top w:val="none" w:sz="0" w:space="0" w:color="auto"/>
            <w:left w:val="none" w:sz="0" w:space="0" w:color="auto"/>
            <w:bottom w:val="none" w:sz="0" w:space="0" w:color="auto"/>
            <w:right w:val="none" w:sz="0" w:space="0" w:color="auto"/>
          </w:divBdr>
        </w:div>
        <w:div w:id="1171064774">
          <w:marLeft w:val="0"/>
          <w:marRight w:val="0"/>
          <w:marTop w:val="0"/>
          <w:marBottom w:val="0"/>
          <w:divBdr>
            <w:top w:val="none" w:sz="0" w:space="0" w:color="auto"/>
            <w:left w:val="none" w:sz="0" w:space="0" w:color="auto"/>
            <w:bottom w:val="none" w:sz="0" w:space="0" w:color="auto"/>
            <w:right w:val="none" w:sz="0" w:space="0" w:color="auto"/>
          </w:divBdr>
        </w:div>
        <w:div w:id="851527035">
          <w:marLeft w:val="0"/>
          <w:marRight w:val="0"/>
          <w:marTop w:val="0"/>
          <w:marBottom w:val="0"/>
          <w:divBdr>
            <w:top w:val="none" w:sz="0" w:space="0" w:color="auto"/>
            <w:left w:val="none" w:sz="0" w:space="0" w:color="auto"/>
            <w:bottom w:val="none" w:sz="0" w:space="0" w:color="auto"/>
            <w:right w:val="none" w:sz="0" w:space="0" w:color="auto"/>
          </w:divBdr>
        </w:div>
      </w:divsChild>
    </w:div>
    <w:div w:id="861867663">
      <w:bodyDiv w:val="1"/>
      <w:marLeft w:val="0"/>
      <w:marRight w:val="0"/>
      <w:marTop w:val="0"/>
      <w:marBottom w:val="0"/>
      <w:divBdr>
        <w:top w:val="none" w:sz="0" w:space="0" w:color="auto"/>
        <w:left w:val="none" w:sz="0" w:space="0" w:color="auto"/>
        <w:bottom w:val="none" w:sz="0" w:space="0" w:color="auto"/>
        <w:right w:val="none" w:sz="0" w:space="0" w:color="auto"/>
      </w:divBdr>
    </w:div>
    <w:div w:id="987788292">
      <w:bodyDiv w:val="1"/>
      <w:marLeft w:val="0"/>
      <w:marRight w:val="0"/>
      <w:marTop w:val="0"/>
      <w:marBottom w:val="0"/>
      <w:divBdr>
        <w:top w:val="none" w:sz="0" w:space="0" w:color="auto"/>
        <w:left w:val="none" w:sz="0" w:space="0" w:color="auto"/>
        <w:bottom w:val="none" w:sz="0" w:space="0" w:color="auto"/>
        <w:right w:val="none" w:sz="0" w:space="0" w:color="auto"/>
      </w:divBdr>
    </w:div>
    <w:div w:id="15759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29D06-5B49-42E2-8EC8-E08866170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12</TotalTime>
  <Pages>3</Pages>
  <Words>696</Words>
  <Characters>4494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5180</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8</cp:revision>
  <dcterms:created xsi:type="dcterms:W3CDTF">2021-10-27T13:31:00Z</dcterms:created>
  <dcterms:modified xsi:type="dcterms:W3CDTF">2021-11-11T15:33:00Z</dcterms:modified>
</cp:coreProperties>
</file>