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D4B4" w14:textId="7EEF3886" w:rsidR="009D4C10" w:rsidRDefault="009D4C10" w:rsidP="009D4C10">
      <w:pPr>
        <w:pStyle w:val="Title"/>
        <w:rPr>
          <w:sz w:val="44"/>
          <w:szCs w:val="44"/>
        </w:rPr>
      </w:pPr>
      <w:r w:rsidRPr="009D4C10">
        <w:rPr>
          <w:sz w:val="44"/>
          <w:szCs w:val="44"/>
        </w:rPr>
        <w:t>Online Courses and Student Success Measures</w:t>
      </w:r>
    </w:p>
    <w:p w14:paraId="00DFB978" w14:textId="5719D121" w:rsidR="007220EE" w:rsidRPr="009D4C10" w:rsidRDefault="007220EE" w:rsidP="007220EE">
      <w:pPr>
        <w:pStyle w:val="NormalWeb"/>
        <w:shd w:val="clear" w:color="auto" w:fill="FFFFFF"/>
        <w:rPr>
          <w:b/>
          <w:bCs/>
        </w:rPr>
      </w:pPr>
      <w:r w:rsidRPr="009D4C10">
        <w:rPr>
          <w:rFonts w:ascii="Calibri" w:hAnsi="Calibri" w:cs="Calibri"/>
          <w:b/>
          <w:bCs/>
          <w:sz w:val="22"/>
          <w:szCs w:val="22"/>
        </w:rPr>
        <w:t xml:space="preserve">Top 5 Courses with largest difference in DFW rates between traditional &amp; online: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9D4C10" w14:paraId="42F01990" w14:textId="77777777" w:rsidTr="009D4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22639D7" w14:textId="5FCAE695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Course</w:t>
            </w:r>
          </w:p>
        </w:tc>
        <w:tc>
          <w:tcPr>
            <w:tcW w:w="1870" w:type="dxa"/>
          </w:tcPr>
          <w:p w14:paraId="1F85D136" w14:textId="2E741426" w:rsidR="009D4C10" w:rsidRDefault="009D4C10" w:rsidP="007220EE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 DFW</w:t>
            </w:r>
          </w:p>
        </w:tc>
        <w:tc>
          <w:tcPr>
            <w:tcW w:w="1870" w:type="dxa"/>
          </w:tcPr>
          <w:p w14:paraId="6BB7D1DE" w14:textId="0B4D95AA" w:rsidR="009D4C10" w:rsidRDefault="009D4C10" w:rsidP="007220EE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Traditional DFW</w:t>
            </w:r>
          </w:p>
        </w:tc>
        <w:tc>
          <w:tcPr>
            <w:tcW w:w="1870" w:type="dxa"/>
          </w:tcPr>
          <w:p w14:paraId="05FB15E8" w14:textId="3A1DBEC0" w:rsidR="009D4C10" w:rsidRDefault="009D4C10" w:rsidP="007220EE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Difference</w:t>
            </w:r>
          </w:p>
        </w:tc>
      </w:tr>
      <w:tr w:rsidR="009D4C10" w14:paraId="74A395C7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0117D03" w14:textId="7DE9C694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9D4C10">
              <w:rPr>
                <w:rFonts w:ascii="Calibri" w:hAnsi="Calibri" w:cs="Calibri"/>
                <w:sz w:val="22"/>
                <w:szCs w:val="22"/>
              </w:rPr>
              <w:t>CTS 1133</w:t>
            </w:r>
          </w:p>
        </w:tc>
        <w:tc>
          <w:tcPr>
            <w:tcW w:w="1870" w:type="dxa"/>
          </w:tcPr>
          <w:p w14:paraId="09F58B73" w14:textId="7BFBE585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57%</w:t>
            </w:r>
          </w:p>
        </w:tc>
        <w:tc>
          <w:tcPr>
            <w:tcW w:w="1870" w:type="dxa"/>
          </w:tcPr>
          <w:p w14:paraId="2BF36676" w14:textId="3F685F75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26%</w:t>
            </w:r>
          </w:p>
        </w:tc>
        <w:tc>
          <w:tcPr>
            <w:tcW w:w="1870" w:type="dxa"/>
          </w:tcPr>
          <w:p w14:paraId="33AE92BC" w14:textId="2368FD59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39%</w:t>
            </w:r>
          </w:p>
        </w:tc>
      </w:tr>
      <w:tr w:rsidR="009D4C10" w14:paraId="09528858" w14:textId="77777777" w:rsidTr="009D4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2B5FA64" w14:textId="0A8F5C58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 1000</w:t>
            </w:r>
          </w:p>
        </w:tc>
        <w:tc>
          <w:tcPr>
            <w:tcW w:w="1870" w:type="dxa"/>
          </w:tcPr>
          <w:p w14:paraId="5A5394FC" w14:textId="6B774CDB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52%</w:t>
            </w:r>
          </w:p>
        </w:tc>
        <w:tc>
          <w:tcPr>
            <w:tcW w:w="1870" w:type="dxa"/>
          </w:tcPr>
          <w:p w14:paraId="53876C66" w14:textId="11E6D004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14%</w:t>
            </w:r>
          </w:p>
        </w:tc>
        <w:tc>
          <w:tcPr>
            <w:tcW w:w="1870" w:type="dxa"/>
          </w:tcPr>
          <w:p w14:paraId="0D5671A1" w14:textId="710C57FD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38%</w:t>
            </w:r>
          </w:p>
        </w:tc>
      </w:tr>
      <w:tr w:rsidR="009D4C10" w14:paraId="34C5F3C6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4550C4" w14:textId="38901A02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SPN 1120</w:t>
            </w:r>
          </w:p>
        </w:tc>
        <w:tc>
          <w:tcPr>
            <w:tcW w:w="1870" w:type="dxa"/>
          </w:tcPr>
          <w:p w14:paraId="04383CE8" w14:textId="4BA48449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59%</w:t>
            </w:r>
          </w:p>
        </w:tc>
        <w:tc>
          <w:tcPr>
            <w:tcW w:w="1870" w:type="dxa"/>
          </w:tcPr>
          <w:p w14:paraId="7C85519E" w14:textId="70C574E1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26%</w:t>
            </w:r>
          </w:p>
        </w:tc>
        <w:tc>
          <w:tcPr>
            <w:tcW w:w="1870" w:type="dxa"/>
          </w:tcPr>
          <w:p w14:paraId="2199033A" w14:textId="2DD822E2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33%</w:t>
            </w:r>
          </w:p>
        </w:tc>
      </w:tr>
      <w:tr w:rsidR="009D4C10" w14:paraId="3D280B47" w14:textId="77777777" w:rsidTr="009D4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25BB3D" w14:textId="6ED9BF03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CHD 1332</w:t>
            </w:r>
          </w:p>
        </w:tc>
        <w:tc>
          <w:tcPr>
            <w:tcW w:w="1870" w:type="dxa"/>
          </w:tcPr>
          <w:p w14:paraId="278CD181" w14:textId="246495F9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29%</w:t>
            </w:r>
          </w:p>
        </w:tc>
        <w:tc>
          <w:tcPr>
            <w:tcW w:w="1870" w:type="dxa"/>
          </w:tcPr>
          <w:p w14:paraId="604DFA22" w14:textId="6B121C1C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6%</w:t>
            </w:r>
          </w:p>
        </w:tc>
        <w:tc>
          <w:tcPr>
            <w:tcW w:w="1870" w:type="dxa"/>
          </w:tcPr>
          <w:p w14:paraId="2A81D401" w14:textId="6DD71DF6" w:rsidR="009D4C10" w:rsidRDefault="009D4C10" w:rsidP="007220EE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</w:tr>
      <w:tr w:rsidR="009D4C10" w14:paraId="0B784C68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FE3D37A" w14:textId="336A25FB" w:rsidR="009D4C10" w:rsidRDefault="009D4C10" w:rsidP="007220E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CRW 2001</w:t>
            </w:r>
          </w:p>
        </w:tc>
        <w:tc>
          <w:tcPr>
            <w:tcW w:w="1870" w:type="dxa"/>
          </w:tcPr>
          <w:p w14:paraId="0234B8E7" w14:textId="01BCB0E0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29%</w:t>
            </w:r>
          </w:p>
        </w:tc>
        <w:tc>
          <w:tcPr>
            <w:tcW w:w="1870" w:type="dxa"/>
          </w:tcPr>
          <w:p w14:paraId="3BA637A1" w14:textId="522D97C2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1870" w:type="dxa"/>
          </w:tcPr>
          <w:p w14:paraId="72B100CA" w14:textId="5D393ECB" w:rsidR="009D4C10" w:rsidRDefault="009D4C10" w:rsidP="007220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21%</w:t>
            </w:r>
          </w:p>
        </w:tc>
      </w:tr>
    </w:tbl>
    <w:p w14:paraId="2FE105F6" w14:textId="77777777" w:rsidR="007220EE" w:rsidRPr="009D4C10" w:rsidRDefault="007220EE" w:rsidP="007220EE">
      <w:pPr>
        <w:pStyle w:val="NormalWeb"/>
        <w:shd w:val="clear" w:color="auto" w:fill="FFFFFF"/>
        <w:rPr>
          <w:b/>
          <w:bCs/>
        </w:rPr>
      </w:pPr>
      <w:r w:rsidRPr="009D4C10">
        <w:rPr>
          <w:rFonts w:ascii="Calibri" w:hAnsi="Calibri" w:cs="Calibri"/>
          <w:b/>
          <w:bCs/>
          <w:sz w:val="22"/>
          <w:szCs w:val="22"/>
        </w:rPr>
        <w:t xml:space="preserve">Top 5 Courses* with largest differences in assessment achievement between traditional &amp; online: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6315"/>
      </w:tblGrid>
      <w:tr w:rsidR="009D4C10" w14:paraId="311C4965" w14:textId="77777777" w:rsidTr="009D4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7A3594" w14:textId="77777777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Course</w:t>
            </w:r>
          </w:p>
        </w:tc>
        <w:tc>
          <w:tcPr>
            <w:tcW w:w="6315" w:type="dxa"/>
          </w:tcPr>
          <w:p w14:paraId="780D4BA7" w14:textId="77777777" w:rsidR="009D4C10" w:rsidRDefault="009D4C10" w:rsidP="007E225F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Difference</w:t>
            </w:r>
          </w:p>
        </w:tc>
      </w:tr>
      <w:tr w:rsidR="009D4C10" w14:paraId="0C753FAB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53867C2" w14:textId="6F2DB7D7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ECO 2013</w:t>
            </w:r>
          </w:p>
        </w:tc>
        <w:tc>
          <w:tcPr>
            <w:tcW w:w="6315" w:type="dxa"/>
          </w:tcPr>
          <w:p w14:paraId="6A063D94" w14:textId="48EEA606" w:rsidR="009D4C10" w:rsidRDefault="009D4C10" w:rsidP="007E225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4C10">
              <w:rPr>
                <w:rFonts w:ascii="Calibri" w:hAnsi="Calibri" w:cs="Calibri"/>
                <w:sz w:val="22"/>
                <w:szCs w:val="22"/>
              </w:rPr>
              <w:t xml:space="preserve">Online lower than traditional </w:t>
            </w:r>
          </w:p>
        </w:tc>
      </w:tr>
      <w:tr w:rsidR="009D4C10" w14:paraId="323067B1" w14:textId="77777777" w:rsidTr="009D4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91841FD" w14:textId="067614CF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CO 2023</w:t>
            </w:r>
          </w:p>
        </w:tc>
        <w:tc>
          <w:tcPr>
            <w:tcW w:w="6315" w:type="dxa"/>
          </w:tcPr>
          <w:p w14:paraId="0FB8736A" w14:textId="4CE55FF7" w:rsidR="009D4C10" w:rsidRDefault="009D4C10" w:rsidP="007E225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4C10">
              <w:rPr>
                <w:rFonts w:ascii="Calibri" w:hAnsi="Calibri" w:cs="Calibri"/>
                <w:sz w:val="22"/>
                <w:szCs w:val="22"/>
              </w:rPr>
              <w:t>Online lower than traditional</w:t>
            </w:r>
          </w:p>
        </w:tc>
      </w:tr>
      <w:tr w:rsidR="009D4C10" w14:paraId="30985C8C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06B2C1" w14:textId="55783D32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AMH 2020</w:t>
            </w:r>
          </w:p>
        </w:tc>
        <w:tc>
          <w:tcPr>
            <w:tcW w:w="6315" w:type="dxa"/>
          </w:tcPr>
          <w:p w14:paraId="70275943" w14:textId="1BFDB7B2" w:rsidR="009D4C10" w:rsidRDefault="009D4C10" w:rsidP="007E225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 both higher and lower than traditional</w:t>
            </w:r>
          </w:p>
        </w:tc>
      </w:tr>
      <w:tr w:rsidR="009D4C10" w14:paraId="32B6DFCE" w14:textId="77777777" w:rsidTr="009D4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232E6A" w14:textId="045161F2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 1114</w:t>
            </w:r>
          </w:p>
        </w:tc>
        <w:tc>
          <w:tcPr>
            <w:tcW w:w="6315" w:type="dxa"/>
          </w:tcPr>
          <w:p w14:paraId="5435E59F" w14:textId="197E5EBC" w:rsidR="009D4C10" w:rsidRDefault="009D4C10" w:rsidP="007E225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 higher than traditional</w:t>
            </w:r>
          </w:p>
        </w:tc>
      </w:tr>
      <w:tr w:rsidR="009D4C10" w14:paraId="7C13965B" w14:textId="77777777" w:rsidTr="009D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CB4A08D" w14:textId="5A0C8DB4" w:rsidR="009D4C10" w:rsidRDefault="009D4C10" w:rsidP="007E225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HUM 2211</w:t>
            </w:r>
          </w:p>
        </w:tc>
        <w:tc>
          <w:tcPr>
            <w:tcW w:w="6315" w:type="dxa"/>
          </w:tcPr>
          <w:p w14:paraId="0A01A495" w14:textId="2851F194" w:rsidR="009D4C10" w:rsidRDefault="009D4C10" w:rsidP="007E225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D4C10">
              <w:rPr>
                <w:rFonts w:ascii="Calibri" w:hAnsi="Calibri" w:cs="Calibri"/>
                <w:sz w:val="22"/>
                <w:szCs w:val="22"/>
              </w:rPr>
              <w:t>Online higher than traditional</w:t>
            </w:r>
          </w:p>
        </w:tc>
      </w:tr>
    </w:tbl>
    <w:p w14:paraId="480EA9D1" w14:textId="77777777" w:rsidR="007220EE" w:rsidRDefault="007220EE" w:rsidP="007220EE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*All differences are statistically significantly different </w:t>
      </w:r>
    </w:p>
    <w:p w14:paraId="4769AF6A" w14:textId="77777777" w:rsidR="00D470A2" w:rsidRDefault="00D470A2">
      <w:pPr>
        <w:rPr>
          <w:rFonts w:ascii="Calibri" w:hAnsi="Calibri" w:cs="Calibri"/>
          <w:sz w:val="22"/>
          <w:szCs w:val="22"/>
        </w:rPr>
      </w:pPr>
    </w:p>
    <w:p w14:paraId="03C353F8" w14:textId="1A3A3E03" w:rsidR="001675EB" w:rsidRPr="00D470A2" w:rsidRDefault="00D470A2">
      <w:r w:rsidRPr="00D470A2">
        <w:rPr>
          <w:rFonts w:ascii="Calibri" w:hAnsi="Calibri" w:cs="Calibri"/>
          <w:sz w:val="22"/>
          <w:szCs w:val="22"/>
        </w:rPr>
        <w:t xml:space="preserve">Data provided by Dr. Joseph van </w:t>
      </w:r>
      <w:proofErr w:type="spellStart"/>
      <w:r w:rsidRPr="00D470A2">
        <w:rPr>
          <w:rFonts w:ascii="Calibri" w:hAnsi="Calibri" w:cs="Calibri"/>
          <w:sz w:val="22"/>
          <w:szCs w:val="22"/>
        </w:rPr>
        <w:t>Gaalen</w:t>
      </w:r>
      <w:proofErr w:type="spellEnd"/>
      <w:r w:rsidRPr="00D470A2">
        <w:rPr>
          <w:rFonts w:ascii="Calibri" w:hAnsi="Calibri" w:cs="Calibri"/>
          <w:sz w:val="22"/>
          <w:szCs w:val="22"/>
        </w:rPr>
        <w:t>, AVP Institutional Research, Assessment and Effectiveness on 01/13/2020 in support of AY 19-20 Elearning Effectiveness Plan.</w:t>
      </w:r>
    </w:p>
    <w:sectPr w:rsidR="001675EB" w:rsidRPr="00D470A2" w:rsidSect="00D9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EE"/>
    <w:rsid w:val="000A65B6"/>
    <w:rsid w:val="003A3B09"/>
    <w:rsid w:val="007220EE"/>
    <w:rsid w:val="008D48FC"/>
    <w:rsid w:val="0093675A"/>
    <w:rsid w:val="00942913"/>
    <w:rsid w:val="009D4C10"/>
    <w:rsid w:val="00A331C7"/>
    <w:rsid w:val="00D470A2"/>
    <w:rsid w:val="00D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75246"/>
  <w14:defaultImageDpi w14:val="32767"/>
  <w15:chartTrackingRefBased/>
  <w15:docId w15:val="{52D4417B-7839-4545-B7E9-4C6E203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D4C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D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D4C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D4C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Rozalind Jester</dc:creator>
  <cp:keywords/>
  <dc:description/>
  <cp:lastModifiedBy>Rozalind Jester</cp:lastModifiedBy>
  <cp:revision>3</cp:revision>
  <dcterms:created xsi:type="dcterms:W3CDTF">2020-09-03T16:51:00Z</dcterms:created>
  <dcterms:modified xsi:type="dcterms:W3CDTF">2020-09-03T17:06:00Z</dcterms:modified>
</cp:coreProperties>
</file>