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:rsidTr="002F7B61">
        <w:trPr>
          <w:trHeight w:val="1620"/>
        </w:trPr>
        <w:tc>
          <w:tcPr>
            <w:tcW w:w="7650" w:type="dxa"/>
          </w:tcPr>
          <w:p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:rsidR="002B2D13" w:rsidRPr="00D60069" w:rsidRDefault="005E2076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:rsidR="002B2D13" w:rsidRPr="00D60069" w:rsidRDefault="007B3853" w:rsidP="002F7B61">
            <w:pPr>
              <w:spacing w:after="80"/>
            </w:pPr>
            <w:r>
              <w:t>2/22/19</w:t>
            </w:r>
          </w:p>
        </w:tc>
        <w:tc>
          <w:tcPr>
            <w:tcW w:w="1779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:rsidR="002B2D13" w:rsidRPr="00D60069" w:rsidRDefault="007B3853" w:rsidP="00A86C12">
            <w:pPr>
              <w:spacing w:after="80"/>
            </w:pPr>
            <w:r>
              <w:t>Lee G-227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:rsidR="002B2D13" w:rsidRPr="00D60069" w:rsidRDefault="007B3853" w:rsidP="002F7B61">
            <w:pPr>
              <w:spacing w:after="80"/>
            </w:pPr>
            <w:r>
              <w:t>2:00 PM</w:t>
            </w:r>
          </w:p>
        </w:tc>
        <w:tc>
          <w:tcPr>
            <w:tcW w:w="1779" w:type="dxa"/>
          </w:tcPr>
          <w:p w:rsidR="002B2D13" w:rsidRPr="00D60069" w:rsidRDefault="002F7B61" w:rsidP="00D60069">
            <w:pPr>
              <w:pStyle w:val="Heading2"/>
              <w:spacing w:after="80"/>
              <w:outlineLvl w:val="1"/>
            </w:pPr>
            <w:r>
              <w:t>Note taker:</w:t>
            </w:r>
          </w:p>
        </w:tc>
        <w:tc>
          <w:tcPr>
            <w:tcW w:w="3315" w:type="dxa"/>
          </w:tcPr>
          <w:p w:rsidR="002B2D13" w:rsidRPr="00D60069" w:rsidRDefault="007B3853" w:rsidP="00D60069">
            <w:pPr>
              <w:spacing w:after="80"/>
            </w:pPr>
            <w:r>
              <w:t>Jillian Patch</w:t>
            </w:r>
          </w:p>
        </w:tc>
      </w:tr>
    </w:tbl>
    <w:tbl>
      <w:tblPr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50"/>
        <w:gridCol w:w="2474"/>
      </w:tblGrid>
      <w:tr w:rsidR="00A86C12" w:rsidRPr="00D60069" w:rsidTr="0028336E">
        <w:tc>
          <w:tcPr>
            <w:tcW w:w="7750" w:type="dxa"/>
            <w:tcMar>
              <w:top w:w="144" w:type="dxa"/>
            </w:tcMar>
          </w:tcPr>
          <w:tbl>
            <w:tblPr>
              <w:tblStyle w:val="MediumGrid1-Accent4"/>
              <w:tblW w:w="7622" w:type="dxa"/>
              <w:tblInd w:w="108" w:type="dxa"/>
              <w:tblLook w:val="04A0" w:firstRow="1" w:lastRow="0" w:firstColumn="1" w:lastColumn="0" w:noHBand="0" w:noVBand="1"/>
            </w:tblPr>
            <w:tblGrid>
              <w:gridCol w:w="2127"/>
              <w:gridCol w:w="1563"/>
              <w:gridCol w:w="1350"/>
              <w:gridCol w:w="1350"/>
              <w:gridCol w:w="1232"/>
            </w:tblGrid>
            <w:tr w:rsidR="00A86C12" w:rsidRPr="001D4BF4" w:rsidTr="00A86C1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noWrap/>
                  <w:vAlign w:val="center"/>
                </w:tcPr>
                <w:p w:rsidR="00A86C12" w:rsidRPr="001D4BF4" w:rsidRDefault="00A86C12" w:rsidP="00A86C1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Present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Absent</w:t>
                  </w: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Excused</w:t>
                  </w: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Rozalind Jester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Chair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28336E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Leslie Bartley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28336E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Shawn Moore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28336E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Anita Rose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SOBT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28336E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Laura Osgood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SOE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28336E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Gayle Deane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SOHP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28336E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Rona Axelrod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28336E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</w:tr>
            <w:tr w:rsidR="00A86C12" w:rsidRPr="001D4BF4" w:rsidTr="00A86C12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Michael Sauer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28336E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</w:tcPr>
                <w:p w:rsidR="00867B10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 xml:space="preserve">Guests: </w:t>
                  </w:r>
                </w:p>
                <w:p w:rsidR="00A86C12" w:rsidRPr="001D4BF4" w:rsidRDefault="00867B10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Jason Dudley</w:t>
                  </w:r>
                </w:p>
                <w:p w:rsidR="00A86C12" w:rsidRPr="001D4BF4" w:rsidRDefault="00A86C12" w:rsidP="002F7B61">
                  <w:pPr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noWrap/>
                  <w:vAlign w:val="center"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  <w:p w:rsidR="00A86C12" w:rsidRPr="001D4BF4" w:rsidRDefault="00867B10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</w:tbl>
          <w:p w:rsidR="00A86C12" w:rsidRDefault="00A86C12" w:rsidP="00A86C12"/>
        </w:tc>
        <w:tc>
          <w:tcPr>
            <w:tcW w:w="2474" w:type="dxa"/>
            <w:tcMar>
              <w:top w:w="144" w:type="dxa"/>
            </w:tcMar>
          </w:tcPr>
          <w:p w:rsidR="00A86C12" w:rsidRDefault="00A86C12" w:rsidP="00A86C12"/>
        </w:tc>
      </w:tr>
    </w:tbl>
    <w:p w:rsidR="002B2D13" w:rsidRDefault="0028336E">
      <w:pPr>
        <w:pStyle w:val="Heading1"/>
      </w:pPr>
      <w:r>
        <w:t>Minutes</w:t>
      </w:r>
    </w:p>
    <w:p w:rsidR="006C5F4B" w:rsidRDefault="006C5F4B" w:rsidP="00BE753A">
      <w:r w:rsidRPr="007B3853">
        <w:rPr>
          <w:b/>
        </w:rPr>
        <w:t>Agenda Item 1</w:t>
      </w:r>
      <w:r w:rsidR="00BE753A" w:rsidRPr="007B3853">
        <w:rPr>
          <w:b/>
        </w:rPr>
        <w:t>:</w:t>
      </w:r>
      <w:r w:rsidRPr="007B3853">
        <w:rPr>
          <w:b/>
        </w:rPr>
        <w:tab/>
      </w:r>
      <w:r w:rsidR="007B3853" w:rsidRPr="007B3853">
        <w:t>Brief report from each coordinator</w:t>
      </w:r>
      <w:r w:rsidR="007B3853" w:rsidRPr="007B3853">
        <w:tab/>
      </w:r>
      <w:r w:rsidR="007B3853">
        <w:rPr>
          <w:b/>
        </w:rPr>
        <w:tab/>
      </w:r>
      <w:r w:rsidR="007B3853">
        <w:rPr>
          <w:b/>
        </w:rPr>
        <w:tab/>
      </w:r>
      <w:r w:rsidR="007B3853">
        <w:rPr>
          <w:b/>
        </w:rPr>
        <w:tab/>
      </w:r>
      <w:r w:rsidR="00276710" w:rsidRPr="007B3853">
        <w:rPr>
          <w:b/>
        </w:rPr>
        <w:t xml:space="preserve"> </w:t>
      </w:r>
      <w:r w:rsidR="00BE753A" w:rsidRPr="007B3853">
        <w:rPr>
          <w:b/>
        </w:rPr>
        <w:t>Presenter:</w:t>
      </w:r>
      <w:r w:rsidR="007B3853">
        <w:rPr>
          <w:b/>
        </w:rPr>
        <w:t xml:space="preserve"> </w:t>
      </w:r>
      <w:r w:rsidR="007B3853" w:rsidRPr="007B3853">
        <w:t>eLearning Coordinators</w:t>
      </w:r>
    </w:p>
    <w:p w:rsidR="00867B10" w:rsidRDefault="00867B10" w:rsidP="00BE753A"/>
    <w:p w:rsidR="00BA1EDB" w:rsidRDefault="00BA1EDB" w:rsidP="00BA1EDB">
      <w:pPr>
        <w:pStyle w:val="ListParagraph"/>
        <w:numPr>
          <w:ilvl w:val="0"/>
          <w:numId w:val="9"/>
        </w:numPr>
      </w:pPr>
      <w:r>
        <w:t xml:space="preserve">Committee members gave a brief report regarding </w:t>
      </w:r>
      <w:r w:rsidR="00E70C1A">
        <w:t>the concerns of colleagues as well as information they have</w:t>
      </w:r>
      <w:r>
        <w:t xml:space="preserve"> shared with their respective schools</w:t>
      </w:r>
      <w:r w:rsidR="00C71875">
        <w:t xml:space="preserve"> including clarifying</w:t>
      </w:r>
      <w:r>
        <w:t xml:space="preserve"> their </w:t>
      </w:r>
      <w:r w:rsidR="00DC69FF">
        <w:t>roles and</w:t>
      </w:r>
      <w:r>
        <w:t xml:space="preserve"> the QM certification initiative</w:t>
      </w:r>
      <w:r w:rsidR="00DC69FF">
        <w:t xml:space="preserve">. Top concerns </w:t>
      </w:r>
      <w:r w:rsidR="00C71875">
        <w:t xml:space="preserve">of colleagues </w:t>
      </w:r>
      <w:r w:rsidR="00DC69FF">
        <w:t>include</w:t>
      </w:r>
      <w:r w:rsidR="00C71875">
        <w:t>d</w:t>
      </w:r>
      <w:r w:rsidR="00DC69FF">
        <w:t>:</w:t>
      </w:r>
    </w:p>
    <w:p w:rsidR="00DC69FF" w:rsidRDefault="00DC69FF" w:rsidP="00DC69FF">
      <w:pPr>
        <w:pStyle w:val="ListParagraph"/>
        <w:numPr>
          <w:ilvl w:val="1"/>
          <w:numId w:val="9"/>
        </w:numPr>
      </w:pPr>
      <w:r>
        <w:t>Scheduling textbook choice and updates to correspond to Course Design Cycle Timeline</w:t>
      </w:r>
    </w:p>
    <w:p w:rsidR="007B3853" w:rsidRDefault="00DC69FF" w:rsidP="006C5F4B">
      <w:pPr>
        <w:pStyle w:val="ListParagraph"/>
        <w:numPr>
          <w:ilvl w:val="1"/>
          <w:numId w:val="9"/>
        </w:numPr>
      </w:pPr>
      <w:r>
        <w:t>The shift to OER and its effects on course development</w:t>
      </w:r>
    </w:p>
    <w:p w:rsidR="00DC69FF" w:rsidRDefault="00827AE5" w:rsidP="00DC69FF">
      <w:pPr>
        <w:pStyle w:val="ListParagraph"/>
        <w:numPr>
          <w:ilvl w:val="0"/>
          <w:numId w:val="9"/>
        </w:numPr>
      </w:pPr>
      <w:r>
        <w:t xml:space="preserve">The committee chair </w:t>
      </w:r>
      <w:r w:rsidR="00E70C1A">
        <w:t>gave</w:t>
      </w:r>
      <w:r w:rsidR="00C71875">
        <w:t xml:space="preserve"> a</w:t>
      </w:r>
      <w:r>
        <w:t xml:space="preserve"> tour of the</w:t>
      </w:r>
      <w:r w:rsidR="00E70C1A">
        <w:t xml:space="preserve"> eL</w:t>
      </w:r>
      <w:r>
        <w:t>earning Coordinators Canvas Course. Contents include:</w:t>
      </w:r>
    </w:p>
    <w:p w:rsidR="00827AE5" w:rsidRDefault="00827AE5" w:rsidP="00827AE5">
      <w:pPr>
        <w:pStyle w:val="ListParagraph"/>
        <w:numPr>
          <w:ilvl w:val="1"/>
          <w:numId w:val="9"/>
        </w:numPr>
      </w:pPr>
      <w:r>
        <w:t>Meeting Agendas and Meeting Minutes</w:t>
      </w:r>
    </w:p>
    <w:p w:rsidR="00827AE5" w:rsidRPr="00DC69FF" w:rsidRDefault="00827AE5" w:rsidP="00827AE5">
      <w:pPr>
        <w:pStyle w:val="ListParagraph"/>
        <w:numPr>
          <w:ilvl w:val="1"/>
          <w:numId w:val="9"/>
        </w:numPr>
      </w:pPr>
      <w:r>
        <w:t>FSW Online Course Development reference material and links</w:t>
      </w:r>
    </w:p>
    <w:p w:rsidR="006C5F4B" w:rsidRDefault="006C5F4B" w:rsidP="006C5F4B"/>
    <w:p w:rsidR="006C5F4B" w:rsidRPr="007B3853" w:rsidRDefault="006C5F4B" w:rsidP="006C5F4B">
      <w:pPr>
        <w:rPr>
          <w:b/>
        </w:rPr>
      </w:pPr>
      <w:r w:rsidRPr="007B3853">
        <w:rPr>
          <w:b/>
        </w:rPr>
        <w:t>Agenda Item 2:</w:t>
      </w:r>
      <w:r w:rsidRPr="007B3853">
        <w:rPr>
          <w:b/>
        </w:rPr>
        <w:tab/>
      </w:r>
      <w:r w:rsidR="007B3853" w:rsidRPr="007B3853">
        <w:t>Update on Quality Matters Training</w:t>
      </w:r>
      <w:r w:rsidR="007B3853" w:rsidRPr="007B3853">
        <w:tab/>
      </w:r>
      <w:r w:rsidR="007B3853">
        <w:rPr>
          <w:b/>
        </w:rPr>
        <w:tab/>
      </w:r>
      <w:r w:rsidR="007B3853">
        <w:rPr>
          <w:b/>
        </w:rPr>
        <w:tab/>
      </w:r>
      <w:r w:rsidRPr="007B3853">
        <w:rPr>
          <w:b/>
        </w:rPr>
        <w:t>Presenter:</w:t>
      </w:r>
      <w:r w:rsidR="007B3853" w:rsidRPr="007B3853">
        <w:t xml:space="preserve"> eLearning Coordinators</w:t>
      </w:r>
    </w:p>
    <w:p w:rsidR="006C5F4B" w:rsidRDefault="006C5F4B" w:rsidP="006C5F4B"/>
    <w:p w:rsidR="00644AC5" w:rsidRDefault="00827AE5" w:rsidP="00827AE5">
      <w:pPr>
        <w:pStyle w:val="ListParagraph"/>
        <w:numPr>
          <w:ilvl w:val="0"/>
          <w:numId w:val="10"/>
        </w:numPr>
      </w:pPr>
      <w:r>
        <w:t xml:space="preserve">Committee members reported their progress in Quality Matters training. </w:t>
      </w:r>
    </w:p>
    <w:p w:rsidR="00644AC5" w:rsidRDefault="00644AC5" w:rsidP="00827AE5">
      <w:pPr>
        <w:pStyle w:val="ListParagraph"/>
        <w:numPr>
          <w:ilvl w:val="0"/>
          <w:numId w:val="10"/>
        </w:numPr>
      </w:pPr>
      <w:r>
        <w:t xml:space="preserve">The committee agreed </w:t>
      </w:r>
      <w:r w:rsidR="00E70C1A">
        <w:t>QM</w:t>
      </w:r>
      <w:r>
        <w:t xml:space="preserve"> training would be beneficial for faculty as part of the preparation for course design. </w:t>
      </w:r>
    </w:p>
    <w:p w:rsidR="00644AC5" w:rsidRDefault="00B672F0" w:rsidP="00644AC5">
      <w:r w:rsidRPr="00644AC5">
        <w:rPr>
          <w:b/>
          <w:highlight w:val="yellow"/>
        </w:rPr>
        <w:t>Action Item:</w:t>
      </w:r>
      <w:r w:rsidR="00E70C1A">
        <w:rPr>
          <w:b/>
        </w:rPr>
        <w:t xml:space="preserve"> </w:t>
      </w:r>
      <w:r w:rsidR="00644AC5">
        <w:t xml:space="preserve">Starting Quality Matters Training </w:t>
      </w:r>
      <w:r w:rsidR="00E70C1A">
        <w:t>(if not already completed)</w:t>
      </w:r>
    </w:p>
    <w:p w:rsidR="00644AC5" w:rsidRDefault="00644AC5" w:rsidP="00644AC5">
      <w:pPr>
        <w:pStyle w:val="ListParagraph"/>
        <w:numPr>
          <w:ilvl w:val="1"/>
          <w:numId w:val="11"/>
        </w:numPr>
      </w:pPr>
      <w:r>
        <w:t>Review Rubric materials</w:t>
      </w:r>
    </w:p>
    <w:p w:rsidR="00644AC5" w:rsidRDefault="00644AC5" w:rsidP="00644AC5">
      <w:pPr>
        <w:pStyle w:val="ListParagraph"/>
        <w:numPr>
          <w:ilvl w:val="1"/>
          <w:numId w:val="11"/>
        </w:numPr>
      </w:pPr>
      <w:r>
        <w:t>Identify the next training level of QM that is personally applicable.</w:t>
      </w:r>
    </w:p>
    <w:p w:rsidR="00644AC5" w:rsidRDefault="00644AC5" w:rsidP="00644AC5">
      <w:pPr>
        <w:pStyle w:val="ListParagraph"/>
        <w:numPr>
          <w:ilvl w:val="1"/>
          <w:numId w:val="11"/>
        </w:numPr>
      </w:pPr>
      <w:r>
        <w:t>Register on the Quality Matters website and associate yourself with FSW for payment purposes</w:t>
      </w:r>
    </w:p>
    <w:p w:rsidR="00B672F0" w:rsidRPr="0028336E" w:rsidRDefault="00644AC5" w:rsidP="006C5F4B">
      <w:pPr>
        <w:pStyle w:val="ListParagraph"/>
        <w:numPr>
          <w:ilvl w:val="1"/>
          <w:numId w:val="11"/>
        </w:numPr>
      </w:pPr>
      <w:r>
        <w:t>Sign up for the applicable QM training.</w:t>
      </w:r>
    </w:p>
    <w:p w:rsidR="006C5F4B" w:rsidRDefault="006C5F4B" w:rsidP="006C5F4B"/>
    <w:p w:rsidR="00644AC5" w:rsidRPr="00644AC5" w:rsidRDefault="00644AC5" w:rsidP="00644AC5">
      <w:pPr>
        <w:rPr>
          <w:b/>
        </w:rPr>
      </w:pPr>
      <w:r w:rsidRPr="00644AC5">
        <w:rPr>
          <w:b/>
        </w:rPr>
        <w:t xml:space="preserve">Person Responsible: </w:t>
      </w:r>
      <w:r w:rsidRPr="00644AC5">
        <w:t>All committee members</w:t>
      </w:r>
    </w:p>
    <w:p w:rsidR="00644AC5" w:rsidRPr="00644AC5" w:rsidRDefault="00644AC5" w:rsidP="00644AC5">
      <w:pPr>
        <w:rPr>
          <w:b/>
        </w:rPr>
      </w:pPr>
      <w:r w:rsidRPr="00644AC5">
        <w:rPr>
          <w:b/>
        </w:rPr>
        <w:tab/>
        <w:t xml:space="preserve">Due Date: </w:t>
      </w:r>
      <w:r w:rsidRPr="00644AC5">
        <w:t>February 28, 2019</w:t>
      </w:r>
    </w:p>
    <w:p w:rsidR="006C5F4B" w:rsidRDefault="006C5F4B" w:rsidP="006C5F4B"/>
    <w:p w:rsidR="006C5F4B" w:rsidRPr="007B3853" w:rsidRDefault="006C5F4B" w:rsidP="006C5F4B">
      <w:pPr>
        <w:rPr>
          <w:b/>
        </w:rPr>
      </w:pPr>
      <w:r w:rsidRPr="007B3853">
        <w:rPr>
          <w:b/>
        </w:rPr>
        <w:lastRenderedPageBreak/>
        <w:t>Agenda Item 3:</w:t>
      </w:r>
      <w:r w:rsidRPr="007B3853">
        <w:rPr>
          <w:b/>
        </w:rPr>
        <w:tab/>
      </w:r>
      <w:r w:rsidR="007B3853" w:rsidRPr="007B3853">
        <w:t>Update on Florida Online Course Quality Standards</w:t>
      </w:r>
      <w:r w:rsidR="007B3853">
        <w:tab/>
      </w:r>
      <w:r w:rsidRPr="007B3853">
        <w:rPr>
          <w:b/>
        </w:rPr>
        <w:t>Presenter:</w:t>
      </w:r>
      <w:r w:rsidR="007B3853">
        <w:rPr>
          <w:b/>
        </w:rPr>
        <w:t xml:space="preserve"> </w:t>
      </w:r>
      <w:r w:rsidR="007B3853" w:rsidRPr="007B3853">
        <w:t>Rozalind Jester</w:t>
      </w:r>
    </w:p>
    <w:p w:rsidR="006C5F4B" w:rsidRDefault="006C5F4B" w:rsidP="006C5F4B"/>
    <w:p w:rsidR="00644AC5" w:rsidRDefault="00644AC5" w:rsidP="00644AC5">
      <w:pPr>
        <w:pStyle w:val="ListParagraph"/>
        <w:numPr>
          <w:ilvl w:val="0"/>
          <w:numId w:val="12"/>
        </w:numPr>
      </w:pPr>
      <w:r>
        <w:t>The chair reported on legislative changes that were coming from the D</w:t>
      </w:r>
      <w:r w:rsidR="00291D7B">
        <w:t>epartment of Ed</w:t>
      </w:r>
      <w:r>
        <w:t>ucation</w:t>
      </w:r>
      <w:r w:rsidR="00291D7B">
        <w:t>.</w:t>
      </w:r>
    </w:p>
    <w:p w:rsidR="00644AC5" w:rsidRDefault="00291D7B" w:rsidP="00644AC5">
      <w:pPr>
        <w:pStyle w:val="ListParagraph"/>
        <w:numPr>
          <w:ilvl w:val="1"/>
          <w:numId w:val="12"/>
        </w:numPr>
      </w:pPr>
      <w:r>
        <w:t>Legislation</w:t>
      </w:r>
      <w:r w:rsidR="00E70C1A">
        <w:t xml:space="preserve"> would mandate </w:t>
      </w:r>
      <w:r w:rsidR="001C3FA1">
        <w:t>online courses include</w:t>
      </w:r>
      <w:r w:rsidR="00644AC5">
        <w:t xml:space="preserve"> </w:t>
      </w:r>
      <w:r>
        <w:t>substantive interaction</w:t>
      </w:r>
      <w:r w:rsidR="00644AC5">
        <w:t>s</w:t>
      </w:r>
      <w:r>
        <w:t xml:space="preserve"> initiated by the faculty </w:t>
      </w:r>
      <w:r w:rsidR="00644AC5">
        <w:t>in order for an institution to be accredited.</w:t>
      </w:r>
    </w:p>
    <w:p w:rsidR="00644AC5" w:rsidRDefault="00644AC5" w:rsidP="00644AC5">
      <w:pPr>
        <w:pStyle w:val="ListParagraph"/>
        <w:numPr>
          <w:ilvl w:val="1"/>
          <w:numId w:val="12"/>
        </w:numPr>
      </w:pPr>
      <w:r>
        <w:t>Fulfillment of this mandate would be monitored by SACS.</w:t>
      </w:r>
    </w:p>
    <w:p w:rsidR="007B3853" w:rsidRDefault="00644AC5" w:rsidP="007B3853">
      <w:pPr>
        <w:pStyle w:val="ListParagraph"/>
        <w:numPr>
          <w:ilvl w:val="1"/>
          <w:numId w:val="12"/>
        </w:numPr>
      </w:pPr>
      <w:r>
        <w:t xml:space="preserve">Parties are still </w:t>
      </w:r>
      <w:r w:rsidR="00E70C1A">
        <w:t>determining</w:t>
      </w:r>
      <w:r>
        <w:t xml:space="preserve"> criteria by which to measure this mandate.</w:t>
      </w:r>
    </w:p>
    <w:p w:rsidR="0059239F" w:rsidRPr="0059239F" w:rsidRDefault="0059239F" w:rsidP="0059239F">
      <w:pPr>
        <w:ind w:left="720"/>
      </w:pPr>
    </w:p>
    <w:p w:rsidR="006C5F4B" w:rsidRPr="007B3853" w:rsidRDefault="006C5F4B" w:rsidP="006C5F4B">
      <w:r w:rsidRPr="007B3853">
        <w:rPr>
          <w:b/>
        </w:rPr>
        <w:t>Agenda Item 4:</w:t>
      </w:r>
      <w:r w:rsidRPr="007B3853">
        <w:rPr>
          <w:b/>
        </w:rPr>
        <w:tab/>
      </w:r>
      <w:r w:rsidR="007B3853" w:rsidRPr="007B3853">
        <w:t>Elearning Coordinators summer duties and scheduling</w:t>
      </w:r>
      <w:r w:rsidR="007B3853" w:rsidRPr="007B3853">
        <w:tab/>
      </w:r>
      <w:r w:rsidRPr="007B3853">
        <w:rPr>
          <w:b/>
        </w:rPr>
        <w:t>Presenter:</w:t>
      </w:r>
      <w:r w:rsidR="007B3853">
        <w:rPr>
          <w:b/>
        </w:rPr>
        <w:t xml:space="preserve"> </w:t>
      </w:r>
      <w:r w:rsidR="007B3853">
        <w:t>All Committee Members</w:t>
      </w:r>
    </w:p>
    <w:p w:rsidR="006C5F4B" w:rsidRDefault="006C5F4B" w:rsidP="006C5F4B"/>
    <w:p w:rsidR="00B672F0" w:rsidRDefault="00AD4717" w:rsidP="00AD4717">
      <w:pPr>
        <w:pStyle w:val="ListParagraph"/>
        <w:numPr>
          <w:ilvl w:val="0"/>
          <w:numId w:val="13"/>
        </w:numPr>
      </w:pPr>
      <w:r>
        <w:t>The chair informed committee members that hours served on the committee during the summer are con</w:t>
      </w:r>
      <w:r w:rsidR="00E70C1A">
        <w:t>sidered overload hours.</w:t>
      </w:r>
    </w:p>
    <w:p w:rsidR="00B672F0" w:rsidRDefault="00B672F0" w:rsidP="006C5F4B"/>
    <w:p w:rsidR="00AD4717" w:rsidRDefault="007B3853" w:rsidP="007B3853">
      <w:pPr>
        <w:rPr>
          <w:b/>
        </w:rPr>
      </w:pPr>
      <w:r w:rsidRPr="00AD4717">
        <w:rPr>
          <w:b/>
          <w:highlight w:val="yellow"/>
        </w:rPr>
        <w:t>Action Item:</w:t>
      </w:r>
      <w:r w:rsidR="002D6F9F">
        <w:rPr>
          <w:b/>
        </w:rPr>
        <w:t xml:space="preserve"> </w:t>
      </w:r>
      <w:r w:rsidR="00AD4717" w:rsidRPr="00AD4717">
        <w:t xml:space="preserve">Consider </w:t>
      </w:r>
      <w:r w:rsidR="00AD4717">
        <w:t>how</w:t>
      </w:r>
      <w:r w:rsidR="00AD4717" w:rsidRPr="00AD4717">
        <w:t xml:space="preserve"> Ele</w:t>
      </w:r>
      <w:r w:rsidR="00EF7E06">
        <w:t xml:space="preserve">arning Coordinator hours </w:t>
      </w:r>
      <w:r w:rsidR="00AD4717">
        <w:t xml:space="preserve">can </w:t>
      </w:r>
      <w:r w:rsidR="00AD4717" w:rsidRPr="00AD4717">
        <w:t>be utilized during the summe</w:t>
      </w:r>
      <w:r w:rsidR="00AD4717" w:rsidRPr="0059239F">
        <w:t xml:space="preserve">r. </w:t>
      </w:r>
      <w:r w:rsidR="0059239F" w:rsidRPr="0059239F">
        <w:t>Options include:</w:t>
      </w:r>
    </w:p>
    <w:p w:rsidR="00AD4717" w:rsidRDefault="00AD4717" w:rsidP="0059239F">
      <w:pPr>
        <w:pStyle w:val="ListParagraph"/>
        <w:numPr>
          <w:ilvl w:val="0"/>
          <w:numId w:val="14"/>
        </w:numPr>
      </w:pPr>
      <w:r>
        <w:t>Monthly meeting</w:t>
      </w:r>
      <w:r w:rsidR="00EF7E06">
        <w:t>s</w:t>
      </w:r>
      <w:r>
        <w:t xml:space="preserve"> with </w:t>
      </w:r>
      <w:r w:rsidR="00EF7E06">
        <w:t xml:space="preserve">small </w:t>
      </w:r>
      <w:r>
        <w:t>projects in between</w:t>
      </w:r>
    </w:p>
    <w:p w:rsidR="00AD4717" w:rsidRDefault="00AD4717" w:rsidP="0059239F">
      <w:pPr>
        <w:pStyle w:val="ListParagraph"/>
        <w:numPr>
          <w:ilvl w:val="0"/>
          <w:numId w:val="14"/>
        </w:numPr>
      </w:pPr>
      <w:r>
        <w:t>One large project completed through several meetings over the course of a week</w:t>
      </w:r>
    </w:p>
    <w:p w:rsidR="00AD4717" w:rsidRPr="002D6F9F" w:rsidRDefault="00AD4717" w:rsidP="0059239F">
      <w:pPr>
        <w:pStyle w:val="ListParagraph"/>
        <w:numPr>
          <w:ilvl w:val="0"/>
          <w:numId w:val="14"/>
        </w:numPr>
      </w:pPr>
      <w:r>
        <w:t>Meeting for a few days in a row a few time throughout the summer</w:t>
      </w:r>
    </w:p>
    <w:p w:rsidR="007B3853" w:rsidRPr="007B3853" w:rsidRDefault="007B3853" w:rsidP="007B3853">
      <w:pPr>
        <w:rPr>
          <w:b/>
        </w:rPr>
      </w:pPr>
    </w:p>
    <w:p w:rsidR="007B3853" w:rsidRPr="007B3853" w:rsidRDefault="002D6F9F" w:rsidP="007B3853">
      <w:pPr>
        <w:rPr>
          <w:b/>
        </w:rPr>
      </w:pPr>
      <w:r>
        <w:rPr>
          <w:b/>
        </w:rPr>
        <w:t xml:space="preserve">Person Responsible: </w:t>
      </w:r>
      <w:r w:rsidR="00E70C1A">
        <w:t>All eL</w:t>
      </w:r>
      <w:r w:rsidRPr="002D6F9F">
        <w:t>earning coordinators</w:t>
      </w:r>
    </w:p>
    <w:p w:rsidR="006C5F4B" w:rsidRDefault="007B3853" w:rsidP="007B3853">
      <w:pPr>
        <w:rPr>
          <w:b/>
        </w:rPr>
      </w:pPr>
      <w:r w:rsidRPr="007B3853">
        <w:rPr>
          <w:b/>
        </w:rPr>
        <w:t>Due Date:</w:t>
      </w:r>
      <w:r w:rsidR="00252D0E">
        <w:rPr>
          <w:b/>
        </w:rPr>
        <w:t xml:space="preserve"> </w:t>
      </w:r>
      <w:r w:rsidR="00252D0E" w:rsidRPr="00252D0E">
        <w:t>March 22, 2019</w:t>
      </w:r>
    </w:p>
    <w:p w:rsidR="007B3853" w:rsidRDefault="007B3853" w:rsidP="007B3853">
      <w:pPr>
        <w:rPr>
          <w:b/>
        </w:rPr>
      </w:pPr>
    </w:p>
    <w:p w:rsidR="007B3853" w:rsidRPr="007B3853" w:rsidRDefault="007B3853" w:rsidP="007B3853">
      <w:r>
        <w:rPr>
          <w:b/>
        </w:rPr>
        <w:t>Agenda Item 5</w:t>
      </w:r>
      <w:r w:rsidRPr="007B3853">
        <w:rPr>
          <w:b/>
        </w:rPr>
        <w:t>:</w:t>
      </w:r>
      <w:r w:rsidRPr="007B3853">
        <w:rPr>
          <w:b/>
        </w:rPr>
        <w:tab/>
      </w:r>
      <w:r w:rsidRPr="007B3853">
        <w:t>Course development procedures and CNA</w:t>
      </w:r>
      <w:r w:rsidRPr="007B3853">
        <w:tab/>
      </w:r>
      <w:r>
        <w:tab/>
      </w:r>
      <w:r>
        <w:tab/>
      </w:r>
      <w:r w:rsidRPr="007B3853">
        <w:rPr>
          <w:b/>
        </w:rPr>
        <w:t>Presenter:</w:t>
      </w:r>
      <w:r>
        <w:rPr>
          <w:b/>
        </w:rPr>
        <w:t xml:space="preserve"> </w:t>
      </w:r>
      <w:r>
        <w:t>All Committee Members</w:t>
      </w:r>
    </w:p>
    <w:p w:rsidR="00B672F0" w:rsidRDefault="00B672F0" w:rsidP="007B3853"/>
    <w:p w:rsidR="00150E22" w:rsidRDefault="0059239F" w:rsidP="00150E22">
      <w:pPr>
        <w:pStyle w:val="ListParagraph"/>
        <w:numPr>
          <w:ilvl w:val="0"/>
          <w:numId w:val="15"/>
        </w:numPr>
      </w:pPr>
      <w:r>
        <w:t xml:space="preserve">The committee chair </w:t>
      </w:r>
      <w:r w:rsidR="00355AFD">
        <w:t xml:space="preserve">opened the discussion for </w:t>
      </w:r>
      <w:r w:rsidR="00E70C1A">
        <w:t>proposed changes to the</w:t>
      </w:r>
      <w:r w:rsidR="00150E22">
        <w:t xml:space="preserve"> course development process</w:t>
      </w:r>
      <w:r w:rsidR="00355AFD">
        <w:t>. Ideas discussed</w:t>
      </w:r>
      <w:r w:rsidR="00150E22">
        <w:t xml:space="preserve"> includ</w:t>
      </w:r>
      <w:r w:rsidR="00355AFD">
        <w:t>ed</w:t>
      </w:r>
      <w:r w:rsidR="00E70C1A">
        <w:t>:</w:t>
      </w:r>
    </w:p>
    <w:p w:rsidR="00150E22" w:rsidRDefault="0059239F" w:rsidP="00150E22">
      <w:pPr>
        <w:pStyle w:val="ListParagraph"/>
        <w:numPr>
          <w:ilvl w:val="1"/>
          <w:numId w:val="15"/>
        </w:numPr>
      </w:pPr>
      <w:r>
        <w:t>A</w:t>
      </w:r>
      <w:r w:rsidR="00355AFD">
        <w:t>dding a</w:t>
      </w:r>
      <w:r>
        <w:t xml:space="preserve"> c</w:t>
      </w:r>
      <w:r w:rsidR="00E70C1A">
        <w:t>ertification course</w:t>
      </w:r>
      <w:r w:rsidR="00ED04D3">
        <w:t xml:space="preserve"> for faculty</w:t>
      </w:r>
      <w:r w:rsidR="00150E22">
        <w:t xml:space="preserve"> to design online courses </w:t>
      </w:r>
      <w:r w:rsidR="00355AFD">
        <w:t>(potentially</w:t>
      </w:r>
      <w:r w:rsidR="00150E22">
        <w:t xml:space="preserve"> </w:t>
      </w:r>
      <w:r w:rsidR="00355AFD">
        <w:t>“</w:t>
      </w:r>
      <w:r w:rsidR="00150E22">
        <w:t>DEV 101</w:t>
      </w:r>
      <w:r w:rsidR="00355AFD">
        <w:t>”)</w:t>
      </w:r>
      <w:r w:rsidR="00150E22">
        <w:t xml:space="preserve">, which would include QM’s </w:t>
      </w:r>
      <w:r w:rsidR="00B672F0">
        <w:t>APPQ</w:t>
      </w:r>
      <w:r w:rsidR="00150E22">
        <w:t>MR course</w:t>
      </w:r>
      <w:r w:rsidR="00355AFD">
        <w:t>,</w:t>
      </w:r>
      <w:r w:rsidR="00150E22">
        <w:t xml:space="preserve"> </w:t>
      </w:r>
      <w:r w:rsidR="00355AFD">
        <w:t xml:space="preserve">and </w:t>
      </w:r>
      <w:r w:rsidR="00150E22">
        <w:t>FSW</w:t>
      </w:r>
      <w:r w:rsidR="00355AFD">
        <w:t xml:space="preserve"> led</w:t>
      </w:r>
      <w:r w:rsidR="00150E22">
        <w:t xml:space="preserve"> </w:t>
      </w:r>
      <w:r w:rsidR="00355AFD">
        <w:t>a</w:t>
      </w:r>
      <w:r w:rsidR="00B672F0">
        <w:t xml:space="preserve">ccessibility </w:t>
      </w:r>
      <w:r w:rsidR="00355AFD">
        <w:t xml:space="preserve">and copyright/fair use training. </w:t>
      </w:r>
    </w:p>
    <w:p w:rsidR="00150E22" w:rsidRDefault="00355AFD" w:rsidP="00150E22">
      <w:pPr>
        <w:pStyle w:val="ListParagraph"/>
        <w:numPr>
          <w:ilvl w:val="1"/>
          <w:numId w:val="15"/>
        </w:numPr>
      </w:pPr>
      <w:r>
        <w:t>El</w:t>
      </w:r>
      <w:r w:rsidR="00150E22">
        <w:t xml:space="preserve">earning </w:t>
      </w:r>
      <w:r>
        <w:t>i</w:t>
      </w:r>
      <w:r w:rsidR="00150E22">
        <w:t xml:space="preserve">nstructional designers </w:t>
      </w:r>
      <w:r>
        <w:t xml:space="preserve">would support course development </w:t>
      </w:r>
      <w:r w:rsidR="00150E22">
        <w:t xml:space="preserve">through a separate </w:t>
      </w:r>
      <w:r>
        <w:t xml:space="preserve">consultation and project request </w:t>
      </w:r>
      <w:r w:rsidR="00291D7B">
        <w:t>process on a first</w:t>
      </w:r>
      <w:r w:rsidR="00150E22">
        <w:t xml:space="preserve"> come first serve basis</w:t>
      </w:r>
      <w:r>
        <w:t>.</w:t>
      </w:r>
      <w:r w:rsidR="00150E22">
        <w:t xml:space="preserve"> </w:t>
      </w:r>
    </w:p>
    <w:p w:rsidR="00150E22" w:rsidRDefault="00355AFD" w:rsidP="00150E22">
      <w:pPr>
        <w:pStyle w:val="ListParagraph"/>
        <w:numPr>
          <w:ilvl w:val="1"/>
          <w:numId w:val="15"/>
        </w:numPr>
      </w:pPr>
      <w:r>
        <w:t>Newly d</w:t>
      </w:r>
      <w:r w:rsidR="00804749">
        <w:t>eveloped course</w:t>
      </w:r>
      <w:r>
        <w:t>s</w:t>
      </w:r>
      <w:r w:rsidR="00804749">
        <w:t xml:space="preserve"> </w:t>
      </w:r>
      <w:r>
        <w:t xml:space="preserve">would be QM </w:t>
      </w:r>
      <w:r w:rsidR="00B672F0">
        <w:t>reviewed</w:t>
      </w:r>
    </w:p>
    <w:p w:rsidR="007B3853" w:rsidRDefault="00150E22" w:rsidP="00150E22">
      <w:pPr>
        <w:pStyle w:val="ListParagraph"/>
        <w:numPr>
          <w:ilvl w:val="1"/>
          <w:numId w:val="15"/>
        </w:numPr>
      </w:pPr>
      <w:r>
        <w:t xml:space="preserve">Faculty would </w:t>
      </w:r>
      <w:r w:rsidR="00355AFD">
        <w:t xml:space="preserve">maintain the rights to their own </w:t>
      </w:r>
      <w:r>
        <w:t>courses</w:t>
      </w:r>
      <w:r w:rsidR="00355AFD">
        <w:t>, transitioning away from FSW contracting for master courses</w:t>
      </w:r>
      <w:r w:rsidR="00804749">
        <w:t>.</w:t>
      </w:r>
    </w:p>
    <w:p w:rsidR="0059239F" w:rsidRDefault="00355AFD" w:rsidP="00150E22">
      <w:pPr>
        <w:pStyle w:val="ListParagraph"/>
        <w:numPr>
          <w:ilvl w:val="1"/>
          <w:numId w:val="15"/>
        </w:numPr>
      </w:pPr>
      <w:r>
        <w:t>Some high impact courses may still be eligible for an institution-owned master</w:t>
      </w:r>
      <w:r w:rsidR="0059239F">
        <w:t>, ex.</w:t>
      </w:r>
      <w:r w:rsidR="00F90A00">
        <w:t xml:space="preserve"> ENC 1101</w:t>
      </w:r>
    </w:p>
    <w:p w:rsidR="00804749" w:rsidRDefault="00804749" w:rsidP="00804749">
      <w:pPr>
        <w:pStyle w:val="ListParagraph"/>
        <w:numPr>
          <w:ilvl w:val="0"/>
          <w:numId w:val="15"/>
        </w:numPr>
      </w:pPr>
      <w:r>
        <w:t>The committee reviewed a handout compiled by Jason Dudley of the 2019 Distance Learning Fee Budget which included the projected cost of course development stipends.</w:t>
      </w:r>
    </w:p>
    <w:p w:rsidR="00E70C1A" w:rsidRDefault="008B0364" w:rsidP="00E70C1A">
      <w:pPr>
        <w:pStyle w:val="ListParagraph"/>
        <w:numPr>
          <w:ilvl w:val="0"/>
          <w:numId w:val="15"/>
        </w:numPr>
      </w:pPr>
      <w:r>
        <w:t xml:space="preserve">The committee chair presented </w:t>
      </w:r>
      <w:r w:rsidR="00355AFD">
        <w:t xml:space="preserve">the </w:t>
      </w:r>
      <w:r w:rsidR="00E70C1A">
        <w:t xml:space="preserve">Projects/Workspace </w:t>
      </w:r>
      <w:r w:rsidR="00355AFD">
        <w:t xml:space="preserve">website </w:t>
      </w:r>
      <w:r w:rsidR="00F90A00">
        <w:t>to show in-progress</w:t>
      </w:r>
      <w:r>
        <w:t xml:space="preserve"> course development</w:t>
      </w:r>
    </w:p>
    <w:p w:rsidR="007E5CAF" w:rsidRDefault="008B0364" w:rsidP="007E5CAF">
      <w:pPr>
        <w:pStyle w:val="ListParagraph"/>
        <w:numPr>
          <w:ilvl w:val="0"/>
          <w:numId w:val="15"/>
        </w:numPr>
      </w:pPr>
      <w:r>
        <w:t>The committee reviewed a spreadsheet of requested online course developments for upcoming semesters</w:t>
      </w:r>
      <w:r w:rsidR="00F90A00">
        <w:t>.</w:t>
      </w:r>
    </w:p>
    <w:p w:rsidR="00B672F0" w:rsidRDefault="00B672F0" w:rsidP="007B3853"/>
    <w:p w:rsidR="00D43B91" w:rsidRDefault="007B3853" w:rsidP="00D43B91">
      <w:pPr>
        <w:rPr>
          <w:b/>
        </w:rPr>
      </w:pPr>
      <w:r w:rsidRPr="00E70C1A">
        <w:rPr>
          <w:b/>
          <w:highlight w:val="yellow"/>
        </w:rPr>
        <w:t>Action Item:</w:t>
      </w:r>
    </w:p>
    <w:p w:rsidR="00D43B91" w:rsidRDefault="00D43B91" w:rsidP="007B3853">
      <w:pPr>
        <w:pStyle w:val="ListParagraph"/>
        <w:numPr>
          <w:ilvl w:val="0"/>
          <w:numId w:val="18"/>
        </w:numPr>
      </w:pPr>
      <w:r>
        <w:t>Research online course development at other institutions to determine how they incentivize the</w:t>
      </w:r>
      <w:r w:rsidR="007E5CAF">
        <w:t>ir processes</w:t>
      </w:r>
    </w:p>
    <w:p w:rsidR="007B3853" w:rsidRDefault="00ED04D3" w:rsidP="007B3853">
      <w:pPr>
        <w:pStyle w:val="ListParagraph"/>
        <w:numPr>
          <w:ilvl w:val="0"/>
          <w:numId w:val="18"/>
        </w:numPr>
      </w:pPr>
      <w:r>
        <w:t>Consider</w:t>
      </w:r>
      <w:r w:rsidR="00D43B91">
        <w:t xml:space="preserve"> the necessary</w:t>
      </w:r>
      <w:r w:rsidR="002D6F9F">
        <w:t xml:space="preserve"> talking points </w:t>
      </w:r>
      <w:r w:rsidR="00D43B91">
        <w:t>that c</w:t>
      </w:r>
      <w:r w:rsidR="001C3FA1">
        <w:t>ould</w:t>
      </w:r>
      <w:r w:rsidR="00D43B91">
        <w:t xml:space="preserve"> be standardized for the </w:t>
      </w:r>
      <w:r w:rsidR="001C3FA1">
        <w:t>members of the</w:t>
      </w:r>
      <w:r w:rsidR="00D43B91">
        <w:t xml:space="preserve"> committee to encourage alteration in the CNA specifically regarding 1) the first right of refusal and 2) the use of the stipend budget to incentivize QM certification. </w:t>
      </w:r>
    </w:p>
    <w:p w:rsidR="002D6F9F" w:rsidRPr="002D6F9F" w:rsidRDefault="002D6F9F" w:rsidP="007B3853"/>
    <w:p w:rsidR="007B3853" w:rsidRPr="007B3853" w:rsidRDefault="002D6F9F" w:rsidP="007B3853">
      <w:pPr>
        <w:rPr>
          <w:b/>
        </w:rPr>
      </w:pPr>
      <w:r>
        <w:rPr>
          <w:b/>
        </w:rPr>
        <w:t xml:space="preserve">Person Responsible: </w:t>
      </w:r>
      <w:r w:rsidR="00E70C1A">
        <w:t>All eL</w:t>
      </w:r>
      <w:r w:rsidRPr="002D6F9F">
        <w:t>earning Coordinators</w:t>
      </w:r>
    </w:p>
    <w:p w:rsidR="007B3853" w:rsidRDefault="007B3853" w:rsidP="006C5F4B">
      <w:r w:rsidRPr="007B3853">
        <w:rPr>
          <w:b/>
        </w:rPr>
        <w:t>Due Date:</w:t>
      </w:r>
      <w:r w:rsidR="00291D7B">
        <w:rPr>
          <w:b/>
        </w:rPr>
        <w:t xml:space="preserve"> </w:t>
      </w:r>
      <w:r w:rsidR="00D43B91" w:rsidRPr="00D43B91">
        <w:t>March 22, 2019</w:t>
      </w:r>
    </w:p>
    <w:p w:rsidR="00C71875" w:rsidRDefault="00C71875" w:rsidP="00C71875">
      <w:pPr>
        <w:ind w:left="360"/>
      </w:pPr>
    </w:p>
    <w:p w:rsidR="007B3853" w:rsidRDefault="008668C4" w:rsidP="007B3853">
      <w:r>
        <w:t xml:space="preserve">Meeting was adjourned at </w:t>
      </w:r>
      <w:r w:rsidR="007B3853">
        <w:t>4:00 p.m. The next meeting is scheduled for Friday, March 22, 2019 at 2:00 p.m.</w:t>
      </w:r>
    </w:p>
    <w:p w:rsidR="002B2D13" w:rsidRPr="00BA1EDB" w:rsidRDefault="007B3853">
      <w:pPr>
        <w:rPr>
          <w:i/>
        </w:rPr>
      </w:pPr>
      <w:r>
        <w:rPr>
          <w:i/>
        </w:rPr>
        <w:t>Respectfully submitted by Jillian Patch</w:t>
      </w:r>
      <w:bookmarkStart w:id="1" w:name="MinuteItems"/>
      <w:bookmarkEnd w:id="1"/>
    </w:p>
    <w:sectPr w:rsidR="002B2D13" w:rsidRPr="00BA1EDB">
      <w:footerReference w:type="default" r:id="rId8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76" w:rsidRDefault="005E2076">
      <w:pPr>
        <w:spacing w:before="0" w:after="0"/>
      </w:pPr>
      <w:r>
        <w:separator/>
      </w:r>
    </w:p>
  </w:endnote>
  <w:endnote w:type="continuationSeparator" w:id="0">
    <w:p w:rsidR="005E2076" w:rsidRDefault="005E20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9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76" w:rsidRDefault="005E2076">
      <w:pPr>
        <w:spacing w:before="0" w:after="0"/>
      </w:pPr>
      <w:r>
        <w:separator/>
      </w:r>
    </w:p>
  </w:footnote>
  <w:footnote w:type="continuationSeparator" w:id="0">
    <w:p w:rsidR="005E2076" w:rsidRDefault="005E207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EA6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07D3785"/>
    <w:multiLevelType w:val="hybridMultilevel"/>
    <w:tmpl w:val="814809EC"/>
    <w:lvl w:ilvl="0" w:tplc="2932C5A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C6030"/>
    <w:multiLevelType w:val="hybridMultilevel"/>
    <w:tmpl w:val="C75CAE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72A01"/>
    <w:multiLevelType w:val="hybridMultilevel"/>
    <w:tmpl w:val="427AC5D6"/>
    <w:lvl w:ilvl="0" w:tplc="371801D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244AD"/>
    <w:multiLevelType w:val="hybridMultilevel"/>
    <w:tmpl w:val="B630E0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42B9"/>
    <w:multiLevelType w:val="hybridMultilevel"/>
    <w:tmpl w:val="BA8C44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47590"/>
    <w:multiLevelType w:val="hybridMultilevel"/>
    <w:tmpl w:val="CBC82D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533BD"/>
    <w:multiLevelType w:val="hybridMultilevel"/>
    <w:tmpl w:val="AB6840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C2C3E"/>
    <w:multiLevelType w:val="hybridMultilevel"/>
    <w:tmpl w:val="E30014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E6D4D"/>
    <w:multiLevelType w:val="hybridMultilevel"/>
    <w:tmpl w:val="2354BF8A"/>
    <w:lvl w:ilvl="0" w:tplc="A00097D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6576C6"/>
    <w:multiLevelType w:val="hybridMultilevel"/>
    <w:tmpl w:val="8C562BA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70864"/>
    <w:multiLevelType w:val="hybridMultilevel"/>
    <w:tmpl w:val="607CE0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2"/>
  </w:num>
  <w:num w:numId="13">
    <w:abstractNumId w:val="5"/>
  </w:num>
  <w:num w:numId="14">
    <w:abstractNumId w:val="15"/>
  </w:num>
  <w:num w:numId="15">
    <w:abstractNumId w:val="4"/>
  </w:num>
  <w:num w:numId="16">
    <w:abstractNumId w:val="9"/>
  </w:num>
  <w:num w:numId="17">
    <w:abstractNumId w:val="11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150E22"/>
    <w:rsid w:val="001C3FA1"/>
    <w:rsid w:val="001E0877"/>
    <w:rsid w:val="00210FAE"/>
    <w:rsid w:val="00252D0E"/>
    <w:rsid w:val="00256928"/>
    <w:rsid w:val="00276710"/>
    <w:rsid w:val="0028336E"/>
    <w:rsid w:val="00291D7B"/>
    <w:rsid w:val="002A0A10"/>
    <w:rsid w:val="002B2D13"/>
    <w:rsid w:val="002D6F9F"/>
    <w:rsid w:val="002E04E0"/>
    <w:rsid w:val="002F7B61"/>
    <w:rsid w:val="0034721D"/>
    <w:rsid w:val="00355AFD"/>
    <w:rsid w:val="003D26FA"/>
    <w:rsid w:val="003D5BF7"/>
    <w:rsid w:val="003F257D"/>
    <w:rsid w:val="00460228"/>
    <w:rsid w:val="004C69E6"/>
    <w:rsid w:val="0059239F"/>
    <w:rsid w:val="005A7328"/>
    <w:rsid w:val="005E2076"/>
    <w:rsid w:val="006344A8"/>
    <w:rsid w:val="006357F6"/>
    <w:rsid w:val="00644AC5"/>
    <w:rsid w:val="006C5F4B"/>
    <w:rsid w:val="006F087D"/>
    <w:rsid w:val="00734EEC"/>
    <w:rsid w:val="007B3853"/>
    <w:rsid w:val="007E5CAF"/>
    <w:rsid w:val="007F04FA"/>
    <w:rsid w:val="00804749"/>
    <w:rsid w:val="00827AE5"/>
    <w:rsid w:val="008668C4"/>
    <w:rsid w:val="00867B10"/>
    <w:rsid w:val="008B0364"/>
    <w:rsid w:val="008F33DE"/>
    <w:rsid w:val="00907916"/>
    <w:rsid w:val="009E6E51"/>
    <w:rsid w:val="009F13E2"/>
    <w:rsid w:val="00A45129"/>
    <w:rsid w:val="00A86C12"/>
    <w:rsid w:val="00AB5D74"/>
    <w:rsid w:val="00AD4717"/>
    <w:rsid w:val="00B672F0"/>
    <w:rsid w:val="00BA1EDB"/>
    <w:rsid w:val="00BE753A"/>
    <w:rsid w:val="00C20E13"/>
    <w:rsid w:val="00C71875"/>
    <w:rsid w:val="00D43B91"/>
    <w:rsid w:val="00D60069"/>
    <w:rsid w:val="00D62E01"/>
    <w:rsid w:val="00D661EE"/>
    <w:rsid w:val="00DC69FF"/>
    <w:rsid w:val="00E048B4"/>
    <w:rsid w:val="00E064EB"/>
    <w:rsid w:val="00E70C1A"/>
    <w:rsid w:val="00EC1AFE"/>
    <w:rsid w:val="00EC36EC"/>
    <w:rsid w:val="00ED04D3"/>
    <w:rsid w:val="00EF7E06"/>
    <w:rsid w:val="00F434DD"/>
    <w:rsid w:val="00F9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0747D4"/>
    <w:rsid w:val="002F5ABF"/>
    <w:rsid w:val="003B5F89"/>
    <w:rsid w:val="004B63D4"/>
    <w:rsid w:val="004F2E07"/>
    <w:rsid w:val="00862677"/>
    <w:rsid w:val="008B5510"/>
    <w:rsid w:val="00B2583C"/>
    <w:rsid w:val="00B81C17"/>
    <w:rsid w:val="00D1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3</cp:revision>
  <dcterms:created xsi:type="dcterms:W3CDTF">2019-03-19T17:38:00Z</dcterms:created>
  <dcterms:modified xsi:type="dcterms:W3CDTF">2019-03-19T17:38:00Z</dcterms:modified>
  <cp:version/>
</cp:coreProperties>
</file>