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94956" w14:textId="158687BB" w:rsidR="00EC49B0" w:rsidRDefault="00EC49B0" w:rsidP="00EC49B0">
      <w:pPr>
        <w:jc w:val="center"/>
        <w:rPr>
          <w:sz w:val="24"/>
          <w:szCs w:val="24"/>
        </w:rPr>
      </w:pPr>
      <w:r w:rsidRPr="00EC49B0">
        <w:rPr>
          <w:sz w:val="24"/>
          <w:szCs w:val="24"/>
        </w:rPr>
        <w:t>Continuing Contract Review Committee</w:t>
      </w:r>
    </w:p>
    <w:p w14:paraId="6511DA70" w14:textId="3BA67130" w:rsidR="00EC49B0" w:rsidRDefault="0020305D" w:rsidP="00EC49B0">
      <w:pPr>
        <w:jc w:val="center"/>
        <w:rPr>
          <w:sz w:val="24"/>
          <w:szCs w:val="24"/>
        </w:rPr>
      </w:pPr>
      <w:r>
        <w:rPr>
          <w:sz w:val="24"/>
          <w:szCs w:val="24"/>
        </w:rPr>
        <w:t xml:space="preserve">Minutes </w:t>
      </w:r>
    </w:p>
    <w:p w14:paraId="6ECEC172" w14:textId="76A2674E" w:rsidR="00EC49B0" w:rsidRDefault="00AE45B0" w:rsidP="00EC49B0">
      <w:pPr>
        <w:jc w:val="center"/>
        <w:rPr>
          <w:sz w:val="24"/>
          <w:szCs w:val="24"/>
        </w:rPr>
      </w:pPr>
      <w:r>
        <w:rPr>
          <w:sz w:val="24"/>
          <w:szCs w:val="24"/>
        </w:rPr>
        <w:t>3/4/2022</w:t>
      </w:r>
    </w:p>
    <w:p w14:paraId="6E8156E5" w14:textId="72EF8B58" w:rsidR="00EC49B0" w:rsidRDefault="00EC49B0" w:rsidP="00EC49B0">
      <w:pPr>
        <w:jc w:val="center"/>
        <w:rPr>
          <w:sz w:val="24"/>
          <w:szCs w:val="24"/>
        </w:rPr>
      </w:pPr>
    </w:p>
    <w:p w14:paraId="6AC1AE6B" w14:textId="6486E87E" w:rsidR="00EC49B0" w:rsidRDefault="0020305D" w:rsidP="00EC49B0">
      <w:pPr>
        <w:pStyle w:val="ListParagraph"/>
        <w:numPr>
          <w:ilvl w:val="0"/>
          <w:numId w:val="1"/>
        </w:numPr>
        <w:rPr>
          <w:sz w:val="24"/>
          <w:szCs w:val="24"/>
        </w:rPr>
      </w:pPr>
      <w:r>
        <w:rPr>
          <w:sz w:val="24"/>
          <w:szCs w:val="24"/>
        </w:rPr>
        <w:t>Dr. Tawil provided an u</w:t>
      </w:r>
      <w:r w:rsidR="000601E0">
        <w:rPr>
          <w:sz w:val="24"/>
          <w:szCs w:val="24"/>
        </w:rPr>
        <w:t xml:space="preserve">pdate </w:t>
      </w:r>
      <w:r>
        <w:rPr>
          <w:sz w:val="24"/>
          <w:szCs w:val="24"/>
        </w:rPr>
        <w:t xml:space="preserve">about </w:t>
      </w:r>
      <w:r w:rsidR="000601E0">
        <w:rPr>
          <w:sz w:val="24"/>
          <w:szCs w:val="24"/>
        </w:rPr>
        <w:t xml:space="preserve">Dr. </w:t>
      </w:r>
      <w:proofErr w:type="spellStart"/>
      <w:r w:rsidR="000601E0">
        <w:rPr>
          <w:sz w:val="24"/>
          <w:szCs w:val="24"/>
        </w:rPr>
        <w:t>Kodsey</w:t>
      </w:r>
      <w:r>
        <w:rPr>
          <w:sz w:val="24"/>
          <w:szCs w:val="24"/>
        </w:rPr>
        <w:t>’s</w:t>
      </w:r>
      <w:proofErr w:type="spellEnd"/>
      <w:r>
        <w:rPr>
          <w:sz w:val="24"/>
          <w:szCs w:val="24"/>
        </w:rPr>
        <w:t xml:space="preserve"> appeal. The college denied his appeal and recognized the work of the CCRC. </w:t>
      </w:r>
    </w:p>
    <w:p w14:paraId="3F7174BC" w14:textId="7CD96CD4" w:rsidR="00246E8B" w:rsidRDefault="0020305D" w:rsidP="00EC49B0">
      <w:pPr>
        <w:pStyle w:val="ListParagraph"/>
        <w:numPr>
          <w:ilvl w:val="0"/>
          <w:numId w:val="1"/>
        </w:numPr>
        <w:rPr>
          <w:sz w:val="24"/>
          <w:szCs w:val="24"/>
        </w:rPr>
      </w:pPr>
      <w:r>
        <w:rPr>
          <w:sz w:val="24"/>
          <w:szCs w:val="24"/>
        </w:rPr>
        <w:t>The CCRC will work on changes to the process as follows:</w:t>
      </w:r>
    </w:p>
    <w:p w14:paraId="3C30E9FE" w14:textId="0984F3E1" w:rsidR="0020305D" w:rsidRDefault="0020305D" w:rsidP="0020305D">
      <w:pPr>
        <w:pStyle w:val="ListParagraph"/>
        <w:numPr>
          <w:ilvl w:val="1"/>
          <w:numId w:val="1"/>
        </w:numPr>
        <w:rPr>
          <w:sz w:val="24"/>
          <w:szCs w:val="24"/>
        </w:rPr>
      </w:pPr>
      <w:r>
        <w:rPr>
          <w:sz w:val="24"/>
          <w:szCs w:val="24"/>
        </w:rPr>
        <w:t xml:space="preserve">Edit the timeline of requirements to help tighten the process and early notify applicants. </w:t>
      </w:r>
    </w:p>
    <w:p w14:paraId="4C8CA387" w14:textId="5E5736FA" w:rsidR="0020305D" w:rsidRDefault="0020305D" w:rsidP="0020305D">
      <w:pPr>
        <w:pStyle w:val="ListParagraph"/>
        <w:numPr>
          <w:ilvl w:val="1"/>
          <w:numId w:val="1"/>
        </w:numPr>
        <w:rPr>
          <w:sz w:val="24"/>
          <w:szCs w:val="24"/>
        </w:rPr>
      </w:pPr>
      <w:r>
        <w:rPr>
          <w:sz w:val="24"/>
          <w:szCs w:val="24"/>
        </w:rPr>
        <w:t xml:space="preserve">The CCRC will oversee the IGCC selections by reviewing and approving the committee. </w:t>
      </w:r>
    </w:p>
    <w:p w14:paraId="52E4FFE4" w14:textId="3EAE5390" w:rsidR="0020305D" w:rsidRDefault="0020305D" w:rsidP="0020305D">
      <w:pPr>
        <w:pStyle w:val="ListParagraph"/>
        <w:numPr>
          <w:ilvl w:val="1"/>
          <w:numId w:val="1"/>
        </w:numPr>
        <w:rPr>
          <w:sz w:val="24"/>
          <w:szCs w:val="24"/>
        </w:rPr>
      </w:pPr>
      <w:r>
        <w:rPr>
          <w:sz w:val="24"/>
          <w:szCs w:val="24"/>
        </w:rPr>
        <w:t xml:space="preserve">The CCRC will handle and assist any depart with no or minimal faculty on continuing contract to ensure objectivity. Also, the CCRC will handle the selection of the IGCC should the chair not be on continuing contract. </w:t>
      </w:r>
    </w:p>
    <w:p w14:paraId="40C89022" w14:textId="0969F0E4" w:rsidR="0020305D" w:rsidRDefault="0020305D" w:rsidP="0020305D">
      <w:pPr>
        <w:pStyle w:val="ListParagraph"/>
        <w:numPr>
          <w:ilvl w:val="1"/>
          <w:numId w:val="1"/>
        </w:numPr>
        <w:rPr>
          <w:sz w:val="24"/>
          <w:szCs w:val="24"/>
        </w:rPr>
      </w:pPr>
      <w:r>
        <w:rPr>
          <w:sz w:val="24"/>
          <w:szCs w:val="24"/>
        </w:rPr>
        <w:t xml:space="preserve">The CCRC will develop a training program for the IGCC members. </w:t>
      </w:r>
    </w:p>
    <w:p w14:paraId="404B1AAB" w14:textId="0F75F093" w:rsidR="0020305D" w:rsidRDefault="0020305D" w:rsidP="0020305D">
      <w:pPr>
        <w:pStyle w:val="ListParagraph"/>
        <w:numPr>
          <w:ilvl w:val="1"/>
          <w:numId w:val="1"/>
        </w:numPr>
        <w:rPr>
          <w:sz w:val="24"/>
          <w:szCs w:val="24"/>
        </w:rPr>
      </w:pPr>
      <w:r>
        <w:rPr>
          <w:sz w:val="24"/>
          <w:szCs w:val="24"/>
        </w:rPr>
        <w:t xml:space="preserve">A Rubric will be developed to help members </w:t>
      </w:r>
      <w:r w:rsidR="001958C9">
        <w:rPr>
          <w:sz w:val="24"/>
          <w:szCs w:val="24"/>
        </w:rPr>
        <w:t xml:space="preserve">evaluate the portfolio. </w:t>
      </w:r>
    </w:p>
    <w:p w14:paraId="3A9AE556" w14:textId="406C79BC" w:rsidR="001958C9" w:rsidRDefault="001958C9" w:rsidP="0020305D">
      <w:pPr>
        <w:pStyle w:val="ListParagraph"/>
        <w:numPr>
          <w:ilvl w:val="1"/>
          <w:numId w:val="1"/>
        </w:numPr>
        <w:rPr>
          <w:sz w:val="24"/>
          <w:szCs w:val="24"/>
        </w:rPr>
      </w:pPr>
      <w:r>
        <w:rPr>
          <w:sz w:val="24"/>
          <w:szCs w:val="24"/>
        </w:rPr>
        <w:t xml:space="preserve">A CCRC observer will be assigned to every IGCC outside the department to ensure objectivity. The observer will also collect the votes, notes, and rubric. </w:t>
      </w:r>
    </w:p>
    <w:p w14:paraId="1C86FC56" w14:textId="16C5AD78" w:rsidR="001958C9" w:rsidRDefault="001958C9" w:rsidP="0020305D">
      <w:pPr>
        <w:pStyle w:val="ListParagraph"/>
        <w:numPr>
          <w:ilvl w:val="1"/>
          <w:numId w:val="1"/>
        </w:numPr>
        <w:rPr>
          <w:sz w:val="24"/>
          <w:szCs w:val="24"/>
        </w:rPr>
      </w:pPr>
      <w:r>
        <w:rPr>
          <w:sz w:val="24"/>
          <w:szCs w:val="24"/>
        </w:rPr>
        <w:t xml:space="preserve">The observer will compile the data and complete the final recommendations form. </w:t>
      </w:r>
    </w:p>
    <w:p w14:paraId="389C8EE4" w14:textId="744564FF" w:rsidR="001958C9" w:rsidRDefault="001958C9" w:rsidP="0020305D">
      <w:pPr>
        <w:pStyle w:val="ListParagraph"/>
        <w:numPr>
          <w:ilvl w:val="1"/>
          <w:numId w:val="1"/>
        </w:numPr>
        <w:rPr>
          <w:sz w:val="24"/>
          <w:szCs w:val="24"/>
        </w:rPr>
      </w:pPr>
      <w:r>
        <w:rPr>
          <w:sz w:val="24"/>
          <w:szCs w:val="24"/>
        </w:rPr>
        <w:t xml:space="preserve">The IGCC committee meeting will be conducted in the Sunshine and posted on the CCRC page. </w:t>
      </w:r>
    </w:p>
    <w:p w14:paraId="25407D21" w14:textId="77777777" w:rsidR="001958C9" w:rsidRDefault="001958C9" w:rsidP="0020305D">
      <w:pPr>
        <w:pStyle w:val="ListParagraph"/>
        <w:numPr>
          <w:ilvl w:val="1"/>
          <w:numId w:val="1"/>
        </w:numPr>
        <w:rPr>
          <w:sz w:val="24"/>
          <w:szCs w:val="24"/>
        </w:rPr>
      </w:pPr>
    </w:p>
    <w:p w14:paraId="2B95C88E" w14:textId="3072CEBA" w:rsidR="00EC49B0" w:rsidRDefault="00193908" w:rsidP="00EC49B0">
      <w:pPr>
        <w:pStyle w:val="ListParagraph"/>
        <w:numPr>
          <w:ilvl w:val="0"/>
          <w:numId w:val="1"/>
        </w:numPr>
        <w:rPr>
          <w:sz w:val="24"/>
          <w:szCs w:val="24"/>
        </w:rPr>
      </w:pPr>
      <w:r>
        <w:rPr>
          <w:sz w:val="24"/>
          <w:szCs w:val="24"/>
        </w:rPr>
        <w:t xml:space="preserve">Other </w:t>
      </w:r>
    </w:p>
    <w:p w14:paraId="07445FE6" w14:textId="77777777" w:rsidR="00EC49B0" w:rsidRDefault="00EC49B0" w:rsidP="00EC49B0">
      <w:pPr>
        <w:jc w:val="center"/>
      </w:pPr>
    </w:p>
    <w:sectPr w:rsidR="00EC4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615FA"/>
    <w:multiLevelType w:val="hybridMultilevel"/>
    <w:tmpl w:val="8FE496C0"/>
    <w:lvl w:ilvl="0" w:tplc="6114D0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B0"/>
    <w:rsid w:val="000601E0"/>
    <w:rsid w:val="00193908"/>
    <w:rsid w:val="001958C9"/>
    <w:rsid w:val="0020305D"/>
    <w:rsid w:val="00206295"/>
    <w:rsid w:val="00246E8B"/>
    <w:rsid w:val="00905408"/>
    <w:rsid w:val="00AE45B0"/>
    <w:rsid w:val="00AF3D39"/>
    <w:rsid w:val="00EC49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7D33"/>
  <w15:chartTrackingRefBased/>
  <w15:docId w15:val="{3D87717A-83F6-4992-A747-F0D507BC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9B0"/>
    <w:pPr>
      <w:ind w:left="720"/>
      <w:contextualSpacing/>
    </w:pPr>
  </w:style>
  <w:style w:type="table" w:styleId="GridTable1Light">
    <w:name w:val="Grid Table 1 Light"/>
    <w:basedOn w:val="TableNormal"/>
    <w:uiPriority w:val="46"/>
    <w:rsid w:val="00EC49B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16739">
      <w:bodyDiv w:val="1"/>
      <w:marLeft w:val="0"/>
      <w:marRight w:val="0"/>
      <w:marTop w:val="0"/>
      <w:marBottom w:val="0"/>
      <w:divBdr>
        <w:top w:val="none" w:sz="0" w:space="0" w:color="auto"/>
        <w:left w:val="none" w:sz="0" w:space="0" w:color="auto"/>
        <w:bottom w:val="none" w:sz="0" w:space="0" w:color="auto"/>
        <w:right w:val="none" w:sz="0" w:space="0" w:color="auto"/>
      </w:divBdr>
    </w:div>
    <w:div w:id="108495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Tawil</dc:creator>
  <cp:keywords/>
  <dc:description/>
  <cp:lastModifiedBy>Martin Tawil</cp:lastModifiedBy>
  <cp:revision>2</cp:revision>
  <dcterms:created xsi:type="dcterms:W3CDTF">2022-03-11T18:18:00Z</dcterms:created>
  <dcterms:modified xsi:type="dcterms:W3CDTF">2022-03-11T18:18:00Z</dcterms:modified>
</cp:coreProperties>
</file>