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4E2" w:rsidRPr="002C52AC" w:rsidRDefault="002C52AC" w:rsidP="002C52AC">
      <w:pPr>
        <w:jc w:val="center"/>
        <w:rPr>
          <w:b/>
          <w:sz w:val="32"/>
          <w:szCs w:val="32"/>
        </w:rPr>
      </w:pPr>
      <w:r w:rsidRPr="002C52AC">
        <w:rPr>
          <w:b/>
          <w:sz w:val="32"/>
          <w:szCs w:val="32"/>
        </w:rPr>
        <w:t>QEP Implementation Timeline (Submitted to SACSCOC)</w:t>
      </w:r>
    </w:p>
    <w:p w:rsidR="002C52AC" w:rsidRDefault="002C52AC"/>
    <w:p w:rsidR="002C52AC" w:rsidRPr="002E3B42" w:rsidRDefault="002C52AC" w:rsidP="002C52AC">
      <w:pPr>
        <w:rPr>
          <w:rFonts w:ascii="Times New Roman" w:eastAsia="Times New Roman" w:hAnsi="Times New Roman" w:cs="Times New Roman"/>
          <w:i/>
        </w:rPr>
      </w:pPr>
      <w:r w:rsidRPr="002E3B42">
        <w:rPr>
          <w:rFonts w:ascii="Times New Roman" w:eastAsia="Times New Roman" w:hAnsi="Times New Roman" w:cs="Times New Roman"/>
          <w:i/>
        </w:rPr>
        <w:t xml:space="preserve">Table 1. FSW’s QEP </w:t>
      </w:r>
      <w:r w:rsidRPr="002E3B42">
        <w:rPr>
          <w:rFonts w:ascii="Times New Roman" w:eastAsia="Times New Roman" w:hAnsi="Times New Roman" w:cs="Times New Roman"/>
          <w:i/>
          <w:iCs/>
        </w:rPr>
        <w:t xml:space="preserve">Implementation </w:t>
      </w:r>
      <w:r w:rsidRPr="002E3B42">
        <w:rPr>
          <w:rFonts w:ascii="Times New Roman" w:eastAsia="Times New Roman" w:hAnsi="Times New Roman" w:cs="Times New Roman"/>
          <w:i/>
        </w:rPr>
        <w:t>Timeline</w:t>
      </w:r>
    </w:p>
    <w:p w:rsidR="002C52AC" w:rsidRPr="002E3B42" w:rsidRDefault="002C52AC" w:rsidP="002C52AC">
      <w:pPr>
        <w:rPr>
          <w:rFonts w:ascii="Times New Roman" w:hAnsi="Times New Roman" w:cs="Times New Roman"/>
        </w:rPr>
      </w:pPr>
    </w:p>
    <w:tbl>
      <w:tblPr>
        <w:tblpPr w:leftFromText="180" w:rightFromText="180" w:vertAnchor="text" w:horzAnchor="margin" w:tblpY="-28"/>
        <w:tblW w:w="900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hemeFill="background1"/>
        <w:tblCellMar>
          <w:left w:w="0" w:type="dxa"/>
          <w:right w:w="0" w:type="dxa"/>
        </w:tblCellMar>
        <w:tblLook w:val="0600" w:firstRow="0" w:lastRow="0" w:firstColumn="0" w:lastColumn="0" w:noHBand="1" w:noVBand="1"/>
      </w:tblPr>
      <w:tblGrid>
        <w:gridCol w:w="1599"/>
        <w:gridCol w:w="7407"/>
      </w:tblGrid>
      <w:tr w:rsidR="002C52AC" w:rsidRPr="002E3B42" w:rsidTr="00B162EF">
        <w:trPr>
          <w:trHeight w:val="1576"/>
        </w:trPr>
        <w:tc>
          <w:tcPr>
            <w:tcW w:w="1599" w:type="dxa"/>
            <w:shd w:val="clear" w:color="auto" w:fill="FFFFFF" w:themeFill="background1"/>
            <w:tcMar>
              <w:top w:w="23" w:type="dxa"/>
              <w:left w:w="47" w:type="dxa"/>
              <w:bottom w:w="23" w:type="dxa"/>
              <w:right w:w="47" w:type="dxa"/>
            </w:tcMar>
            <w:hideMark/>
          </w:tcPr>
          <w:p w:rsidR="002C52AC" w:rsidRPr="002E3B42" w:rsidRDefault="002C52AC" w:rsidP="00B162EF">
            <w:pPr>
              <w:rPr>
                <w:rFonts w:ascii="Times New Roman" w:eastAsia="Times New Roman" w:hAnsi="Times New Roman" w:cs="Times New Roman"/>
                <w:color w:val="000000" w:themeColor="text1"/>
                <w:sz w:val="20"/>
                <w:szCs w:val="20"/>
              </w:rPr>
            </w:pPr>
            <w:r w:rsidRPr="002E3B42">
              <w:rPr>
                <w:rFonts w:ascii="Times New Roman" w:eastAsia="Times New Roman" w:hAnsi="Times New Roman" w:cs="Times New Roman"/>
                <w:b/>
                <w:bCs/>
                <w:color w:val="000000" w:themeColor="text1"/>
                <w:sz w:val="20"/>
                <w:szCs w:val="20"/>
              </w:rPr>
              <w:t>AY 2019-2020</w:t>
            </w:r>
          </w:p>
        </w:tc>
        <w:tc>
          <w:tcPr>
            <w:tcW w:w="7407" w:type="dxa"/>
            <w:shd w:val="clear" w:color="auto" w:fill="FFFFFF" w:themeFill="background1"/>
            <w:tcMar>
              <w:top w:w="23" w:type="dxa"/>
              <w:left w:w="47" w:type="dxa"/>
              <w:bottom w:w="23" w:type="dxa"/>
              <w:right w:w="47" w:type="dxa"/>
            </w:tcMar>
            <w:hideMark/>
          </w:tcPr>
          <w:p w:rsidR="002C52AC" w:rsidRPr="002E3B42" w:rsidRDefault="002C52AC" w:rsidP="00B162EF">
            <w:pPr>
              <w:rPr>
                <w:rFonts w:ascii="Times New Roman" w:eastAsia="Times New Roman" w:hAnsi="Times New Roman" w:cs="Times New Roman"/>
                <w:color w:val="000000" w:themeColor="text1"/>
                <w:sz w:val="20"/>
                <w:szCs w:val="20"/>
              </w:rPr>
            </w:pPr>
            <w:r w:rsidRPr="002E3B42">
              <w:rPr>
                <w:rFonts w:ascii="Times New Roman" w:eastAsia="Times New Roman" w:hAnsi="Times New Roman" w:cs="Times New Roman"/>
                <w:color w:val="000000" w:themeColor="text1"/>
                <w:sz w:val="20"/>
                <w:szCs w:val="20"/>
              </w:rPr>
              <w:t>Topic Identification Committee guided by Provost, Dr. Eileen DeLuca and AVP Institutional Research, Assessment, Effectiveness, Dr. Joseph van Gaalen engaged in college-wide activities (examination of institutional assessment results, student and faculty surveys, focus groups, feedback sessions) to identify topic. Committee announced thematic focus “transdisciplinary communication” April 2020. Provost worked with Faculty Senate President, Dr. Martin Tawil, to name a steering committee and co-chairs for AY 2020-2021. Dr. Rebecca Harris and Dr. Angus Cameron accepted co-chair positions.</w:t>
            </w:r>
          </w:p>
        </w:tc>
      </w:tr>
      <w:tr w:rsidR="002C52AC" w:rsidRPr="002E3B42" w:rsidTr="00B162EF">
        <w:trPr>
          <w:trHeight w:val="1835"/>
        </w:trPr>
        <w:tc>
          <w:tcPr>
            <w:tcW w:w="1599" w:type="dxa"/>
            <w:shd w:val="clear" w:color="auto" w:fill="FFFFFF" w:themeFill="background1"/>
            <w:tcMar>
              <w:top w:w="23" w:type="dxa"/>
              <w:left w:w="47" w:type="dxa"/>
              <w:bottom w:w="23" w:type="dxa"/>
              <w:right w:w="47" w:type="dxa"/>
            </w:tcMar>
            <w:hideMark/>
          </w:tcPr>
          <w:p w:rsidR="002C52AC" w:rsidRPr="002E3B42" w:rsidRDefault="002C52AC" w:rsidP="00B162EF">
            <w:pPr>
              <w:rPr>
                <w:rFonts w:ascii="Times New Roman" w:eastAsia="Times New Roman" w:hAnsi="Times New Roman" w:cs="Times New Roman"/>
                <w:color w:val="000000" w:themeColor="text1"/>
                <w:sz w:val="20"/>
                <w:szCs w:val="20"/>
              </w:rPr>
            </w:pPr>
            <w:r w:rsidRPr="002E3B42">
              <w:rPr>
                <w:rFonts w:ascii="Times New Roman" w:eastAsia="Times New Roman" w:hAnsi="Times New Roman" w:cs="Times New Roman"/>
                <w:b/>
                <w:bCs/>
                <w:color w:val="000000" w:themeColor="text1"/>
                <w:sz w:val="20"/>
                <w:szCs w:val="20"/>
              </w:rPr>
              <w:t>AY 2020-2021</w:t>
            </w:r>
          </w:p>
        </w:tc>
        <w:tc>
          <w:tcPr>
            <w:tcW w:w="7407" w:type="dxa"/>
            <w:shd w:val="clear" w:color="auto" w:fill="FFFFFF" w:themeFill="background1"/>
            <w:tcMar>
              <w:top w:w="23" w:type="dxa"/>
              <w:left w:w="47" w:type="dxa"/>
              <w:bottom w:w="23" w:type="dxa"/>
              <w:right w:w="47" w:type="dxa"/>
            </w:tcMar>
            <w:hideMark/>
          </w:tcPr>
          <w:p w:rsidR="002C52AC" w:rsidRPr="002E3B42" w:rsidRDefault="002C52AC" w:rsidP="00B162EF">
            <w:pPr>
              <w:rPr>
                <w:rFonts w:ascii="Times New Roman" w:eastAsia="Times New Roman" w:hAnsi="Times New Roman" w:cs="Times New Roman"/>
                <w:color w:val="000000" w:themeColor="text1"/>
                <w:sz w:val="20"/>
                <w:szCs w:val="20"/>
              </w:rPr>
            </w:pPr>
            <w:r w:rsidRPr="002E3B42">
              <w:rPr>
                <w:rFonts w:ascii="Times New Roman" w:eastAsia="Times New Roman" w:hAnsi="Times New Roman" w:cs="Times New Roman"/>
                <w:color w:val="000000" w:themeColor="text1"/>
                <w:sz w:val="20"/>
                <w:szCs w:val="20"/>
              </w:rPr>
              <w:t>Steering Committee collaboratively develops QEP.</w:t>
            </w:r>
          </w:p>
          <w:p w:rsidR="002C52AC" w:rsidRPr="002E3B42" w:rsidRDefault="002C52AC" w:rsidP="002C52AC">
            <w:pPr>
              <w:numPr>
                <w:ilvl w:val="0"/>
                <w:numId w:val="1"/>
              </w:numPr>
              <w:spacing w:after="0" w:line="240" w:lineRule="auto"/>
              <w:rPr>
                <w:rFonts w:ascii="Times New Roman" w:eastAsia="Times New Roman" w:hAnsi="Times New Roman" w:cs="Times New Roman"/>
                <w:color w:val="000000" w:themeColor="text1"/>
                <w:sz w:val="20"/>
                <w:szCs w:val="20"/>
              </w:rPr>
            </w:pPr>
            <w:r w:rsidRPr="002E3B42">
              <w:rPr>
                <w:rFonts w:ascii="Times New Roman" w:eastAsia="Times New Roman" w:hAnsi="Times New Roman" w:cs="Times New Roman"/>
                <w:bCs/>
                <w:color w:val="000000" w:themeColor="text1"/>
                <w:sz w:val="20"/>
                <w:szCs w:val="20"/>
              </w:rPr>
              <w:t>Dr. Rebecca Harris named QEP Director.</w:t>
            </w:r>
          </w:p>
          <w:p w:rsidR="002C52AC" w:rsidRPr="002E3B42" w:rsidRDefault="002C52AC" w:rsidP="002C52AC">
            <w:pPr>
              <w:numPr>
                <w:ilvl w:val="0"/>
                <w:numId w:val="1"/>
              </w:numPr>
              <w:spacing w:after="0" w:line="240" w:lineRule="auto"/>
              <w:rPr>
                <w:rFonts w:ascii="Times New Roman" w:eastAsia="Times New Roman" w:hAnsi="Times New Roman" w:cs="Times New Roman"/>
                <w:color w:val="000000" w:themeColor="text1"/>
                <w:sz w:val="20"/>
                <w:szCs w:val="20"/>
              </w:rPr>
            </w:pPr>
            <w:r w:rsidRPr="002E3B42">
              <w:rPr>
                <w:rFonts w:ascii="Times New Roman" w:eastAsia="Times New Roman" w:hAnsi="Times New Roman" w:cs="Times New Roman"/>
                <w:bCs/>
                <w:color w:val="000000" w:themeColor="text1"/>
                <w:sz w:val="20"/>
                <w:szCs w:val="20"/>
              </w:rPr>
              <w:t>Dr. Angus Cameron named QEP Advisory Board Chair.</w:t>
            </w:r>
          </w:p>
          <w:p w:rsidR="002C52AC" w:rsidRPr="002E3B42" w:rsidRDefault="002C52AC" w:rsidP="002C52AC">
            <w:pPr>
              <w:numPr>
                <w:ilvl w:val="0"/>
                <w:numId w:val="1"/>
              </w:numPr>
              <w:spacing w:after="0" w:line="240" w:lineRule="auto"/>
              <w:rPr>
                <w:rFonts w:ascii="Times New Roman" w:eastAsia="Times New Roman" w:hAnsi="Times New Roman" w:cs="Times New Roman"/>
                <w:color w:val="000000" w:themeColor="text1"/>
                <w:sz w:val="20"/>
                <w:szCs w:val="20"/>
              </w:rPr>
            </w:pPr>
            <w:r w:rsidRPr="002E3B42">
              <w:rPr>
                <w:rFonts w:ascii="Times New Roman" w:eastAsia="Times New Roman" w:hAnsi="Times New Roman" w:cs="Times New Roman"/>
                <w:bCs/>
                <w:color w:val="000000" w:themeColor="text1"/>
                <w:sz w:val="20"/>
                <w:szCs w:val="20"/>
              </w:rPr>
              <w:t xml:space="preserve">QEP narrative </w:t>
            </w:r>
            <w:proofErr w:type="gramStart"/>
            <w:r w:rsidRPr="002E3B42">
              <w:rPr>
                <w:rFonts w:ascii="Times New Roman" w:eastAsia="Times New Roman" w:hAnsi="Times New Roman" w:cs="Times New Roman"/>
                <w:bCs/>
                <w:color w:val="000000" w:themeColor="text1"/>
                <w:sz w:val="20"/>
                <w:szCs w:val="20"/>
              </w:rPr>
              <w:t>is written</w:t>
            </w:r>
            <w:proofErr w:type="gramEnd"/>
            <w:r w:rsidRPr="002E3B42">
              <w:rPr>
                <w:rFonts w:ascii="Times New Roman" w:eastAsia="Times New Roman" w:hAnsi="Times New Roman" w:cs="Times New Roman"/>
                <w:color w:val="000000" w:themeColor="text1"/>
                <w:sz w:val="20"/>
                <w:szCs w:val="20"/>
              </w:rPr>
              <w:t>.</w:t>
            </w:r>
          </w:p>
          <w:p w:rsidR="002C52AC" w:rsidRPr="002E3B42" w:rsidRDefault="002C52AC" w:rsidP="002C52AC">
            <w:pPr>
              <w:numPr>
                <w:ilvl w:val="0"/>
                <w:numId w:val="1"/>
              </w:numPr>
              <w:spacing w:after="0" w:line="240" w:lineRule="auto"/>
              <w:rPr>
                <w:rFonts w:ascii="Times New Roman" w:eastAsia="Times New Roman" w:hAnsi="Times New Roman" w:cs="Times New Roman"/>
                <w:color w:val="000000" w:themeColor="text1"/>
                <w:sz w:val="20"/>
                <w:szCs w:val="20"/>
              </w:rPr>
            </w:pPr>
            <w:r w:rsidRPr="002E3B42">
              <w:rPr>
                <w:rFonts w:ascii="Times New Roman" w:eastAsia="Times New Roman" w:hAnsi="Times New Roman" w:cs="Times New Roman"/>
                <w:color w:val="000000" w:themeColor="text1"/>
                <w:sz w:val="20"/>
                <w:szCs w:val="20"/>
              </w:rPr>
              <w:t>Compliance Certification Due March 1, 2021</w:t>
            </w:r>
          </w:p>
          <w:p w:rsidR="002C52AC" w:rsidRPr="002E3B42" w:rsidRDefault="002C52AC" w:rsidP="002C52AC">
            <w:pPr>
              <w:numPr>
                <w:ilvl w:val="0"/>
                <w:numId w:val="1"/>
              </w:numPr>
              <w:spacing w:after="0" w:line="240" w:lineRule="auto"/>
              <w:rPr>
                <w:rFonts w:ascii="Times New Roman" w:eastAsia="Times New Roman" w:hAnsi="Times New Roman" w:cs="Times New Roman"/>
                <w:color w:val="000000" w:themeColor="text1"/>
                <w:sz w:val="20"/>
                <w:szCs w:val="20"/>
              </w:rPr>
            </w:pPr>
            <w:r w:rsidRPr="002E3B42">
              <w:rPr>
                <w:rFonts w:ascii="Times New Roman" w:eastAsia="Times New Roman" w:hAnsi="Times New Roman" w:cs="Times New Roman"/>
                <w:color w:val="000000" w:themeColor="text1"/>
                <w:sz w:val="20"/>
                <w:szCs w:val="20"/>
              </w:rPr>
              <w:t>Off-Site Peer Review Conducted April 20-23, 2021</w:t>
            </w:r>
          </w:p>
          <w:p w:rsidR="002C52AC" w:rsidRPr="002E3B42" w:rsidRDefault="002C52AC" w:rsidP="002C52AC">
            <w:pPr>
              <w:numPr>
                <w:ilvl w:val="0"/>
                <w:numId w:val="1"/>
              </w:numPr>
              <w:spacing w:after="0" w:line="240" w:lineRule="auto"/>
              <w:rPr>
                <w:rFonts w:ascii="Times New Roman" w:eastAsia="Times New Roman" w:hAnsi="Times New Roman" w:cs="Times New Roman"/>
                <w:color w:val="000000" w:themeColor="text1"/>
                <w:sz w:val="20"/>
                <w:szCs w:val="20"/>
              </w:rPr>
            </w:pPr>
            <w:r w:rsidRPr="002E3B42">
              <w:rPr>
                <w:rFonts w:ascii="Times New Roman" w:eastAsia="Times New Roman" w:hAnsi="Times New Roman" w:cs="Times New Roman"/>
                <w:color w:val="000000" w:themeColor="text1"/>
                <w:sz w:val="20"/>
                <w:szCs w:val="20"/>
              </w:rPr>
              <w:t>Dr. Mary Kirk, Advisory Visit Conducted June 30, 2021</w:t>
            </w:r>
          </w:p>
        </w:tc>
      </w:tr>
      <w:tr w:rsidR="002C52AC" w:rsidRPr="002E3B42" w:rsidTr="00B162EF">
        <w:trPr>
          <w:trHeight w:val="1004"/>
        </w:trPr>
        <w:tc>
          <w:tcPr>
            <w:tcW w:w="1599" w:type="dxa"/>
            <w:shd w:val="clear" w:color="auto" w:fill="FFFFFF" w:themeFill="background1"/>
            <w:tcMar>
              <w:top w:w="23" w:type="dxa"/>
              <w:left w:w="47" w:type="dxa"/>
              <w:bottom w:w="23" w:type="dxa"/>
              <w:right w:w="47" w:type="dxa"/>
            </w:tcMar>
            <w:hideMark/>
          </w:tcPr>
          <w:p w:rsidR="002C52AC" w:rsidRPr="002E3B42" w:rsidRDefault="002C52AC" w:rsidP="00B162EF">
            <w:pPr>
              <w:rPr>
                <w:rFonts w:ascii="Times New Roman" w:eastAsia="Times New Roman" w:hAnsi="Times New Roman" w:cs="Times New Roman"/>
                <w:color w:val="000000" w:themeColor="text1"/>
                <w:sz w:val="20"/>
                <w:szCs w:val="20"/>
              </w:rPr>
            </w:pPr>
            <w:r w:rsidRPr="002E3B42">
              <w:rPr>
                <w:rFonts w:ascii="Times New Roman" w:eastAsia="Times New Roman" w:hAnsi="Times New Roman" w:cs="Times New Roman"/>
                <w:b/>
                <w:bCs/>
                <w:color w:val="000000" w:themeColor="text1"/>
                <w:sz w:val="20"/>
                <w:szCs w:val="20"/>
              </w:rPr>
              <w:t>AY 2021-2022</w:t>
            </w:r>
          </w:p>
        </w:tc>
        <w:tc>
          <w:tcPr>
            <w:tcW w:w="7407" w:type="dxa"/>
            <w:shd w:val="clear" w:color="auto" w:fill="FFFFFF" w:themeFill="background1"/>
            <w:tcMar>
              <w:top w:w="23" w:type="dxa"/>
              <w:left w:w="47" w:type="dxa"/>
              <w:bottom w:w="23" w:type="dxa"/>
              <w:right w:w="47" w:type="dxa"/>
            </w:tcMar>
            <w:hideMark/>
          </w:tcPr>
          <w:p w:rsidR="002C52AC" w:rsidRPr="002E3B42" w:rsidRDefault="002C52AC" w:rsidP="002C52AC">
            <w:pPr>
              <w:numPr>
                <w:ilvl w:val="0"/>
                <w:numId w:val="2"/>
              </w:numPr>
              <w:spacing w:after="0" w:line="240" w:lineRule="auto"/>
              <w:rPr>
                <w:rFonts w:ascii="Times New Roman" w:eastAsia="Times New Roman" w:hAnsi="Times New Roman" w:cs="Times New Roman"/>
                <w:color w:val="000000" w:themeColor="text1"/>
                <w:sz w:val="20"/>
                <w:szCs w:val="20"/>
              </w:rPr>
            </w:pPr>
            <w:r w:rsidRPr="002E3B42">
              <w:rPr>
                <w:rFonts w:ascii="Times New Roman" w:eastAsia="Times New Roman" w:hAnsi="Times New Roman" w:cs="Times New Roman"/>
                <w:bCs/>
                <w:color w:val="000000" w:themeColor="text1"/>
                <w:sz w:val="20"/>
                <w:szCs w:val="20"/>
              </w:rPr>
              <w:t>QEP Narrative Due to SACSCOC August 30, 2021</w:t>
            </w:r>
          </w:p>
          <w:p w:rsidR="002C52AC" w:rsidRPr="002E3B42" w:rsidRDefault="002C52AC" w:rsidP="002C52AC">
            <w:pPr>
              <w:numPr>
                <w:ilvl w:val="0"/>
                <w:numId w:val="2"/>
              </w:numPr>
              <w:spacing w:after="0" w:line="240" w:lineRule="auto"/>
              <w:rPr>
                <w:rFonts w:ascii="Times New Roman" w:eastAsia="Times New Roman" w:hAnsi="Times New Roman" w:cs="Times New Roman"/>
                <w:color w:val="000000" w:themeColor="text1"/>
                <w:sz w:val="20"/>
                <w:szCs w:val="20"/>
              </w:rPr>
            </w:pPr>
            <w:r w:rsidRPr="002E3B42">
              <w:rPr>
                <w:rFonts w:ascii="Times New Roman" w:eastAsia="Times New Roman" w:hAnsi="Times New Roman" w:cs="Times New Roman"/>
                <w:bCs/>
                <w:color w:val="000000" w:themeColor="text1"/>
                <w:sz w:val="20"/>
                <w:szCs w:val="20"/>
              </w:rPr>
              <w:t>On-Site Peer Review October 11-14, 2021</w:t>
            </w:r>
          </w:p>
          <w:p w:rsidR="002C52AC" w:rsidRPr="002E3B42" w:rsidRDefault="002C52AC" w:rsidP="002C52AC">
            <w:pPr>
              <w:numPr>
                <w:ilvl w:val="0"/>
                <w:numId w:val="2"/>
              </w:numPr>
              <w:spacing w:after="0" w:line="240" w:lineRule="auto"/>
              <w:rPr>
                <w:rFonts w:ascii="Times New Roman" w:eastAsia="Times New Roman" w:hAnsi="Times New Roman" w:cs="Times New Roman"/>
                <w:color w:val="000000" w:themeColor="text1"/>
                <w:sz w:val="20"/>
                <w:szCs w:val="20"/>
              </w:rPr>
            </w:pPr>
            <w:r w:rsidRPr="002E3B42">
              <w:rPr>
                <w:rFonts w:ascii="Times New Roman" w:eastAsia="Times New Roman" w:hAnsi="Times New Roman" w:cs="Times New Roman"/>
                <w:color w:val="000000" w:themeColor="text1"/>
                <w:sz w:val="20"/>
                <w:szCs w:val="20"/>
              </w:rPr>
              <w:t>Review by the SACSCOC Board of Trustees June 13-16, 2022</w:t>
            </w:r>
          </w:p>
          <w:p w:rsidR="002C52AC" w:rsidRPr="002E3B42" w:rsidRDefault="002C52AC" w:rsidP="002C52AC">
            <w:pPr>
              <w:numPr>
                <w:ilvl w:val="0"/>
                <w:numId w:val="2"/>
              </w:numPr>
              <w:spacing w:after="0" w:line="240" w:lineRule="auto"/>
              <w:rPr>
                <w:rFonts w:ascii="Times New Roman" w:hAnsi="Times New Roman" w:cs="Times New Roman"/>
                <w:color w:val="000000" w:themeColor="text1"/>
                <w:sz w:val="20"/>
                <w:szCs w:val="20"/>
              </w:rPr>
            </w:pPr>
            <w:r w:rsidRPr="002E3B42">
              <w:rPr>
                <w:rFonts w:ascii="Times New Roman" w:eastAsia="Times New Roman" w:hAnsi="Times New Roman" w:cs="Times New Roman"/>
                <w:color w:val="000000" w:themeColor="text1"/>
                <w:sz w:val="20"/>
                <w:szCs w:val="20"/>
              </w:rPr>
              <w:t>Pilot Sections of CREATIVE Capstone run in Spring 2022</w:t>
            </w:r>
          </w:p>
        </w:tc>
      </w:tr>
      <w:tr w:rsidR="002C52AC" w:rsidRPr="002E3B42" w:rsidTr="00B162EF">
        <w:trPr>
          <w:trHeight w:val="401"/>
        </w:trPr>
        <w:tc>
          <w:tcPr>
            <w:tcW w:w="1599" w:type="dxa"/>
            <w:shd w:val="clear" w:color="auto" w:fill="FFFFFF" w:themeFill="background1"/>
            <w:tcMar>
              <w:top w:w="23" w:type="dxa"/>
              <w:left w:w="47" w:type="dxa"/>
              <w:bottom w:w="23" w:type="dxa"/>
              <w:right w:w="47" w:type="dxa"/>
            </w:tcMar>
            <w:hideMark/>
          </w:tcPr>
          <w:p w:rsidR="002C52AC" w:rsidRPr="002E3B42" w:rsidRDefault="002C52AC" w:rsidP="00B162EF">
            <w:pPr>
              <w:rPr>
                <w:rFonts w:ascii="Times New Roman" w:eastAsia="Times New Roman" w:hAnsi="Times New Roman" w:cs="Times New Roman"/>
                <w:color w:val="000000" w:themeColor="text1"/>
                <w:sz w:val="20"/>
                <w:szCs w:val="20"/>
              </w:rPr>
            </w:pPr>
            <w:r w:rsidRPr="002E3B42">
              <w:rPr>
                <w:rFonts w:ascii="Times New Roman" w:eastAsia="Times New Roman" w:hAnsi="Times New Roman" w:cs="Times New Roman"/>
                <w:b/>
                <w:bCs/>
                <w:color w:val="000000" w:themeColor="text1"/>
                <w:sz w:val="20"/>
                <w:szCs w:val="20"/>
              </w:rPr>
              <w:t>AY 2022-2023</w:t>
            </w:r>
          </w:p>
        </w:tc>
        <w:tc>
          <w:tcPr>
            <w:tcW w:w="7407" w:type="dxa"/>
            <w:shd w:val="clear" w:color="auto" w:fill="FFFFFF" w:themeFill="background1"/>
            <w:tcMar>
              <w:top w:w="23" w:type="dxa"/>
              <w:left w:w="47" w:type="dxa"/>
              <w:bottom w:w="23" w:type="dxa"/>
              <w:right w:w="47" w:type="dxa"/>
            </w:tcMar>
            <w:hideMark/>
          </w:tcPr>
          <w:p w:rsidR="002C52AC" w:rsidRPr="002E3B42" w:rsidRDefault="002C52AC" w:rsidP="00B162EF">
            <w:pPr>
              <w:rPr>
                <w:rFonts w:ascii="Times New Roman" w:eastAsia="Times New Roman" w:hAnsi="Times New Roman" w:cs="Times New Roman"/>
                <w:color w:val="000000" w:themeColor="text1"/>
                <w:sz w:val="20"/>
                <w:szCs w:val="20"/>
              </w:rPr>
            </w:pPr>
            <w:r w:rsidRPr="002E3B42">
              <w:rPr>
                <w:rFonts w:ascii="Times New Roman" w:eastAsia="Times New Roman" w:hAnsi="Times New Roman" w:cs="Times New Roman"/>
                <w:color w:val="000000" w:themeColor="text1"/>
                <w:sz w:val="20"/>
                <w:szCs w:val="20"/>
              </w:rPr>
              <w:t>Implementation Year 1</w:t>
            </w:r>
          </w:p>
        </w:tc>
      </w:tr>
      <w:tr w:rsidR="002C52AC" w:rsidRPr="002E3B42" w:rsidTr="00B162EF">
        <w:trPr>
          <w:trHeight w:val="401"/>
        </w:trPr>
        <w:tc>
          <w:tcPr>
            <w:tcW w:w="1599" w:type="dxa"/>
            <w:shd w:val="clear" w:color="auto" w:fill="FFFFFF" w:themeFill="background1"/>
            <w:tcMar>
              <w:top w:w="23" w:type="dxa"/>
              <w:left w:w="47" w:type="dxa"/>
              <w:bottom w:w="23" w:type="dxa"/>
              <w:right w:w="47" w:type="dxa"/>
            </w:tcMar>
            <w:hideMark/>
          </w:tcPr>
          <w:p w:rsidR="002C52AC" w:rsidRPr="002E3B42" w:rsidRDefault="002C52AC" w:rsidP="00B162EF">
            <w:pPr>
              <w:rPr>
                <w:rFonts w:ascii="Times New Roman" w:eastAsia="Times New Roman" w:hAnsi="Times New Roman" w:cs="Times New Roman"/>
                <w:color w:val="000000" w:themeColor="text1"/>
                <w:sz w:val="20"/>
                <w:szCs w:val="20"/>
              </w:rPr>
            </w:pPr>
            <w:r w:rsidRPr="002E3B42">
              <w:rPr>
                <w:rFonts w:ascii="Times New Roman" w:eastAsia="Times New Roman" w:hAnsi="Times New Roman" w:cs="Times New Roman"/>
                <w:b/>
                <w:bCs/>
                <w:color w:val="000000" w:themeColor="text1"/>
                <w:sz w:val="20"/>
                <w:szCs w:val="20"/>
              </w:rPr>
              <w:t>AY 2023-2024</w:t>
            </w:r>
          </w:p>
        </w:tc>
        <w:tc>
          <w:tcPr>
            <w:tcW w:w="7407" w:type="dxa"/>
            <w:shd w:val="clear" w:color="auto" w:fill="FFFFFF" w:themeFill="background1"/>
            <w:tcMar>
              <w:top w:w="23" w:type="dxa"/>
              <w:left w:w="47" w:type="dxa"/>
              <w:bottom w:w="23" w:type="dxa"/>
              <w:right w:w="47" w:type="dxa"/>
            </w:tcMar>
            <w:hideMark/>
          </w:tcPr>
          <w:p w:rsidR="002C52AC" w:rsidRPr="002E3B42" w:rsidRDefault="002C52AC" w:rsidP="00B162EF">
            <w:pPr>
              <w:rPr>
                <w:rFonts w:ascii="Times New Roman" w:eastAsia="Times New Roman" w:hAnsi="Times New Roman" w:cs="Times New Roman"/>
                <w:color w:val="000000" w:themeColor="text1"/>
                <w:sz w:val="20"/>
                <w:szCs w:val="20"/>
              </w:rPr>
            </w:pPr>
            <w:r w:rsidRPr="002E3B42">
              <w:rPr>
                <w:rFonts w:ascii="Times New Roman" w:eastAsia="Times New Roman" w:hAnsi="Times New Roman" w:cs="Times New Roman"/>
                <w:color w:val="000000" w:themeColor="text1"/>
                <w:sz w:val="20"/>
                <w:szCs w:val="20"/>
              </w:rPr>
              <w:t>Implementation Year 2</w:t>
            </w:r>
          </w:p>
        </w:tc>
      </w:tr>
      <w:tr w:rsidR="002C52AC" w:rsidRPr="002E3B42" w:rsidTr="00B162EF">
        <w:trPr>
          <w:trHeight w:val="401"/>
        </w:trPr>
        <w:tc>
          <w:tcPr>
            <w:tcW w:w="1599" w:type="dxa"/>
            <w:shd w:val="clear" w:color="auto" w:fill="FFFFFF" w:themeFill="background1"/>
            <w:tcMar>
              <w:top w:w="23" w:type="dxa"/>
              <w:left w:w="47" w:type="dxa"/>
              <w:bottom w:w="23" w:type="dxa"/>
              <w:right w:w="47" w:type="dxa"/>
            </w:tcMar>
            <w:hideMark/>
          </w:tcPr>
          <w:p w:rsidR="002C52AC" w:rsidRPr="002E3B42" w:rsidRDefault="002C52AC" w:rsidP="00B162EF">
            <w:pPr>
              <w:rPr>
                <w:rFonts w:ascii="Times New Roman" w:eastAsia="Times New Roman" w:hAnsi="Times New Roman" w:cs="Times New Roman"/>
                <w:color w:val="000000" w:themeColor="text1"/>
                <w:sz w:val="20"/>
                <w:szCs w:val="20"/>
              </w:rPr>
            </w:pPr>
            <w:r w:rsidRPr="002E3B42">
              <w:rPr>
                <w:rFonts w:ascii="Times New Roman" w:eastAsia="Times New Roman" w:hAnsi="Times New Roman" w:cs="Times New Roman"/>
                <w:b/>
                <w:bCs/>
                <w:color w:val="000000" w:themeColor="text1"/>
                <w:sz w:val="20"/>
                <w:szCs w:val="20"/>
              </w:rPr>
              <w:t>AY 2024-2025</w:t>
            </w:r>
          </w:p>
        </w:tc>
        <w:tc>
          <w:tcPr>
            <w:tcW w:w="7407" w:type="dxa"/>
            <w:shd w:val="clear" w:color="auto" w:fill="FFFFFF" w:themeFill="background1"/>
            <w:tcMar>
              <w:top w:w="23" w:type="dxa"/>
              <w:left w:w="47" w:type="dxa"/>
              <w:bottom w:w="23" w:type="dxa"/>
              <w:right w:w="47" w:type="dxa"/>
            </w:tcMar>
            <w:hideMark/>
          </w:tcPr>
          <w:p w:rsidR="002C52AC" w:rsidRPr="002E3B42" w:rsidRDefault="002C52AC" w:rsidP="00B162EF">
            <w:pPr>
              <w:rPr>
                <w:rFonts w:ascii="Times New Roman" w:eastAsia="Times New Roman" w:hAnsi="Times New Roman" w:cs="Times New Roman"/>
                <w:color w:val="000000" w:themeColor="text1"/>
                <w:sz w:val="20"/>
                <w:szCs w:val="20"/>
              </w:rPr>
            </w:pPr>
            <w:r w:rsidRPr="002E3B42">
              <w:rPr>
                <w:rFonts w:ascii="Times New Roman" w:eastAsia="Times New Roman" w:hAnsi="Times New Roman" w:cs="Times New Roman"/>
                <w:color w:val="000000" w:themeColor="text1"/>
                <w:sz w:val="20"/>
                <w:szCs w:val="20"/>
              </w:rPr>
              <w:t>Implementation Year 3</w:t>
            </w:r>
          </w:p>
        </w:tc>
      </w:tr>
      <w:tr w:rsidR="002C52AC" w:rsidRPr="002E3B42" w:rsidTr="00B162EF">
        <w:trPr>
          <w:trHeight w:val="401"/>
        </w:trPr>
        <w:tc>
          <w:tcPr>
            <w:tcW w:w="1599" w:type="dxa"/>
            <w:shd w:val="clear" w:color="auto" w:fill="FFFFFF" w:themeFill="background1"/>
            <w:tcMar>
              <w:top w:w="23" w:type="dxa"/>
              <w:left w:w="47" w:type="dxa"/>
              <w:bottom w:w="23" w:type="dxa"/>
              <w:right w:w="47" w:type="dxa"/>
            </w:tcMar>
            <w:hideMark/>
          </w:tcPr>
          <w:p w:rsidR="002C52AC" w:rsidRPr="002E3B42" w:rsidRDefault="002C52AC" w:rsidP="00B162EF">
            <w:pPr>
              <w:rPr>
                <w:rFonts w:ascii="Times New Roman" w:eastAsia="Times New Roman" w:hAnsi="Times New Roman" w:cs="Times New Roman"/>
                <w:color w:val="000000" w:themeColor="text1"/>
                <w:sz w:val="20"/>
                <w:szCs w:val="20"/>
              </w:rPr>
            </w:pPr>
            <w:r w:rsidRPr="002E3B42">
              <w:rPr>
                <w:rFonts w:ascii="Times New Roman" w:eastAsia="Times New Roman" w:hAnsi="Times New Roman" w:cs="Times New Roman"/>
                <w:b/>
                <w:bCs/>
                <w:color w:val="000000" w:themeColor="text1"/>
                <w:sz w:val="20"/>
                <w:szCs w:val="20"/>
              </w:rPr>
              <w:t>AY 2025-2026</w:t>
            </w:r>
          </w:p>
        </w:tc>
        <w:tc>
          <w:tcPr>
            <w:tcW w:w="7407" w:type="dxa"/>
            <w:shd w:val="clear" w:color="auto" w:fill="FFFFFF" w:themeFill="background1"/>
            <w:tcMar>
              <w:top w:w="23" w:type="dxa"/>
              <w:left w:w="47" w:type="dxa"/>
              <w:bottom w:w="23" w:type="dxa"/>
              <w:right w:w="47" w:type="dxa"/>
            </w:tcMar>
            <w:hideMark/>
          </w:tcPr>
          <w:p w:rsidR="002C52AC" w:rsidRPr="002E3B42" w:rsidRDefault="002C52AC" w:rsidP="00B162EF">
            <w:pPr>
              <w:rPr>
                <w:rFonts w:ascii="Times New Roman" w:eastAsia="Times New Roman" w:hAnsi="Times New Roman" w:cs="Times New Roman"/>
                <w:color w:val="000000" w:themeColor="text1"/>
                <w:sz w:val="20"/>
                <w:szCs w:val="20"/>
              </w:rPr>
            </w:pPr>
            <w:r w:rsidRPr="002E3B42">
              <w:rPr>
                <w:rFonts w:ascii="Times New Roman" w:eastAsia="Times New Roman" w:hAnsi="Times New Roman" w:cs="Times New Roman"/>
                <w:color w:val="000000" w:themeColor="text1"/>
                <w:sz w:val="20"/>
                <w:szCs w:val="20"/>
              </w:rPr>
              <w:t>Implementation Year 4</w:t>
            </w:r>
          </w:p>
        </w:tc>
      </w:tr>
      <w:tr w:rsidR="002C52AC" w:rsidRPr="002E3B42" w:rsidTr="00B162EF">
        <w:trPr>
          <w:trHeight w:val="401"/>
        </w:trPr>
        <w:tc>
          <w:tcPr>
            <w:tcW w:w="1599" w:type="dxa"/>
            <w:shd w:val="clear" w:color="auto" w:fill="FFFFFF" w:themeFill="background1"/>
            <w:tcMar>
              <w:top w:w="23" w:type="dxa"/>
              <w:left w:w="47" w:type="dxa"/>
              <w:bottom w:w="23" w:type="dxa"/>
              <w:right w:w="47" w:type="dxa"/>
            </w:tcMar>
            <w:hideMark/>
          </w:tcPr>
          <w:p w:rsidR="002C52AC" w:rsidRPr="002E3B42" w:rsidRDefault="002C52AC" w:rsidP="00B162EF">
            <w:pPr>
              <w:rPr>
                <w:rFonts w:ascii="Times New Roman" w:eastAsia="Times New Roman" w:hAnsi="Times New Roman" w:cs="Times New Roman"/>
                <w:color w:val="000000" w:themeColor="text1"/>
                <w:sz w:val="20"/>
                <w:szCs w:val="20"/>
              </w:rPr>
            </w:pPr>
            <w:r w:rsidRPr="002E3B42">
              <w:rPr>
                <w:rFonts w:ascii="Times New Roman" w:eastAsia="Times New Roman" w:hAnsi="Times New Roman" w:cs="Times New Roman"/>
                <w:b/>
                <w:bCs/>
                <w:color w:val="000000" w:themeColor="text1"/>
                <w:sz w:val="20"/>
                <w:szCs w:val="20"/>
              </w:rPr>
              <w:t>AY 2026-2027</w:t>
            </w:r>
          </w:p>
        </w:tc>
        <w:tc>
          <w:tcPr>
            <w:tcW w:w="7407" w:type="dxa"/>
            <w:shd w:val="clear" w:color="auto" w:fill="FFFFFF" w:themeFill="background1"/>
            <w:tcMar>
              <w:top w:w="23" w:type="dxa"/>
              <w:left w:w="47" w:type="dxa"/>
              <w:bottom w:w="23" w:type="dxa"/>
              <w:right w:w="47" w:type="dxa"/>
            </w:tcMar>
            <w:hideMark/>
          </w:tcPr>
          <w:p w:rsidR="002C52AC" w:rsidRPr="002E3B42" w:rsidRDefault="002C52AC" w:rsidP="00B162EF">
            <w:pPr>
              <w:rPr>
                <w:rFonts w:ascii="Times New Roman" w:eastAsia="Times New Roman" w:hAnsi="Times New Roman" w:cs="Times New Roman"/>
                <w:color w:val="000000" w:themeColor="text1"/>
                <w:sz w:val="20"/>
                <w:szCs w:val="20"/>
              </w:rPr>
            </w:pPr>
            <w:r w:rsidRPr="002E3B42">
              <w:rPr>
                <w:rFonts w:ascii="Times New Roman" w:eastAsia="Times New Roman" w:hAnsi="Times New Roman" w:cs="Times New Roman"/>
                <w:color w:val="000000" w:themeColor="text1"/>
                <w:sz w:val="20"/>
                <w:szCs w:val="20"/>
              </w:rPr>
              <w:t>Implementation Year 5</w:t>
            </w:r>
          </w:p>
        </w:tc>
      </w:tr>
    </w:tbl>
    <w:p w:rsidR="002C52AC" w:rsidRDefault="002C52AC"/>
    <w:p w:rsidR="002C52AC" w:rsidRPr="002E3B42" w:rsidRDefault="002C52AC" w:rsidP="002C52AC">
      <w:pPr>
        <w:rPr>
          <w:rFonts w:ascii="Times New Roman" w:hAnsi="Times New Roman" w:cs="Times New Roman"/>
          <w:lang w:val="en-GB"/>
        </w:rPr>
      </w:pPr>
      <w:r>
        <w:rPr>
          <w:rFonts w:ascii="Times New Roman" w:hAnsi="Times New Roman" w:cs="Times New Roman"/>
          <w:i/>
          <w:lang w:val="en-GB"/>
        </w:rPr>
        <w:t>Table 2</w:t>
      </w:r>
      <w:r w:rsidRPr="002E3B42">
        <w:rPr>
          <w:rFonts w:ascii="Times New Roman" w:hAnsi="Times New Roman" w:cs="Times New Roman"/>
          <w:i/>
          <w:lang w:val="en-GB"/>
        </w:rPr>
        <w:t>. QEP Steering Committee</w:t>
      </w:r>
      <w:r>
        <w:rPr>
          <w:rFonts w:ascii="Times New Roman" w:hAnsi="Times New Roman" w:cs="Times New Roman"/>
          <w:i/>
          <w:lang w:val="en-GB"/>
        </w:rPr>
        <w:t xml:space="preserve"> in support of the planned timeline</w:t>
      </w:r>
      <w:r w:rsidRPr="002E3B42">
        <w:rPr>
          <w:rFonts w:ascii="Times New Roman" w:hAnsi="Times New Roman" w:cs="Times New Roman"/>
          <w:i/>
          <w:lang w:val="en-GB"/>
        </w:rPr>
        <w:t>, AY 2020-2021</w:t>
      </w:r>
    </w:p>
    <w:p w:rsidR="002C52AC" w:rsidRPr="002E3B42" w:rsidRDefault="002C52AC" w:rsidP="002C52AC">
      <w:pPr>
        <w:rPr>
          <w:rFonts w:ascii="Times New Roman" w:hAnsi="Times New Roman" w:cs="Times New Roman"/>
          <w:lang w:val="en-GB"/>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13"/>
        <w:gridCol w:w="4930"/>
        <w:gridCol w:w="2537"/>
      </w:tblGrid>
      <w:tr w:rsidR="002C52AC" w:rsidRPr="002E3B42" w:rsidTr="00B162EF">
        <w:trPr>
          <w:trHeight w:val="359"/>
          <w:tblHeader/>
        </w:trPr>
        <w:tc>
          <w:tcPr>
            <w:tcW w:w="2513"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b/>
                <w:bCs/>
                <w:u w:val="single"/>
              </w:rPr>
              <w:t>Member</w:t>
            </w:r>
          </w:p>
        </w:tc>
        <w:tc>
          <w:tcPr>
            <w:tcW w:w="4930"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b/>
                <w:bCs/>
                <w:u w:val="single"/>
              </w:rPr>
              <w:t>Department/Division</w:t>
            </w:r>
          </w:p>
        </w:tc>
        <w:tc>
          <w:tcPr>
            <w:tcW w:w="2537"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b/>
                <w:bCs/>
                <w:u w:val="single"/>
              </w:rPr>
              <w:t>Campus</w:t>
            </w:r>
          </w:p>
        </w:tc>
      </w:tr>
      <w:tr w:rsidR="002C52AC" w:rsidRPr="002E3B42" w:rsidTr="00B162EF">
        <w:trPr>
          <w:trHeight w:val="359"/>
        </w:trPr>
        <w:tc>
          <w:tcPr>
            <w:tcW w:w="2513"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bCs/>
              </w:rPr>
              <w:t>Dr. Rebecca Harris</w:t>
            </w:r>
          </w:p>
        </w:tc>
        <w:tc>
          <w:tcPr>
            <w:tcW w:w="4930"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English Department, </w:t>
            </w:r>
            <w:proofErr w:type="spellStart"/>
            <w:r w:rsidRPr="002E3B42">
              <w:rPr>
                <w:rFonts w:ascii="Times New Roman" w:hAnsi="Times New Roman" w:cs="Times New Roman"/>
              </w:rPr>
              <w:t>SoAHSS</w:t>
            </w:r>
            <w:proofErr w:type="spellEnd"/>
          </w:p>
        </w:tc>
        <w:tc>
          <w:tcPr>
            <w:tcW w:w="2537"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Lee</w:t>
            </w:r>
          </w:p>
        </w:tc>
      </w:tr>
      <w:tr w:rsidR="002C52AC" w:rsidRPr="002E3B42" w:rsidTr="00B162EF">
        <w:trPr>
          <w:trHeight w:val="359"/>
        </w:trPr>
        <w:tc>
          <w:tcPr>
            <w:tcW w:w="2513"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bCs/>
              </w:rPr>
              <w:t>Dr. Angus Cameron</w:t>
            </w:r>
          </w:p>
        </w:tc>
        <w:tc>
          <w:tcPr>
            <w:tcW w:w="4930"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Biology/Environmental Science, </w:t>
            </w:r>
            <w:proofErr w:type="spellStart"/>
            <w:r w:rsidRPr="002E3B42">
              <w:rPr>
                <w:rFonts w:ascii="Times New Roman" w:hAnsi="Times New Roman" w:cs="Times New Roman"/>
              </w:rPr>
              <w:t>SoPAS</w:t>
            </w:r>
            <w:proofErr w:type="spellEnd"/>
          </w:p>
        </w:tc>
        <w:tc>
          <w:tcPr>
            <w:tcW w:w="2537"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Hendry/Glades</w:t>
            </w:r>
          </w:p>
        </w:tc>
      </w:tr>
      <w:tr w:rsidR="002C52AC" w:rsidRPr="002E3B42" w:rsidTr="00B162EF">
        <w:trPr>
          <w:trHeight w:val="359"/>
        </w:trPr>
        <w:tc>
          <w:tcPr>
            <w:tcW w:w="2513"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bCs/>
              </w:rPr>
              <w:t>Dr. Ryan Wurst</w:t>
            </w:r>
          </w:p>
        </w:tc>
        <w:tc>
          <w:tcPr>
            <w:tcW w:w="4930"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Fine and Digital Art, </w:t>
            </w:r>
            <w:proofErr w:type="spellStart"/>
            <w:r w:rsidRPr="002E3B42">
              <w:rPr>
                <w:rFonts w:ascii="Times New Roman" w:hAnsi="Times New Roman" w:cs="Times New Roman"/>
              </w:rPr>
              <w:t>SoAHSS</w:t>
            </w:r>
            <w:proofErr w:type="spellEnd"/>
          </w:p>
        </w:tc>
        <w:tc>
          <w:tcPr>
            <w:tcW w:w="2537"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Lee</w:t>
            </w:r>
          </w:p>
        </w:tc>
      </w:tr>
      <w:tr w:rsidR="002C52AC" w:rsidRPr="002E3B42" w:rsidTr="00B162EF">
        <w:trPr>
          <w:trHeight w:val="638"/>
        </w:trPr>
        <w:tc>
          <w:tcPr>
            <w:tcW w:w="2513"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bCs/>
              </w:rPr>
              <w:lastRenderedPageBreak/>
              <w:t>Dr. Joseph Van Gaalen</w:t>
            </w:r>
          </w:p>
        </w:tc>
        <w:tc>
          <w:tcPr>
            <w:tcW w:w="4930"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Institutional Research, Academic Affairs</w:t>
            </w:r>
          </w:p>
        </w:tc>
        <w:tc>
          <w:tcPr>
            <w:tcW w:w="2537"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Lee</w:t>
            </w:r>
          </w:p>
        </w:tc>
      </w:tr>
      <w:tr w:rsidR="002C52AC" w:rsidRPr="002E3B42" w:rsidTr="00B162EF">
        <w:trPr>
          <w:trHeight w:val="359"/>
        </w:trPr>
        <w:tc>
          <w:tcPr>
            <w:tcW w:w="2513"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bCs/>
              </w:rPr>
              <w:t>Jane Charles</w:t>
            </w:r>
          </w:p>
        </w:tc>
        <w:tc>
          <w:tcPr>
            <w:tcW w:w="4930"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Library, Academic Affairs</w:t>
            </w:r>
          </w:p>
        </w:tc>
        <w:tc>
          <w:tcPr>
            <w:tcW w:w="2537"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Lee</w:t>
            </w:r>
          </w:p>
        </w:tc>
      </w:tr>
      <w:tr w:rsidR="002C52AC" w:rsidRPr="002E3B42" w:rsidTr="00B162EF">
        <w:trPr>
          <w:trHeight w:val="359"/>
        </w:trPr>
        <w:tc>
          <w:tcPr>
            <w:tcW w:w="2513"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bCs/>
              </w:rPr>
              <w:t>Dr. Brian Page</w:t>
            </w:r>
          </w:p>
        </w:tc>
        <w:tc>
          <w:tcPr>
            <w:tcW w:w="4930"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Associate Dean, </w:t>
            </w:r>
            <w:proofErr w:type="spellStart"/>
            <w:r w:rsidRPr="002E3B42">
              <w:rPr>
                <w:rFonts w:ascii="Times New Roman" w:hAnsi="Times New Roman" w:cs="Times New Roman"/>
              </w:rPr>
              <w:t>SoAHSS</w:t>
            </w:r>
            <w:proofErr w:type="spellEnd"/>
          </w:p>
        </w:tc>
        <w:tc>
          <w:tcPr>
            <w:tcW w:w="2537"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Lee</w:t>
            </w:r>
          </w:p>
        </w:tc>
      </w:tr>
      <w:tr w:rsidR="002C52AC" w:rsidRPr="002E3B42" w:rsidTr="00B162EF">
        <w:trPr>
          <w:trHeight w:val="359"/>
        </w:trPr>
        <w:tc>
          <w:tcPr>
            <w:tcW w:w="2513"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bCs/>
              </w:rPr>
              <w:t>Matthew Hoffman</w:t>
            </w:r>
          </w:p>
        </w:tc>
        <w:tc>
          <w:tcPr>
            <w:tcW w:w="4930"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Legal Studies and Business, </w:t>
            </w:r>
            <w:proofErr w:type="spellStart"/>
            <w:r w:rsidRPr="002E3B42">
              <w:rPr>
                <w:rFonts w:ascii="Times New Roman" w:hAnsi="Times New Roman" w:cs="Times New Roman"/>
              </w:rPr>
              <w:t>SoBT</w:t>
            </w:r>
            <w:proofErr w:type="spellEnd"/>
          </w:p>
        </w:tc>
        <w:tc>
          <w:tcPr>
            <w:tcW w:w="2537"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Lee</w:t>
            </w:r>
          </w:p>
        </w:tc>
      </w:tr>
      <w:tr w:rsidR="002C52AC" w:rsidRPr="002E3B42" w:rsidTr="00B162EF">
        <w:trPr>
          <w:trHeight w:val="359"/>
        </w:trPr>
        <w:tc>
          <w:tcPr>
            <w:tcW w:w="2513"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bCs/>
              </w:rPr>
              <w:t xml:space="preserve">Dr. Anne Angstrom </w:t>
            </w:r>
          </w:p>
        </w:tc>
        <w:tc>
          <w:tcPr>
            <w:tcW w:w="4930"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Education, Chair, </w:t>
            </w:r>
            <w:proofErr w:type="spellStart"/>
            <w:r w:rsidRPr="002E3B42">
              <w:rPr>
                <w:rFonts w:ascii="Times New Roman" w:hAnsi="Times New Roman" w:cs="Times New Roman"/>
              </w:rPr>
              <w:t>SoE</w:t>
            </w:r>
            <w:proofErr w:type="spellEnd"/>
          </w:p>
        </w:tc>
        <w:tc>
          <w:tcPr>
            <w:tcW w:w="2537"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Lee</w:t>
            </w:r>
          </w:p>
        </w:tc>
      </w:tr>
      <w:tr w:rsidR="002C52AC" w:rsidRPr="002E3B42" w:rsidTr="00B162EF">
        <w:trPr>
          <w:trHeight w:val="359"/>
        </w:trPr>
        <w:tc>
          <w:tcPr>
            <w:tcW w:w="2513"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bCs/>
              </w:rPr>
              <w:t>Dr. Martin Tawil</w:t>
            </w:r>
          </w:p>
        </w:tc>
        <w:tc>
          <w:tcPr>
            <w:tcW w:w="4930"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Academic Success, </w:t>
            </w:r>
            <w:proofErr w:type="spellStart"/>
            <w:r w:rsidRPr="002E3B42">
              <w:rPr>
                <w:rFonts w:ascii="Times New Roman" w:hAnsi="Times New Roman" w:cs="Times New Roman"/>
              </w:rPr>
              <w:t>SoAHSS</w:t>
            </w:r>
            <w:proofErr w:type="spellEnd"/>
            <w:r w:rsidRPr="002E3B42">
              <w:rPr>
                <w:rFonts w:ascii="Times New Roman" w:hAnsi="Times New Roman" w:cs="Times New Roman"/>
              </w:rPr>
              <w:t>; President, FSW Faculty Senate</w:t>
            </w:r>
          </w:p>
        </w:tc>
        <w:tc>
          <w:tcPr>
            <w:tcW w:w="2537"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Lee</w:t>
            </w:r>
          </w:p>
        </w:tc>
      </w:tr>
      <w:tr w:rsidR="002C52AC" w:rsidRPr="002E3B42" w:rsidTr="00B162EF">
        <w:trPr>
          <w:trHeight w:val="359"/>
        </w:trPr>
        <w:tc>
          <w:tcPr>
            <w:tcW w:w="2513"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bCs/>
              </w:rPr>
              <w:t>Dr. Christy Gilfert</w:t>
            </w:r>
          </w:p>
        </w:tc>
        <w:tc>
          <w:tcPr>
            <w:tcW w:w="4930"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Enrollment Service, Student Affairs</w:t>
            </w:r>
          </w:p>
        </w:tc>
        <w:tc>
          <w:tcPr>
            <w:tcW w:w="2537"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Lee</w:t>
            </w:r>
          </w:p>
        </w:tc>
      </w:tr>
      <w:tr w:rsidR="002C52AC" w:rsidRPr="002E3B42" w:rsidTr="00B162EF">
        <w:trPr>
          <w:trHeight w:val="359"/>
        </w:trPr>
        <w:tc>
          <w:tcPr>
            <w:tcW w:w="2513"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bCs/>
              </w:rPr>
              <w:t>Dr. Matt Vivyan</w:t>
            </w:r>
          </w:p>
        </w:tc>
        <w:tc>
          <w:tcPr>
            <w:tcW w:w="4930"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History, </w:t>
            </w:r>
            <w:proofErr w:type="spellStart"/>
            <w:r w:rsidRPr="002E3B42">
              <w:rPr>
                <w:rFonts w:ascii="Times New Roman" w:hAnsi="Times New Roman" w:cs="Times New Roman"/>
              </w:rPr>
              <w:t>SoAHSS</w:t>
            </w:r>
            <w:proofErr w:type="spellEnd"/>
          </w:p>
        </w:tc>
        <w:tc>
          <w:tcPr>
            <w:tcW w:w="2537"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Lee</w:t>
            </w:r>
          </w:p>
        </w:tc>
      </w:tr>
      <w:tr w:rsidR="002C52AC" w:rsidRPr="002E3B42" w:rsidTr="00B162EF">
        <w:trPr>
          <w:trHeight w:val="359"/>
        </w:trPr>
        <w:tc>
          <w:tcPr>
            <w:tcW w:w="2513"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bCs/>
              </w:rPr>
              <w:t>Dr. Sandra Seifert</w:t>
            </w:r>
          </w:p>
        </w:tc>
        <w:tc>
          <w:tcPr>
            <w:tcW w:w="4930"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Mathematics, </w:t>
            </w:r>
            <w:proofErr w:type="spellStart"/>
            <w:r w:rsidRPr="002E3B42">
              <w:rPr>
                <w:rFonts w:ascii="Times New Roman" w:hAnsi="Times New Roman" w:cs="Times New Roman"/>
              </w:rPr>
              <w:t>SoPAS</w:t>
            </w:r>
            <w:proofErr w:type="spellEnd"/>
          </w:p>
        </w:tc>
        <w:tc>
          <w:tcPr>
            <w:tcW w:w="2537"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Hendry/Glades</w:t>
            </w:r>
          </w:p>
        </w:tc>
      </w:tr>
      <w:tr w:rsidR="002C52AC" w:rsidRPr="002E3B42" w:rsidTr="00B162EF">
        <w:trPr>
          <w:trHeight w:val="359"/>
        </w:trPr>
        <w:tc>
          <w:tcPr>
            <w:tcW w:w="2513"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bCs/>
              </w:rPr>
              <w:t>Dr. Brandon Jett</w:t>
            </w:r>
          </w:p>
        </w:tc>
        <w:tc>
          <w:tcPr>
            <w:tcW w:w="4930"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History, </w:t>
            </w:r>
            <w:proofErr w:type="spellStart"/>
            <w:r w:rsidRPr="002E3B42">
              <w:rPr>
                <w:rFonts w:ascii="Times New Roman" w:hAnsi="Times New Roman" w:cs="Times New Roman"/>
              </w:rPr>
              <w:t>SoAHSS</w:t>
            </w:r>
            <w:proofErr w:type="spellEnd"/>
          </w:p>
        </w:tc>
        <w:tc>
          <w:tcPr>
            <w:tcW w:w="2537"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Hendry/Glades</w:t>
            </w:r>
          </w:p>
        </w:tc>
      </w:tr>
      <w:tr w:rsidR="002C52AC" w:rsidRPr="002E3B42" w:rsidTr="00B162EF">
        <w:trPr>
          <w:trHeight w:val="638"/>
        </w:trPr>
        <w:tc>
          <w:tcPr>
            <w:tcW w:w="2513"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Jessica Russell</w:t>
            </w:r>
          </w:p>
        </w:tc>
        <w:tc>
          <w:tcPr>
            <w:tcW w:w="4930"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Assistant Director, Student Engagement, Student Affairs</w:t>
            </w:r>
          </w:p>
        </w:tc>
        <w:tc>
          <w:tcPr>
            <w:tcW w:w="2537"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Charlotte</w:t>
            </w:r>
          </w:p>
        </w:tc>
      </w:tr>
      <w:tr w:rsidR="002C52AC" w:rsidRPr="002E3B42" w:rsidTr="00B162EF">
        <w:trPr>
          <w:trHeight w:val="359"/>
        </w:trPr>
        <w:tc>
          <w:tcPr>
            <w:tcW w:w="2513"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bCs/>
              </w:rPr>
              <w:t>Dr. April Ring</w:t>
            </w:r>
          </w:p>
        </w:tc>
        <w:tc>
          <w:tcPr>
            <w:tcW w:w="4930"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Academic Success, </w:t>
            </w:r>
            <w:proofErr w:type="spellStart"/>
            <w:r w:rsidRPr="002E3B42">
              <w:rPr>
                <w:rFonts w:ascii="Times New Roman" w:hAnsi="Times New Roman" w:cs="Times New Roman"/>
              </w:rPr>
              <w:t>SoAHSS</w:t>
            </w:r>
            <w:proofErr w:type="spellEnd"/>
          </w:p>
        </w:tc>
        <w:tc>
          <w:tcPr>
            <w:tcW w:w="2537"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Charlotte</w:t>
            </w:r>
          </w:p>
        </w:tc>
      </w:tr>
      <w:tr w:rsidR="002C52AC" w:rsidRPr="002E3B42" w:rsidTr="00B162EF">
        <w:trPr>
          <w:trHeight w:val="359"/>
        </w:trPr>
        <w:tc>
          <w:tcPr>
            <w:tcW w:w="2513"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bCs/>
              </w:rPr>
              <w:t>Dr. Katie O’Connor</w:t>
            </w:r>
          </w:p>
        </w:tc>
        <w:tc>
          <w:tcPr>
            <w:tcW w:w="4930"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Communication Studies, </w:t>
            </w:r>
            <w:proofErr w:type="spellStart"/>
            <w:r w:rsidRPr="002E3B42">
              <w:rPr>
                <w:rFonts w:ascii="Times New Roman" w:hAnsi="Times New Roman" w:cs="Times New Roman"/>
              </w:rPr>
              <w:t>SoAHSS</w:t>
            </w:r>
            <w:proofErr w:type="spellEnd"/>
          </w:p>
        </w:tc>
        <w:tc>
          <w:tcPr>
            <w:tcW w:w="2537"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Lee</w:t>
            </w:r>
          </w:p>
        </w:tc>
      </w:tr>
      <w:tr w:rsidR="002C52AC" w:rsidRPr="002E3B42" w:rsidTr="00B162EF">
        <w:trPr>
          <w:trHeight w:val="359"/>
        </w:trPr>
        <w:tc>
          <w:tcPr>
            <w:tcW w:w="2513"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bCs/>
              </w:rPr>
              <w:t>Dr. George Harvey</w:t>
            </w:r>
          </w:p>
        </w:tc>
        <w:tc>
          <w:tcPr>
            <w:tcW w:w="4930"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Advisor, Student Affairs</w:t>
            </w:r>
          </w:p>
        </w:tc>
        <w:tc>
          <w:tcPr>
            <w:tcW w:w="2537"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Collier</w:t>
            </w:r>
          </w:p>
        </w:tc>
      </w:tr>
      <w:tr w:rsidR="002C52AC" w:rsidRPr="002E3B42" w:rsidTr="00B162EF">
        <w:trPr>
          <w:trHeight w:val="359"/>
        </w:trPr>
        <w:tc>
          <w:tcPr>
            <w:tcW w:w="2513"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bCs/>
              </w:rPr>
              <w:t>Dr. Anita Rose</w:t>
            </w:r>
          </w:p>
        </w:tc>
        <w:tc>
          <w:tcPr>
            <w:tcW w:w="4930"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Business, </w:t>
            </w:r>
            <w:proofErr w:type="spellStart"/>
            <w:r w:rsidRPr="002E3B42">
              <w:rPr>
                <w:rFonts w:ascii="Times New Roman" w:hAnsi="Times New Roman" w:cs="Times New Roman"/>
              </w:rPr>
              <w:t>SoBT</w:t>
            </w:r>
            <w:proofErr w:type="spellEnd"/>
          </w:p>
        </w:tc>
        <w:tc>
          <w:tcPr>
            <w:tcW w:w="2537"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Collier</w:t>
            </w:r>
          </w:p>
        </w:tc>
      </w:tr>
      <w:tr w:rsidR="002C52AC" w:rsidRPr="002E3B42" w:rsidTr="00B162EF">
        <w:trPr>
          <w:trHeight w:val="359"/>
        </w:trPr>
        <w:tc>
          <w:tcPr>
            <w:tcW w:w="2513"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bCs/>
              </w:rPr>
              <w:t>Jordan Donini</w:t>
            </w:r>
          </w:p>
        </w:tc>
        <w:tc>
          <w:tcPr>
            <w:tcW w:w="4930"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Biology/Environmental Science, </w:t>
            </w:r>
            <w:proofErr w:type="spellStart"/>
            <w:r w:rsidRPr="002E3B42">
              <w:rPr>
                <w:rFonts w:ascii="Times New Roman" w:hAnsi="Times New Roman" w:cs="Times New Roman"/>
              </w:rPr>
              <w:t>SoPAS</w:t>
            </w:r>
            <w:proofErr w:type="spellEnd"/>
          </w:p>
        </w:tc>
        <w:tc>
          <w:tcPr>
            <w:tcW w:w="2537"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Collier</w:t>
            </w:r>
          </w:p>
        </w:tc>
      </w:tr>
      <w:tr w:rsidR="002C52AC" w:rsidRPr="002E3B42" w:rsidTr="00B162EF">
        <w:trPr>
          <w:trHeight w:val="359"/>
        </w:trPr>
        <w:tc>
          <w:tcPr>
            <w:tcW w:w="2513"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bCs/>
              </w:rPr>
              <w:t>Michael Messina</w:t>
            </w:r>
          </w:p>
        </w:tc>
        <w:tc>
          <w:tcPr>
            <w:tcW w:w="4930"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International Education, Academic Affairs</w:t>
            </w:r>
          </w:p>
        </w:tc>
        <w:tc>
          <w:tcPr>
            <w:tcW w:w="2537"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Lee</w:t>
            </w:r>
          </w:p>
        </w:tc>
      </w:tr>
      <w:tr w:rsidR="002C52AC" w:rsidRPr="002E3B42" w:rsidTr="00B162EF">
        <w:trPr>
          <w:trHeight w:val="359"/>
        </w:trPr>
        <w:tc>
          <w:tcPr>
            <w:tcW w:w="2513"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bCs/>
              </w:rPr>
              <w:t>Dr. Martin McClinton</w:t>
            </w:r>
          </w:p>
        </w:tc>
        <w:tc>
          <w:tcPr>
            <w:tcW w:w="4930"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Vice Provost, Academic Affairs</w:t>
            </w:r>
          </w:p>
        </w:tc>
        <w:tc>
          <w:tcPr>
            <w:tcW w:w="2537" w:type="dxa"/>
            <w:shd w:val="clear" w:color="auto" w:fill="FFFFFF" w:themeFill="background1"/>
            <w:tcMar>
              <w:top w:w="13" w:type="dxa"/>
              <w:left w:w="50" w:type="dxa"/>
              <w:bottom w:w="0" w:type="dxa"/>
              <w:right w:w="50" w:type="dxa"/>
            </w:tcMar>
            <w:hideMark/>
          </w:tcPr>
          <w:p w:rsidR="002C52AC" w:rsidRPr="002E3B42" w:rsidRDefault="002C52AC" w:rsidP="00B162EF">
            <w:pPr>
              <w:rPr>
                <w:rFonts w:ascii="Times New Roman" w:hAnsi="Times New Roman" w:cs="Times New Roman"/>
              </w:rPr>
            </w:pPr>
            <w:r w:rsidRPr="002E3B42">
              <w:rPr>
                <w:rFonts w:ascii="Times New Roman" w:hAnsi="Times New Roman" w:cs="Times New Roman"/>
              </w:rPr>
              <w:t>Lee</w:t>
            </w:r>
          </w:p>
        </w:tc>
      </w:tr>
    </w:tbl>
    <w:p w:rsidR="002C52AC" w:rsidRDefault="002C52AC"/>
    <w:p w:rsidR="002C52AC" w:rsidRDefault="002C52AC">
      <w:pPr>
        <w:rPr>
          <w:b/>
          <w:sz w:val="28"/>
          <w:szCs w:val="28"/>
        </w:rPr>
      </w:pPr>
      <w:r w:rsidRPr="002C52AC">
        <w:rPr>
          <w:b/>
          <w:sz w:val="28"/>
          <w:szCs w:val="28"/>
        </w:rPr>
        <w:t>Detailed Implementation plan as agreed by the QEP Steering Committee:</w:t>
      </w:r>
    </w:p>
    <w:p w:rsidR="002C52AC" w:rsidRPr="002E3B42" w:rsidRDefault="002C52AC" w:rsidP="002C52AC">
      <w:pPr>
        <w:rPr>
          <w:rFonts w:ascii="Times New Roman" w:hAnsi="Times New Roman" w:cs="Times New Roman"/>
          <w:b/>
          <w:bCs/>
        </w:rPr>
      </w:pPr>
      <w:r w:rsidRPr="002E3B42">
        <w:rPr>
          <w:rFonts w:ascii="Times New Roman" w:hAnsi="Times New Roman" w:cs="Times New Roman"/>
          <w:b/>
          <w:bCs/>
        </w:rPr>
        <w:t>AY 2021-22</w:t>
      </w:r>
    </w:p>
    <w:p w:rsidR="002C52AC" w:rsidRPr="002E3B42" w:rsidRDefault="002C52AC" w:rsidP="002C52AC">
      <w:pPr>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Summer 2021</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Dr. Rebecca Harris appointed QEP Director (Appendix G). Dr. Angus Cameron appointed QEP Lead Faculty and Chair, QEP Advisory Board (Appendix H).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lastRenderedPageBreak/>
              <w:t>September 2021</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IDS 2891 sent to the college-wide Curriculum Committee for approval and acceptance into the catalog.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September 2021</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Catalog language drafted and presented to the college-wide Curriculum Committee to make IDS 2891 a program requirement for the Associate in Arts beginning with students entering in 2022-2023. Students will be eligible to register for the course when they have earned 30 hours, 15 of which must be in general education.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Fall 2021</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Initial rubrics for the three common course-level assessments developed using the college’s rubric design process.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October 2021</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Faculty applications for teaching in the pilot year (2022-2023) due to the Quality Enhancement Plan Faculty Selection and Professional Development Subcommittee.</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November 2021</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Faculty selected to teach the course in the pilot year notified by the Quality Enhancement Plan Faculty Selection and PD Subcommittee. Faculty </w:t>
            </w:r>
            <w:proofErr w:type="gramStart"/>
            <w:r w:rsidRPr="002E3B42">
              <w:rPr>
                <w:rFonts w:ascii="Times New Roman" w:hAnsi="Times New Roman" w:cs="Times New Roman"/>
              </w:rPr>
              <w:t>are granted</w:t>
            </w:r>
            <w:proofErr w:type="gramEnd"/>
            <w:r w:rsidRPr="002E3B42">
              <w:rPr>
                <w:rFonts w:ascii="Times New Roman" w:hAnsi="Times New Roman" w:cs="Times New Roman"/>
              </w:rPr>
              <w:t xml:space="preserve"> course release for Spring 2022 OR Fall 2023 by their school’s Dean in order to complete the PD training.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Spring 2022</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Pilot course sections offered by QEP faculty leaders in order to get faculty and student feedback for improvement of achieving student learning outcomes.</w:t>
            </w:r>
          </w:p>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Spring Professional Development Program for pilot year faculty, group 1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Spring 2022</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Faculty librarians </w:t>
            </w:r>
            <w:proofErr w:type="gramStart"/>
            <w:r w:rsidRPr="002E3B42">
              <w:rPr>
                <w:rFonts w:ascii="Times New Roman" w:hAnsi="Times New Roman" w:cs="Times New Roman"/>
              </w:rPr>
              <w:t>will be trained</w:t>
            </w:r>
            <w:proofErr w:type="gramEnd"/>
            <w:r w:rsidRPr="002E3B42">
              <w:rPr>
                <w:rFonts w:ascii="Times New Roman" w:hAnsi="Times New Roman" w:cs="Times New Roman"/>
              </w:rPr>
              <w:t xml:space="preserve"> for embedded work in the capstone class. The QEP Director will also work with the faculty library chair to develop, maintain, and update training on research resources for faculty entering the capstone program.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Spring 2022</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2 pilot sections of IDS 2891 </w:t>
            </w:r>
            <w:proofErr w:type="gramStart"/>
            <w:r w:rsidRPr="002E3B42">
              <w:rPr>
                <w:rFonts w:ascii="Times New Roman" w:hAnsi="Times New Roman" w:cs="Times New Roman"/>
              </w:rPr>
              <w:t>are offered</w:t>
            </w:r>
            <w:proofErr w:type="gramEnd"/>
            <w:r w:rsidRPr="002E3B42">
              <w:rPr>
                <w:rFonts w:ascii="Times New Roman" w:hAnsi="Times New Roman" w:cs="Times New Roman"/>
              </w:rPr>
              <w:t xml:space="preserve">: one taught by an individual, one by a team. </w:t>
            </w:r>
            <w:proofErr w:type="gramStart"/>
            <w:r w:rsidRPr="002E3B42">
              <w:rPr>
                <w:rFonts w:ascii="Times New Roman" w:hAnsi="Times New Roman" w:cs="Times New Roman"/>
              </w:rPr>
              <w:t>Course sections will be offered by faculty leads</w:t>
            </w:r>
            <w:proofErr w:type="gramEnd"/>
            <w:r w:rsidRPr="002E3B42">
              <w:rPr>
                <w:rFonts w:ascii="Times New Roman" w:hAnsi="Times New Roman" w:cs="Times New Roman"/>
              </w:rPr>
              <w:t xml:space="preserve"> for the QEP and/or the QEP director.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April 2022</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Syllabus workshop for pilot year faculty. </w:t>
            </w:r>
          </w:p>
        </w:tc>
      </w:tr>
    </w:tbl>
    <w:p w:rsidR="002C52AC" w:rsidRPr="002E3B42" w:rsidRDefault="002C52AC" w:rsidP="002C52AC">
      <w:pPr>
        <w:rPr>
          <w:rFonts w:ascii="Times New Roman" w:hAnsi="Times New Roman" w:cs="Times New Roman"/>
        </w:rPr>
      </w:pPr>
    </w:p>
    <w:p w:rsidR="002C52AC" w:rsidRDefault="002C52AC" w:rsidP="002C52AC">
      <w:pPr>
        <w:rPr>
          <w:rFonts w:ascii="Times New Roman" w:hAnsi="Times New Roman" w:cs="Times New Roman"/>
          <w:b/>
          <w:bCs/>
        </w:rPr>
      </w:pPr>
    </w:p>
    <w:p w:rsidR="002C52AC" w:rsidRPr="002E3B42" w:rsidRDefault="002C52AC" w:rsidP="002C52AC">
      <w:pPr>
        <w:rPr>
          <w:rFonts w:ascii="Times New Roman" w:hAnsi="Times New Roman" w:cs="Times New Roman"/>
          <w:b/>
          <w:bCs/>
        </w:rPr>
      </w:pPr>
      <w:r w:rsidRPr="002E3B42">
        <w:rPr>
          <w:rFonts w:ascii="Times New Roman" w:hAnsi="Times New Roman" w:cs="Times New Roman"/>
          <w:b/>
          <w:bCs/>
        </w:rPr>
        <w:t>AY 2022-23 (Year One)</w:t>
      </w:r>
    </w:p>
    <w:p w:rsidR="002C52AC" w:rsidRPr="002E3B42" w:rsidRDefault="002C52AC" w:rsidP="002C52AC">
      <w:pPr>
        <w:rPr>
          <w:rFonts w:ascii="Times New Roman" w:hAnsi="Times New Roman" w:cs="Times New Roman"/>
          <w:b/>
          <w:bCs/>
        </w:rPr>
      </w:pPr>
    </w:p>
    <w:tbl>
      <w:tblPr>
        <w:tblStyle w:val="TableGrid"/>
        <w:tblW w:w="9350" w:type="dxa"/>
        <w:tblLook w:val="04A0" w:firstRow="1" w:lastRow="0" w:firstColumn="1" w:lastColumn="0" w:noHBand="0" w:noVBand="1"/>
      </w:tblPr>
      <w:tblGrid>
        <w:gridCol w:w="4675"/>
        <w:gridCol w:w="4675"/>
      </w:tblGrid>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Fall 2022</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Capstone course offered to first cohort. *Students who enter in catalog year 2022-23 and who plan </w:t>
            </w:r>
            <w:r w:rsidRPr="002E3B42">
              <w:rPr>
                <w:rFonts w:ascii="Times New Roman" w:hAnsi="Times New Roman" w:cs="Times New Roman"/>
              </w:rPr>
              <w:lastRenderedPageBreak/>
              <w:t xml:space="preserve">to graduate in Spring 2023 </w:t>
            </w:r>
            <w:proofErr w:type="gramStart"/>
            <w:r w:rsidRPr="002E3B42">
              <w:rPr>
                <w:rFonts w:ascii="Times New Roman" w:hAnsi="Times New Roman" w:cs="Times New Roman"/>
              </w:rPr>
              <w:t>will be admitted</w:t>
            </w:r>
            <w:proofErr w:type="gramEnd"/>
            <w:r w:rsidRPr="002E3B42">
              <w:rPr>
                <w:rFonts w:ascii="Times New Roman" w:hAnsi="Times New Roman" w:cs="Times New Roman"/>
              </w:rPr>
              <w:t xml:space="preserve"> into pilot sections.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lastRenderedPageBreak/>
              <w:t>Fall 2022</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Fall Professional Development Program for pilot year faculty.</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October 2022</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Faculty applications for teaching in AY 2023-24 (Year Two) due to the Quality Enhancement Plan Faculty Selection Subcommittee.</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Fall 2022</w:t>
            </w:r>
          </w:p>
        </w:tc>
        <w:tc>
          <w:tcPr>
            <w:tcW w:w="4675" w:type="dxa"/>
          </w:tcPr>
          <w:p w:rsidR="002C52AC" w:rsidRPr="002E3B42" w:rsidRDefault="002C52AC" w:rsidP="00B162EF">
            <w:pPr>
              <w:rPr>
                <w:rFonts w:ascii="Times New Roman" w:hAnsi="Times New Roman" w:cs="Times New Roman"/>
              </w:rPr>
            </w:pPr>
            <w:proofErr w:type="gramStart"/>
            <w:r w:rsidRPr="002E3B42">
              <w:rPr>
                <w:rFonts w:ascii="Times New Roman" w:hAnsi="Times New Roman" w:cs="Times New Roman"/>
              </w:rPr>
              <w:t>Two surveys will be created by the QEP director, the faculty library chair, and the director of library services to administer to faculty and students in the capstone regarding their use of library resources and the embedded librarian program</w:t>
            </w:r>
            <w:proofErr w:type="gramEnd"/>
            <w:r w:rsidRPr="002E3B42">
              <w:rPr>
                <w:rFonts w:ascii="Times New Roman" w:hAnsi="Times New Roman" w:cs="Times New Roman"/>
              </w:rPr>
              <w:t xml:space="preserve">.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November 2022</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Faculty selected to teach the course in AY 2023-24 notified by the Quality Enhancement Plan Faculty Selection Subcommittee. Faculty </w:t>
            </w:r>
            <w:proofErr w:type="gramStart"/>
            <w:r w:rsidRPr="002E3B42">
              <w:rPr>
                <w:rFonts w:ascii="Times New Roman" w:hAnsi="Times New Roman" w:cs="Times New Roman"/>
              </w:rPr>
              <w:t>are granted</w:t>
            </w:r>
            <w:proofErr w:type="gramEnd"/>
            <w:r w:rsidRPr="002E3B42">
              <w:rPr>
                <w:rFonts w:ascii="Times New Roman" w:hAnsi="Times New Roman" w:cs="Times New Roman"/>
              </w:rPr>
              <w:t xml:space="preserve"> course release for Spring 2023 OR Fall 2024 by their school’s Dean.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November 2022</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Syllabus workshop for pilot year faculty.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Spring 2023</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Pilot Year One capstone courses offered to first cohort.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Spring 2023</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Spring Professional Development Program for Year Two capstone faculty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April 2023</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Syllabus workshop for Year Two capstone faculty.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April 2023</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Administer library surveys and collect data on two questions from the AA </w:t>
            </w:r>
            <w:proofErr w:type="gramStart"/>
            <w:r w:rsidRPr="002E3B42">
              <w:rPr>
                <w:rFonts w:ascii="Times New Roman" w:hAnsi="Times New Roman" w:cs="Times New Roman"/>
              </w:rPr>
              <w:t>completer</w:t>
            </w:r>
            <w:proofErr w:type="gramEnd"/>
            <w:r w:rsidRPr="002E3B42">
              <w:rPr>
                <w:rFonts w:ascii="Times New Roman" w:hAnsi="Times New Roman" w:cs="Times New Roman"/>
              </w:rPr>
              <w:t xml:space="preserve"> survey for students in the first cohort.</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Summer 2023</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Assessment and rubric calibration for Spring 2023 Pilot Year capstone course offerings. </w:t>
            </w:r>
          </w:p>
        </w:tc>
      </w:tr>
    </w:tbl>
    <w:p w:rsidR="002C52AC" w:rsidRPr="002E3B42" w:rsidRDefault="002C52AC" w:rsidP="002C52AC">
      <w:pPr>
        <w:rPr>
          <w:rFonts w:ascii="Times New Roman" w:hAnsi="Times New Roman" w:cs="Times New Roman"/>
        </w:rPr>
      </w:pPr>
    </w:p>
    <w:p w:rsidR="002C52AC" w:rsidRPr="002E3B42" w:rsidRDefault="002C52AC" w:rsidP="002C52AC">
      <w:pPr>
        <w:rPr>
          <w:rFonts w:ascii="Times New Roman" w:hAnsi="Times New Roman" w:cs="Times New Roman"/>
          <w:b/>
          <w:bCs/>
        </w:rPr>
      </w:pPr>
      <w:r w:rsidRPr="002E3B42">
        <w:rPr>
          <w:rFonts w:ascii="Times New Roman" w:hAnsi="Times New Roman" w:cs="Times New Roman"/>
          <w:b/>
          <w:bCs/>
        </w:rPr>
        <w:t xml:space="preserve">AY 2023-24 (Year </w:t>
      </w:r>
      <w:proofErr w:type="gramStart"/>
      <w:r w:rsidRPr="002E3B42">
        <w:rPr>
          <w:rFonts w:ascii="Times New Roman" w:hAnsi="Times New Roman" w:cs="Times New Roman"/>
          <w:b/>
          <w:bCs/>
        </w:rPr>
        <w:t>Two</w:t>
      </w:r>
      <w:proofErr w:type="gramEnd"/>
      <w:r w:rsidRPr="002E3B42">
        <w:rPr>
          <w:rFonts w:ascii="Times New Roman" w:hAnsi="Times New Roman" w:cs="Times New Roman"/>
          <w:b/>
          <w:bCs/>
        </w:rPr>
        <w:t>)</w:t>
      </w:r>
    </w:p>
    <w:p w:rsidR="002C52AC" w:rsidRPr="002E3B42" w:rsidRDefault="002C52AC" w:rsidP="002C52AC">
      <w:pPr>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Fall 2023</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Year Two capstone courses offered to students who enter after catalog year 2022-23.</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Fall 2023</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Fall Professional Development Program for Year Two capstone faculty.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October 2023</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Faculty applications for teaching the following year (2024-25) due to the Quality Enhancement Plan Faculty Selection Subcommittee.</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November 2023</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Faculty selected to teach the course in Year Three (2024-25) notified by the Quality Enhancement Plan Faculty Selection Subcommittee. Faculty </w:t>
            </w:r>
            <w:proofErr w:type="gramStart"/>
            <w:r w:rsidRPr="002E3B42">
              <w:rPr>
                <w:rFonts w:ascii="Times New Roman" w:hAnsi="Times New Roman" w:cs="Times New Roman"/>
              </w:rPr>
              <w:t>are granted</w:t>
            </w:r>
            <w:proofErr w:type="gramEnd"/>
            <w:r w:rsidRPr="002E3B42">
              <w:rPr>
                <w:rFonts w:ascii="Times New Roman" w:hAnsi="Times New Roman" w:cs="Times New Roman"/>
              </w:rPr>
              <w:t xml:space="preserve"> course release for Spring 2024 OR Fall 2025 by their school’s Dean.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November 2023</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Syllabus workshop for Year Two capstone faculty.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Spring 2024</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Pilot Year Two capstone courses offered.</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lastRenderedPageBreak/>
              <w:t>Spring 2024</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Spring Professional Development Program for Year Three capstone faculty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April 2024</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Syllabus workshop for Year Three capstone faculty.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April 2024</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Administer library surveys and collect data on two questions from the AA </w:t>
            </w:r>
            <w:proofErr w:type="gramStart"/>
            <w:r w:rsidRPr="002E3B42">
              <w:rPr>
                <w:rFonts w:ascii="Times New Roman" w:hAnsi="Times New Roman" w:cs="Times New Roman"/>
              </w:rPr>
              <w:t>completer</w:t>
            </w:r>
            <w:proofErr w:type="gramEnd"/>
            <w:r w:rsidRPr="002E3B42">
              <w:rPr>
                <w:rFonts w:ascii="Times New Roman" w:hAnsi="Times New Roman" w:cs="Times New Roman"/>
              </w:rPr>
              <w:t xml:space="preserve"> survey for Year Two students who entered in 2022-23.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Summer 2024</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Assessment and rubric calibration for capstone course offerings in Year Two. </w:t>
            </w:r>
          </w:p>
        </w:tc>
      </w:tr>
    </w:tbl>
    <w:p w:rsidR="002C52AC" w:rsidRPr="002E3B42" w:rsidRDefault="002C52AC" w:rsidP="002C52AC">
      <w:pPr>
        <w:rPr>
          <w:rFonts w:ascii="Times New Roman" w:hAnsi="Times New Roman" w:cs="Times New Roman"/>
        </w:rPr>
      </w:pPr>
    </w:p>
    <w:p w:rsidR="002C52AC" w:rsidRPr="002E3B42" w:rsidRDefault="002C52AC" w:rsidP="002C52AC">
      <w:pPr>
        <w:rPr>
          <w:rFonts w:ascii="Times New Roman" w:hAnsi="Times New Roman" w:cs="Times New Roman"/>
          <w:b/>
          <w:bCs/>
        </w:rPr>
      </w:pPr>
      <w:r w:rsidRPr="002E3B42">
        <w:rPr>
          <w:rFonts w:ascii="Times New Roman" w:hAnsi="Times New Roman" w:cs="Times New Roman"/>
          <w:b/>
          <w:bCs/>
        </w:rPr>
        <w:t xml:space="preserve">AY 2024-2025 (Year </w:t>
      </w:r>
      <w:proofErr w:type="gramStart"/>
      <w:r w:rsidRPr="002E3B42">
        <w:rPr>
          <w:rFonts w:ascii="Times New Roman" w:hAnsi="Times New Roman" w:cs="Times New Roman"/>
          <w:b/>
          <w:bCs/>
        </w:rPr>
        <w:t>Three</w:t>
      </w:r>
      <w:proofErr w:type="gramEnd"/>
      <w:r w:rsidRPr="002E3B42">
        <w:rPr>
          <w:rFonts w:ascii="Times New Roman" w:hAnsi="Times New Roman" w:cs="Times New Roman"/>
          <w:b/>
          <w:bCs/>
        </w:rPr>
        <w:t>)</w:t>
      </w:r>
    </w:p>
    <w:p w:rsidR="002C52AC" w:rsidRPr="002E3B42" w:rsidRDefault="002C52AC" w:rsidP="002C52AC">
      <w:pPr>
        <w:rPr>
          <w:rFonts w:ascii="Times New Roman" w:hAnsi="Times New Roman" w:cs="Times New Roman"/>
        </w:rPr>
      </w:pPr>
    </w:p>
    <w:tbl>
      <w:tblPr>
        <w:tblStyle w:val="TableGrid"/>
        <w:tblW w:w="9350" w:type="dxa"/>
        <w:tblLook w:val="04A0" w:firstRow="1" w:lastRow="0" w:firstColumn="1" w:lastColumn="0" w:noHBand="0" w:noVBand="1"/>
      </w:tblPr>
      <w:tblGrid>
        <w:gridCol w:w="4675"/>
        <w:gridCol w:w="4675"/>
      </w:tblGrid>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Fall 2024</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Year Three capstone courses offered to AA students who entered after catalog year 2022-23.</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Fall 2024</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Fall Professional Development Program for Year Three capstone faculty.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October 2024</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Faculty applications for teaching the following year (2025-26) due to the Quality Enhancement Plan Faculty Selection Subcommittee.</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November 2024</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Faculty selected to teach the course in Year Four (2025-26) notified by the Quality Enhancement Plan Faculty Selection Subcommittee. Faculty </w:t>
            </w:r>
            <w:proofErr w:type="gramStart"/>
            <w:r w:rsidRPr="002E3B42">
              <w:rPr>
                <w:rFonts w:ascii="Times New Roman" w:hAnsi="Times New Roman" w:cs="Times New Roman"/>
              </w:rPr>
              <w:t>are granted</w:t>
            </w:r>
            <w:proofErr w:type="gramEnd"/>
            <w:r w:rsidRPr="002E3B42">
              <w:rPr>
                <w:rFonts w:ascii="Times New Roman" w:hAnsi="Times New Roman" w:cs="Times New Roman"/>
              </w:rPr>
              <w:t xml:space="preserve"> course release for Spring 2025 OR Fall 2026 by their school’s Dean.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November 2024</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Syllabus workshop for Year Three capstone faculty.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Spring 2025</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Year Three capstone courses offered to AA students who entered after catalog year 2022-23.</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Spring 2025</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Spring Professional Development Program for Year Four capstone faculty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April 2025</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Syllabus workshop for Year Four capstone faculty.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April 2025</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Administer library surveys and collect data on two questions from the AA </w:t>
            </w:r>
            <w:proofErr w:type="gramStart"/>
            <w:r w:rsidRPr="002E3B42">
              <w:rPr>
                <w:rFonts w:ascii="Times New Roman" w:hAnsi="Times New Roman" w:cs="Times New Roman"/>
              </w:rPr>
              <w:t>completer</w:t>
            </w:r>
            <w:proofErr w:type="gramEnd"/>
            <w:r w:rsidRPr="002E3B42">
              <w:rPr>
                <w:rFonts w:ascii="Times New Roman" w:hAnsi="Times New Roman" w:cs="Times New Roman"/>
              </w:rPr>
              <w:t xml:space="preserve"> survey for Year Three students who entered after catalog year 2022-23.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Summer 2025</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Assessment and rubric calibration for capstone course offerings in Year Three.</w:t>
            </w:r>
          </w:p>
        </w:tc>
      </w:tr>
    </w:tbl>
    <w:p w:rsidR="002C52AC" w:rsidRPr="002E3B42" w:rsidRDefault="002C52AC" w:rsidP="002C52AC">
      <w:pPr>
        <w:rPr>
          <w:rFonts w:ascii="Times New Roman" w:hAnsi="Times New Roman" w:cs="Times New Roman"/>
        </w:rPr>
      </w:pPr>
    </w:p>
    <w:p w:rsidR="002C52AC" w:rsidRPr="002E3B42" w:rsidRDefault="002C52AC" w:rsidP="002C52AC">
      <w:pPr>
        <w:rPr>
          <w:rFonts w:ascii="Times New Roman" w:hAnsi="Times New Roman" w:cs="Times New Roman"/>
          <w:b/>
          <w:bCs/>
        </w:rPr>
      </w:pPr>
      <w:r w:rsidRPr="002E3B42">
        <w:rPr>
          <w:rFonts w:ascii="Times New Roman" w:hAnsi="Times New Roman" w:cs="Times New Roman"/>
          <w:b/>
          <w:bCs/>
        </w:rPr>
        <w:t xml:space="preserve">AY 2025-2026 (Year </w:t>
      </w:r>
      <w:proofErr w:type="gramStart"/>
      <w:r w:rsidRPr="002E3B42">
        <w:rPr>
          <w:rFonts w:ascii="Times New Roman" w:hAnsi="Times New Roman" w:cs="Times New Roman"/>
          <w:b/>
          <w:bCs/>
        </w:rPr>
        <w:t>Four</w:t>
      </w:r>
      <w:proofErr w:type="gramEnd"/>
      <w:r w:rsidRPr="002E3B42">
        <w:rPr>
          <w:rFonts w:ascii="Times New Roman" w:hAnsi="Times New Roman" w:cs="Times New Roman"/>
          <w:b/>
          <w:bCs/>
        </w:rPr>
        <w:t>)</w:t>
      </w:r>
    </w:p>
    <w:p w:rsidR="002C52AC" w:rsidRPr="002E3B42" w:rsidRDefault="002C52AC" w:rsidP="002C52AC">
      <w:pPr>
        <w:rPr>
          <w:rFonts w:ascii="Times New Roman" w:hAnsi="Times New Roman" w:cs="Times New Roman"/>
        </w:rPr>
      </w:pPr>
    </w:p>
    <w:tbl>
      <w:tblPr>
        <w:tblStyle w:val="TableGrid"/>
        <w:tblW w:w="9350" w:type="dxa"/>
        <w:tblLook w:val="04A0" w:firstRow="1" w:lastRow="0" w:firstColumn="1" w:lastColumn="0" w:noHBand="0" w:noVBand="1"/>
      </w:tblPr>
      <w:tblGrid>
        <w:gridCol w:w="4675"/>
        <w:gridCol w:w="4675"/>
      </w:tblGrid>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Fall 2025</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Year Four capstone courses offered to AA students who entered after catalog year 2022-23.</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Fall 2025</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Fall Professional Development Program for Year Four capstone faculty.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lastRenderedPageBreak/>
              <w:t>October 2025</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Faculty applications for teaching the following year (2026-27) due to the Quality Enhancement Plan Faculty Selection Subcommittee.</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November 2025</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Faculty selected to teach the course in Year Five (2026-27) notified by the Quality Enhancement Plan Faculty Selection Subcommittee. Faculty </w:t>
            </w:r>
            <w:proofErr w:type="gramStart"/>
            <w:r w:rsidRPr="002E3B42">
              <w:rPr>
                <w:rFonts w:ascii="Times New Roman" w:hAnsi="Times New Roman" w:cs="Times New Roman"/>
              </w:rPr>
              <w:t>are granted</w:t>
            </w:r>
            <w:proofErr w:type="gramEnd"/>
            <w:r w:rsidRPr="002E3B42">
              <w:rPr>
                <w:rFonts w:ascii="Times New Roman" w:hAnsi="Times New Roman" w:cs="Times New Roman"/>
              </w:rPr>
              <w:t xml:space="preserve"> course release for Spring 2026 by their school’s Dean.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November 2025</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Syllabus workshop for Year Four capstone faculty.</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Spring 2026</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Year Four capstone courses offered to AA students who entered after catalog year 2022-23.</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Spring 2026</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Spring Professional Development Program for Year Five capstone faculty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April 2026</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Syllabus workshop for Year Five capstone faculty.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April 2026</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Administer library surveys and collect data on two questions from the AA </w:t>
            </w:r>
            <w:proofErr w:type="gramStart"/>
            <w:r w:rsidRPr="002E3B42">
              <w:rPr>
                <w:rFonts w:ascii="Times New Roman" w:hAnsi="Times New Roman" w:cs="Times New Roman"/>
              </w:rPr>
              <w:t>completer</w:t>
            </w:r>
            <w:proofErr w:type="gramEnd"/>
            <w:r w:rsidRPr="002E3B42">
              <w:rPr>
                <w:rFonts w:ascii="Times New Roman" w:hAnsi="Times New Roman" w:cs="Times New Roman"/>
              </w:rPr>
              <w:t xml:space="preserve"> survey for Year Four students who entered after catalog year 2022-23.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Summer 2026</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Assessment and rubric calibration for capstone course offerings in Year Four.</w:t>
            </w:r>
          </w:p>
        </w:tc>
      </w:tr>
    </w:tbl>
    <w:p w:rsidR="002C52AC" w:rsidRPr="002E3B42" w:rsidRDefault="002C52AC" w:rsidP="002C52AC">
      <w:pPr>
        <w:rPr>
          <w:rFonts w:ascii="Times New Roman" w:hAnsi="Times New Roman" w:cs="Times New Roman"/>
        </w:rPr>
      </w:pPr>
    </w:p>
    <w:p w:rsidR="002C52AC" w:rsidRPr="002E3B42" w:rsidRDefault="002C52AC" w:rsidP="002C52AC">
      <w:pPr>
        <w:rPr>
          <w:rFonts w:ascii="Times New Roman" w:hAnsi="Times New Roman" w:cs="Times New Roman"/>
          <w:b/>
          <w:bCs/>
        </w:rPr>
      </w:pPr>
      <w:r w:rsidRPr="002E3B42">
        <w:rPr>
          <w:rFonts w:ascii="Times New Roman" w:hAnsi="Times New Roman" w:cs="Times New Roman"/>
          <w:b/>
          <w:bCs/>
        </w:rPr>
        <w:t xml:space="preserve">AY 2026-2027 (Year </w:t>
      </w:r>
      <w:proofErr w:type="gramStart"/>
      <w:r w:rsidRPr="002E3B42">
        <w:rPr>
          <w:rFonts w:ascii="Times New Roman" w:hAnsi="Times New Roman" w:cs="Times New Roman"/>
          <w:b/>
          <w:bCs/>
        </w:rPr>
        <w:t>Five</w:t>
      </w:r>
      <w:proofErr w:type="gramEnd"/>
      <w:r w:rsidRPr="002E3B42">
        <w:rPr>
          <w:rFonts w:ascii="Times New Roman" w:hAnsi="Times New Roman" w:cs="Times New Roman"/>
          <w:b/>
          <w:bCs/>
        </w:rPr>
        <w:t>)</w:t>
      </w:r>
    </w:p>
    <w:p w:rsidR="002C52AC" w:rsidRPr="002E3B42" w:rsidRDefault="002C52AC" w:rsidP="002C52AC">
      <w:pPr>
        <w:rPr>
          <w:rFonts w:ascii="Times New Roman" w:hAnsi="Times New Roman" w:cs="Times New Roman"/>
        </w:rPr>
      </w:pPr>
    </w:p>
    <w:tbl>
      <w:tblPr>
        <w:tblStyle w:val="TableGrid"/>
        <w:tblW w:w="9350" w:type="dxa"/>
        <w:tblLook w:val="04A0" w:firstRow="1" w:lastRow="0" w:firstColumn="1" w:lastColumn="0" w:noHBand="0" w:noVBand="1"/>
      </w:tblPr>
      <w:tblGrid>
        <w:gridCol w:w="4675"/>
        <w:gridCol w:w="4675"/>
      </w:tblGrid>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Fall 2026</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Year Five capstone courses offered to AA students who entered after catalog year 2023-24.</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Fall 2026</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Fall Professional Development Program for Year Five capstone faculty.</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October 2026</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Faculty applications for teaching the following year (2027-28) due to the Quality Enhancement Plan Faculty Selection Subcommittee.</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November 2026</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Faculty selected to teach the </w:t>
            </w:r>
            <w:proofErr w:type="spellStart"/>
            <w:r w:rsidRPr="002E3B42">
              <w:rPr>
                <w:rFonts w:ascii="Times New Roman" w:hAnsi="Times New Roman" w:cs="Times New Roman"/>
              </w:rPr>
              <w:t>coursethe</w:t>
            </w:r>
            <w:proofErr w:type="spellEnd"/>
            <w:r w:rsidRPr="002E3B42">
              <w:rPr>
                <w:rFonts w:ascii="Times New Roman" w:hAnsi="Times New Roman" w:cs="Times New Roman"/>
              </w:rPr>
              <w:t xml:space="preserve"> following year (AY 2027-28) notified by the Quality Enhancement Plan Faculty Selection Subcommittee. Faculty </w:t>
            </w:r>
            <w:proofErr w:type="gramStart"/>
            <w:r w:rsidRPr="002E3B42">
              <w:rPr>
                <w:rFonts w:ascii="Times New Roman" w:hAnsi="Times New Roman" w:cs="Times New Roman"/>
              </w:rPr>
              <w:t>are granted</w:t>
            </w:r>
            <w:proofErr w:type="gramEnd"/>
            <w:r w:rsidRPr="002E3B42">
              <w:rPr>
                <w:rFonts w:ascii="Times New Roman" w:hAnsi="Times New Roman" w:cs="Times New Roman"/>
              </w:rPr>
              <w:t xml:space="preserve"> course release for Spring 2027 OR Fall 2028 by their school’s Dean.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November 2026</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Syllabus workshop for Year Five capstone faculty.</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Spring 2027</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Year Fiver capstone courses offered to AA students who entered after catalog year 2022-23.</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Spring 2027</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Professional Development Program for Year Six capstone faculty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April 2027</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Syllabus workshop for AY 2027-2028 capstone faculty.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April 2027</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Administer library surveys and collect data on two questions from the AA </w:t>
            </w:r>
            <w:proofErr w:type="gramStart"/>
            <w:r w:rsidRPr="002E3B42">
              <w:rPr>
                <w:rFonts w:ascii="Times New Roman" w:hAnsi="Times New Roman" w:cs="Times New Roman"/>
              </w:rPr>
              <w:t>completer</w:t>
            </w:r>
            <w:proofErr w:type="gramEnd"/>
            <w:r w:rsidRPr="002E3B42">
              <w:rPr>
                <w:rFonts w:ascii="Times New Roman" w:hAnsi="Times New Roman" w:cs="Times New Roman"/>
              </w:rPr>
              <w:t xml:space="preserve"> survey for Year </w:t>
            </w:r>
            <w:r w:rsidRPr="002E3B42">
              <w:rPr>
                <w:rFonts w:ascii="Times New Roman" w:hAnsi="Times New Roman" w:cs="Times New Roman"/>
              </w:rPr>
              <w:lastRenderedPageBreak/>
              <w:t xml:space="preserve">Five students who entered after catalog year 2022-23. </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lastRenderedPageBreak/>
              <w:t>Summer 2027</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Assessment and rubric calibration for capstone course offerings in Year Five.</w:t>
            </w:r>
          </w:p>
        </w:tc>
      </w:tr>
      <w:tr w:rsidR="002C52AC" w:rsidRPr="002E3B42" w:rsidTr="00B162EF">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 xml:space="preserve">September </w:t>
            </w:r>
            <w:r>
              <w:rPr>
                <w:rFonts w:ascii="Times New Roman" w:hAnsi="Times New Roman" w:cs="Times New Roman"/>
              </w:rPr>
              <w:t xml:space="preserve">15, </w:t>
            </w:r>
            <w:r w:rsidRPr="002E3B42">
              <w:rPr>
                <w:rFonts w:ascii="Times New Roman" w:hAnsi="Times New Roman" w:cs="Times New Roman"/>
              </w:rPr>
              <w:t>2027</w:t>
            </w:r>
          </w:p>
        </w:tc>
        <w:tc>
          <w:tcPr>
            <w:tcW w:w="4675" w:type="dxa"/>
          </w:tcPr>
          <w:p w:rsidR="002C52AC" w:rsidRPr="002E3B42" w:rsidRDefault="002C52AC" w:rsidP="00B162EF">
            <w:pPr>
              <w:rPr>
                <w:rFonts w:ascii="Times New Roman" w:hAnsi="Times New Roman" w:cs="Times New Roman"/>
              </w:rPr>
            </w:pPr>
            <w:r w:rsidRPr="002E3B42">
              <w:rPr>
                <w:rFonts w:ascii="Times New Roman" w:hAnsi="Times New Roman" w:cs="Times New Roman"/>
              </w:rPr>
              <w:t>Submit the QEP Impact report to SACSCOC.</w:t>
            </w:r>
          </w:p>
        </w:tc>
      </w:tr>
    </w:tbl>
    <w:p w:rsidR="002C52AC" w:rsidRPr="002C52AC" w:rsidRDefault="002C52AC">
      <w:pPr>
        <w:rPr>
          <w:b/>
          <w:sz w:val="28"/>
          <w:szCs w:val="28"/>
        </w:rPr>
      </w:pPr>
      <w:bookmarkStart w:id="0" w:name="_GoBack"/>
      <w:bookmarkEnd w:id="0"/>
    </w:p>
    <w:sectPr w:rsidR="002C52AC" w:rsidRPr="002C52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2169"/>
    <w:multiLevelType w:val="hybridMultilevel"/>
    <w:tmpl w:val="ED569F4A"/>
    <w:lvl w:ilvl="0" w:tplc="535EB3E2">
      <w:start w:val="1"/>
      <w:numFmt w:val="bullet"/>
      <w:lvlText w:val="•"/>
      <w:lvlJc w:val="left"/>
      <w:pPr>
        <w:tabs>
          <w:tab w:val="num" w:pos="720"/>
        </w:tabs>
        <w:ind w:left="720" w:hanging="360"/>
      </w:pPr>
      <w:rPr>
        <w:rFonts w:ascii="Arial" w:hAnsi="Arial" w:hint="default"/>
      </w:rPr>
    </w:lvl>
    <w:lvl w:ilvl="1" w:tplc="9D8EF1CC" w:tentative="1">
      <w:start w:val="1"/>
      <w:numFmt w:val="bullet"/>
      <w:lvlText w:val="•"/>
      <w:lvlJc w:val="left"/>
      <w:pPr>
        <w:tabs>
          <w:tab w:val="num" w:pos="1440"/>
        </w:tabs>
        <w:ind w:left="1440" w:hanging="360"/>
      </w:pPr>
      <w:rPr>
        <w:rFonts w:ascii="Arial" w:hAnsi="Arial" w:hint="default"/>
      </w:rPr>
    </w:lvl>
    <w:lvl w:ilvl="2" w:tplc="9FBC7ED0" w:tentative="1">
      <w:start w:val="1"/>
      <w:numFmt w:val="bullet"/>
      <w:lvlText w:val="•"/>
      <w:lvlJc w:val="left"/>
      <w:pPr>
        <w:tabs>
          <w:tab w:val="num" w:pos="2160"/>
        </w:tabs>
        <w:ind w:left="2160" w:hanging="360"/>
      </w:pPr>
      <w:rPr>
        <w:rFonts w:ascii="Arial" w:hAnsi="Arial" w:hint="default"/>
      </w:rPr>
    </w:lvl>
    <w:lvl w:ilvl="3" w:tplc="7AB27FD6" w:tentative="1">
      <w:start w:val="1"/>
      <w:numFmt w:val="bullet"/>
      <w:lvlText w:val="•"/>
      <w:lvlJc w:val="left"/>
      <w:pPr>
        <w:tabs>
          <w:tab w:val="num" w:pos="2880"/>
        </w:tabs>
        <w:ind w:left="2880" w:hanging="360"/>
      </w:pPr>
      <w:rPr>
        <w:rFonts w:ascii="Arial" w:hAnsi="Arial" w:hint="default"/>
      </w:rPr>
    </w:lvl>
    <w:lvl w:ilvl="4" w:tplc="B17C5FDA" w:tentative="1">
      <w:start w:val="1"/>
      <w:numFmt w:val="bullet"/>
      <w:lvlText w:val="•"/>
      <w:lvlJc w:val="left"/>
      <w:pPr>
        <w:tabs>
          <w:tab w:val="num" w:pos="3600"/>
        </w:tabs>
        <w:ind w:left="3600" w:hanging="360"/>
      </w:pPr>
      <w:rPr>
        <w:rFonts w:ascii="Arial" w:hAnsi="Arial" w:hint="default"/>
      </w:rPr>
    </w:lvl>
    <w:lvl w:ilvl="5" w:tplc="BE72A9BA" w:tentative="1">
      <w:start w:val="1"/>
      <w:numFmt w:val="bullet"/>
      <w:lvlText w:val="•"/>
      <w:lvlJc w:val="left"/>
      <w:pPr>
        <w:tabs>
          <w:tab w:val="num" w:pos="4320"/>
        </w:tabs>
        <w:ind w:left="4320" w:hanging="360"/>
      </w:pPr>
      <w:rPr>
        <w:rFonts w:ascii="Arial" w:hAnsi="Arial" w:hint="default"/>
      </w:rPr>
    </w:lvl>
    <w:lvl w:ilvl="6" w:tplc="B3B4B284" w:tentative="1">
      <w:start w:val="1"/>
      <w:numFmt w:val="bullet"/>
      <w:lvlText w:val="•"/>
      <w:lvlJc w:val="left"/>
      <w:pPr>
        <w:tabs>
          <w:tab w:val="num" w:pos="5040"/>
        </w:tabs>
        <w:ind w:left="5040" w:hanging="360"/>
      </w:pPr>
      <w:rPr>
        <w:rFonts w:ascii="Arial" w:hAnsi="Arial" w:hint="default"/>
      </w:rPr>
    </w:lvl>
    <w:lvl w:ilvl="7" w:tplc="02BC4E0E" w:tentative="1">
      <w:start w:val="1"/>
      <w:numFmt w:val="bullet"/>
      <w:lvlText w:val="•"/>
      <w:lvlJc w:val="left"/>
      <w:pPr>
        <w:tabs>
          <w:tab w:val="num" w:pos="5760"/>
        </w:tabs>
        <w:ind w:left="5760" w:hanging="360"/>
      </w:pPr>
      <w:rPr>
        <w:rFonts w:ascii="Arial" w:hAnsi="Arial" w:hint="default"/>
      </w:rPr>
    </w:lvl>
    <w:lvl w:ilvl="8" w:tplc="DE329FA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49F1F9B"/>
    <w:multiLevelType w:val="hybridMultilevel"/>
    <w:tmpl w:val="6670663E"/>
    <w:lvl w:ilvl="0" w:tplc="DDC45FA8">
      <w:start w:val="1"/>
      <w:numFmt w:val="bullet"/>
      <w:lvlText w:val="•"/>
      <w:lvlJc w:val="left"/>
      <w:pPr>
        <w:tabs>
          <w:tab w:val="num" w:pos="720"/>
        </w:tabs>
        <w:ind w:left="720" w:hanging="360"/>
      </w:pPr>
      <w:rPr>
        <w:rFonts w:ascii="Arial" w:hAnsi="Arial" w:hint="default"/>
      </w:rPr>
    </w:lvl>
    <w:lvl w:ilvl="1" w:tplc="0C242D2A" w:tentative="1">
      <w:start w:val="1"/>
      <w:numFmt w:val="bullet"/>
      <w:lvlText w:val="•"/>
      <w:lvlJc w:val="left"/>
      <w:pPr>
        <w:tabs>
          <w:tab w:val="num" w:pos="1440"/>
        </w:tabs>
        <w:ind w:left="1440" w:hanging="360"/>
      </w:pPr>
      <w:rPr>
        <w:rFonts w:ascii="Arial" w:hAnsi="Arial" w:hint="default"/>
      </w:rPr>
    </w:lvl>
    <w:lvl w:ilvl="2" w:tplc="E842B270" w:tentative="1">
      <w:start w:val="1"/>
      <w:numFmt w:val="bullet"/>
      <w:lvlText w:val="•"/>
      <w:lvlJc w:val="left"/>
      <w:pPr>
        <w:tabs>
          <w:tab w:val="num" w:pos="2160"/>
        </w:tabs>
        <w:ind w:left="2160" w:hanging="360"/>
      </w:pPr>
      <w:rPr>
        <w:rFonts w:ascii="Arial" w:hAnsi="Arial" w:hint="default"/>
      </w:rPr>
    </w:lvl>
    <w:lvl w:ilvl="3" w:tplc="E30AB9E6" w:tentative="1">
      <w:start w:val="1"/>
      <w:numFmt w:val="bullet"/>
      <w:lvlText w:val="•"/>
      <w:lvlJc w:val="left"/>
      <w:pPr>
        <w:tabs>
          <w:tab w:val="num" w:pos="2880"/>
        </w:tabs>
        <w:ind w:left="2880" w:hanging="360"/>
      </w:pPr>
      <w:rPr>
        <w:rFonts w:ascii="Arial" w:hAnsi="Arial" w:hint="default"/>
      </w:rPr>
    </w:lvl>
    <w:lvl w:ilvl="4" w:tplc="4F4C88F0" w:tentative="1">
      <w:start w:val="1"/>
      <w:numFmt w:val="bullet"/>
      <w:lvlText w:val="•"/>
      <w:lvlJc w:val="left"/>
      <w:pPr>
        <w:tabs>
          <w:tab w:val="num" w:pos="3600"/>
        </w:tabs>
        <w:ind w:left="3600" w:hanging="360"/>
      </w:pPr>
      <w:rPr>
        <w:rFonts w:ascii="Arial" w:hAnsi="Arial" w:hint="default"/>
      </w:rPr>
    </w:lvl>
    <w:lvl w:ilvl="5" w:tplc="E7262ED8" w:tentative="1">
      <w:start w:val="1"/>
      <w:numFmt w:val="bullet"/>
      <w:lvlText w:val="•"/>
      <w:lvlJc w:val="left"/>
      <w:pPr>
        <w:tabs>
          <w:tab w:val="num" w:pos="4320"/>
        </w:tabs>
        <w:ind w:left="4320" w:hanging="360"/>
      </w:pPr>
      <w:rPr>
        <w:rFonts w:ascii="Arial" w:hAnsi="Arial" w:hint="default"/>
      </w:rPr>
    </w:lvl>
    <w:lvl w:ilvl="6" w:tplc="8926D86A" w:tentative="1">
      <w:start w:val="1"/>
      <w:numFmt w:val="bullet"/>
      <w:lvlText w:val="•"/>
      <w:lvlJc w:val="left"/>
      <w:pPr>
        <w:tabs>
          <w:tab w:val="num" w:pos="5040"/>
        </w:tabs>
        <w:ind w:left="5040" w:hanging="360"/>
      </w:pPr>
      <w:rPr>
        <w:rFonts w:ascii="Arial" w:hAnsi="Arial" w:hint="default"/>
      </w:rPr>
    </w:lvl>
    <w:lvl w:ilvl="7" w:tplc="FCE471F4" w:tentative="1">
      <w:start w:val="1"/>
      <w:numFmt w:val="bullet"/>
      <w:lvlText w:val="•"/>
      <w:lvlJc w:val="left"/>
      <w:pPr>
        <w:tabs>
          <w:tab w:val="num" w:pos="5760"/>
        </w:tabs>
        <w:ind w:left="5760" w:hanging="360"/>
      </w:pPr>
      <w:rPr>
        <w:rFonts w:ascii="Arial" w:hAnsi="Arial" w:hint="default"/>
      </w:rPr>
    </w:lvl>
    <w:lvl w:ilvl="8" w:tplc="26420D4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2AC"/>
    <w:rsid w:val="002C52AC"/>
    <w:rsid w:val="009F0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8F76B"/>
  <w15:chartTrackingRefBased/>
  <w15:docId w15:val="{1CF603E6-B2E4-4153-83A3-EB39164B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52A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1607</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I. Cameron</dc:creator>
  <cp:keywords/>
  <dc:description/>
  <cp:lastModifiedBy>Angus I. Cameron</cp:lastModifiedBy>
  <cp:revision>1</cp:revision>
  <dcterms:created xsi:type="dcterms:W3CDTF">2021-09-07T20:36:00Z</dcterms:created>
  <dcterms:modified xsi:type="dcterms:W3CDTF">2021-09-07T20:42:00Z</dcterms:modified>
</cp:coreProperties>
</file>