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7627" w14:textId="7E88249F" w:rsidR="001F65E7" w:rsidRDefault="000D107C" w:rsidP="000D107C">
      <w:pPr>
        <w:jc w:val="center"/>
      </w:pPr>
      <w:r>
        <w:t>English Department Meeting: 9/10/2021</w:t>
      </w:r>
    </w:p>
    <w:p w14:paraId="26935E19" w14:textId="7F31B420" w:rsidR="004D52C7" w:rsidRDefault="004D52C7" w:rsidP="004D52C7">
      <w:pPr>
        <w:jc w:val="center"/>
      </w:pPr>
      <w:r w:rsidRPr="00DF170E">
        <w:t>Shawn Moore,</w:t>
      </w:r>
      <w:r>
        <w:t xml:space="preserve"> Ihasha Horn,</w:t>
      </w:r>
      <w:r w:rsidRPr="00DF170E">
        <w:t xml:space="preserve"> Michael Barach, Tom Mohundro, Jennifer Grove, Brandi George, Jeremy Pilarski, Suzanne Biedenbach, Cara Minardi</w:t>
      </w:r>
      <w:r>
        <w:t>-</w:t>
      </w:r>
      <w:r w:rsidRPr="00DF170E">
        <w:t xml:space="preserve">Power, Amy Trogan, Jill Hummel, Leonard Owens, </w:t>
      </w:r>
      <w:r>
        <w:t>Eric Ivey</w:t>
      </w:r>
      <w:r w:rsidRPr="00DF170E">
        <w:t xml:space="preserve">, Thomas Wayne, Jason Calabrese, Sara Dustin, Ellie Bunting, </w:t>
      </w:r>
      <w:r w:rsidR="009D6A7C">
        <w:t xml:space="preserve">John Pelot, </w:t>
      </w:r>
      <w:r w:rsidRPr="00DF170E">
        <w:t>Mark Massaro</w:t>
      </w:r>
      <w:r>
        <w:t>, David Luther</w:t>
      </w:r>
    </w:p>
    <w:p w14:paraId="47F1E963" w14:textId="6B297328" w:rsidR="004D52C7" w:rsidRDefault="004D52C7" w:rsidP="004D52C7">
      <w:r>
        <w:t xml:space="preserve">*All in attendance. </w:t>
      </w:r>
    </w:p>
    <w:p w14:paraId="5D324F32" w14:textId="6E15168A" w:rsidR="000D107C" w:rsidRPr="005F3567" w:rsidRDefault="000D107C" w:rsidP="000D107C">
      <w:pPr>
        <w:rPr>
          <w:b/>
          <w:bCs/>
        </w:rPr>
      </w:pPr>
    </w:p>
    <w:p w14:paraId="3A0EA31F" w14:textId="6E158112" w:rsidR="000D107C" w:rsidRPr="005F3567" w:rsidRDefault="000D107C" w:rsidP="000D107C">
      <w:pPr>
        <w:rPr>
          <w:b/>
          <w:bCs/>
        </w:rPr>
      </w:pPr>
      <w:r w:rsidRPr="005F3567">
        <w:rPr>
          <w:b/>
          <w:bCs/>
        </w:rPr>
        <w:t>I. Call to Order and Welcome:</w:t>
      </w:r>
    </w:p>
    <w:p w14:paraId="767E86D6" w14:textId="77777777" w:rsidR="000D107C" w:rsidRDefault="000D107C" w:rsidP="000D107C">
      <w:r>
        <w:tab/>
        <w:t xml:space="preserve">1. Meeting began at 10:20 am instead of 9:30. Arts and Science Meeting (“May You </w:t>
      </w:r>
      <w:r>
        <w:tab/>
        <w:t>Live in Interesting Times”) occurred at 9:00 am.</w:t>
      </w:r>
    </w:p>
    <w:p w14:paraId="3027D416" w14:textId="77777777" w:rsidR="00291F37" w:rsidRPr="005F3567" w:rsidRDefault="000D107C" w:rsidP="000D107C">
      <w:pPr>
        <w:rPr>
          <w:b/>
          <w:bCs/>
        </w:rPr>
      </w:pPr>
      <w:r w:rsidRPr="005F3567">
        <w:rPr>
          <w:b/>
          <w:bCs/>
        </w:rPr>
        <w:t>II. Approval of Meeting Minutes</w:t>
      </w:r>
    </w:p>
    <w:p w14:paraId="7B378DC0" w14:textId="77777777" w:rsidR="005F3567" w:rsidRDefault="00291F37" w:rsidP="000D107C">
      <w:r>
        <w:tab/>
      </w:r>
      <w:r w:rsidR="005F3567">
        <w:t>1. Vote cast to approve August minutes.</w:t>
      </w:r>
    </w:p>
    <w:p w14:paraId="48413347" w14:textId="16DD5199" w:rsidR="000D107C" w:rsidRDefault="005F3567" w:rsidP="000D107C">
      <w:r>
        <w:tab/>
        <w:t xml:space="preserve">2. Approved. </w:t>
      </w:r>
      <w:r w:rsidR="000D107C">
        <w:t xml:space="preserve"> </w:t>
      </w:r>
    </w:p>
    <w:p w14:paraId="43902177" w14:textId="4657F927" w:rsidR="005F3567" w:rsidRDefault="005F3567" w:rsidP="000D107C">
      <w:pPr>
        <w:rPr>
          <w:b/>
          <w:bCs/>
        </w:rPr>
      </w:pPr>
      <w:r w:rsidRPr="009E30F1">
        <w:rPr>
          <w:b/>
          <w:bCs/>
        </w:rPr>
        <w:t>III.</w:t>
      </w:r>
      <w:r>
        <w:t xml:space="preserve"> </w:t>
      </w:r>
      <w:r w:rsidRPr="005F3567">
        <w:rPr>
          <w:b/>
          <w:bCs/>
        </w:rPr>
        <w:t>Assessment</w:t>
      </w:r>
      <w:r>
        <w:rPr>
          <w:b/>
          <w:bCs/>
        </w:rPr>
        <w:t>: Dr. Cara Minardi-Power</w:t>
      </w:r>
    </w:p>
    <w:p w14:paraId="05FD6BF5" w14:textId="77777777" w:rsidR="005F3567" w:rsidRPr="005F3567" w:rsidRDefault="005F3567" w:rsidP="005F3567">
      <w:pPr>
        <w:shd w:val="clear" w:color="auto" w:fill="FFFFFF"/>
        <w:spacing w:line="240" w:lineRule="auto"/>
        <w:rPr>
          <w:rFonts w:eastAsia="Times New Roman" w:cs="Times New Roman"/>
          <w:szCs w:val="24"/>
        </w:rPr>
      </w:pPr>
      <w:r w:rsidRPr="005F3567">
        <w:rPr>
          <w:rFonts w:eastAsia="Times New Roman" w:cs="Times New Roman"/>
          <w:color w:val="201F1E"/>
          <w:szCs w:val="24"/>
        </w:rPr>
        <w:t>Discipline meeting notes 09.10.2021 Assessment woohoo! </w:t>
      </w:r>
    </w:p>
    <w:p w14:paraId="66234B5A" w14:textId="77777777" w:rsidR="005F3567" w:rsidRPr="005F3567" w:rsidRDefault="005F3567" w:rsidP="005F3567">
      <w:pPr>
        <w:spacing w:after="160" w:line="256" w:lineRule="auto"/>
        <w:rPr>
          <w:rFonts w:eastAsia="Times New Roman" w:cs="Times New Roman"/>
          <w:szCs w:val="24"/>
        </w:rPr>
      </w:pPr>
      <w:r w:rsidRPr="005F3567">
        <w:rPr>
          <w:rFonts w:eastAsia="Times New Roman" w:cs="Times New Roman"/>
          <w:szCs w:val="24"/>
          <w:shd w:val="clear" w:color="auto" w:fill="FFFF00"/>
        </w:rPr>
        <w:t>Gen ed assessment:</w:t>
      </w:r>
      <w:r w:rsidRPr="005F3567">
        <w:rPr>
          <w:rFonts w:eastAsia="Times New Roman" w:cs="Times New Roman"/>
          <w:szCs w:val="24"/>
        </w:rPr>
        <w:t> </w:t>
      </w:r>
    </w:p>
    <w:p w14:paraId="730EA21F" w14:textId="77777777" w:rsidR="005F3567" w:rsidRPr="005F3567" w:rsidRDefault="005F3567" w:rsidP="005F3567">
      <w:pPr>
        <w:spacing w:after="160" w:line="256" w:lineRule="auto"/>
        <w:rPr>
          <w:rFonts w:eastAsia="Times New Roman" w:cs="Times New Roman"/>
          <w:szCs w:val="24"/>
        </w:rPr>
      </w:pPr>
      <w:r w:rsidRPr="005F3567">
        <w:rPr>
          <w:rFonts w:eastAsia="Times New Roman" w:cs="Times New Roman"/>
          <w:color w:val="000000"/>
          <w:szCs w:val="24"/>
        </w:rPr>
        <w:t xml:space="preserve">The AY 2021/2022 Gen Ed Assessment Plan will focus on “Think” and “Investigate”: </w:t>
      </w:r>
      <w:r w:rsidRPr="005F3567">
        <w:rPr>
          <w:rFonts w:eastAsia="Times New Roman" w:cs="Times New Roman"/>
          <w:szCs w:val="24"/>
        </w:rPr>
        <w:t>Sampling 1102 for Think and Investigate, keep an eye open for those emails </w:t>
      </w:r>
    </w:p>
    <w:p w14:paraId="136E64B8" w14:textId="77777777" w:rsidR="005F3567" w:rsidRPr="005F3567" w:rsidRDefault="005F3567" w:rsidP="005F3567">
      <w:pPr>
        <w:spacing w:after="160" w:line="256" w:lineRule="auto"/>
        <w:rPr>
          <w:rFonts w:eastAsia="Times New Roman" w:cs="Times New Roman"/>
          <w:szCs w:val="24"/>
        </w:rPr>
      </w:pPr>
      <w:r w:rsidRPr="005F3567">
        <w:rPr>
          <w:rFonts w:eastAsia="Times New Roman" w:cs="Times New Roman"/>
          <w:szCs w:val="24"/>
        </w:rPr>
        <w:t>Sampling Lit 2012, 2022, 2380, keep an eye open for those emails </w:t>
      </w:r>
    </w:p>
    <w:p w14:paraId="0D1A983A" w14:textId="77777777" w:rsidR="005F3567" w:rsidRPr="005F3567" w:rsidRDefault="005F3567" w:rsidP="005F3567">
      <w:pPr>
        <w:spacing w:line="240" w:lineRule="auto"/>
        <w:rPr>
          <w:rFonts w:eastAsia="Times New Roman" w:cs="Times New Roman"/>
          <w:szCs w:val="24"/>
        </w:rPr>
      </w:pPr>
      <w:r w:rsidRPr="005F3567">
        <w:rPr>
          <w:rFonts w:eastAsia="Times New Roman" w:cs="Times New Roman"/>
          <w:color w:val="000000"/>
          <w:szCs w:val="24"/>
        </w:rPr>
        <w:t>Lead Scorer Position: in preparation for the spring portion of gen ed assessment we’ll be nominating a “lead scorer” for each department/discipline chosen to submit assignments. This person will act as the go-to authority for any questions concerning assignments and how they should be scored. Anyone interested? There is a small stipend associated with the role $150, I think.  </w:t>
      </w:r>
    </w:p>
    <w:p w14:paraId="504E9115" w14:textId="77777777" w:rsidR="005F3567" w:rsidRPr="005F3567" w:rsidRDefault="005F3567" w:rsidP="005F3567">
      <w:pPr>
        <w:spacing w:line="240" w:lineRule="auto"/>
        <w:rPr>
          <w:rFonts w:eastAsia="Times New Roman" w:cs="Times New Roman"/>
          <w:szCs w:val="24"/>
        </w:rPr>
      </w:pPr>
    </w:p>
    <w:p w14:paraId="7120AC51" w14:textId="77777777" w:rsidR="005F3567" w:rsidRPr="005F3567" w:rsidRDefault="005F3567" w:rsidP="005F3567">
      <w:pPr>
        <w:spacing w:line="240" w:lineRule="auto"/>
        <w:rPr>
          <w:rFonts w:eastAsia="Times New Roman" w:cs="Times New Roman"/>
          <w:szCs w:val="24"/>
        </w:rPr>
      </w:pPr>
      <w:r w:rsidRPr="005F3567">
        <w:rPr>
          <w:rFonts w:eastAsia="Times New Roman" w:cs="Times New Roman"/>
          <w:color w:val="000000"/>
          <w:szCs w:val="24"/>
        </w:rPr>
        <w:t>September</w:t>
      </w:r>
      <w:r w:rsidRPr="005F3567">
        <w:rPr>
          <w:rFonts w:eastAsia="Times New Roman" w:cs="Times New Roman"/>
          <w:color w:val="000000"/>
          <w:sz w:val="16"/>
          <w:szCs w:val="16"/>
        </w:rPr>
        <w:t> </w:t>
      </w:r>
      <w:r w:rsidRPr="005F3567">
        <w:rPr>
          <w:rFonts w:eastAsia="Times New Roman" w:cs="Times New Roman"/>
          <w:color w:val="000000"/>
          <w:szCs w:val="24"/>
        </w:rPr>
        <w:t xml:space="preserve">and October PD Fridays: Team AASPIRE and Elijah Pritchett will host a series of PD events in September and October. The two September sessions will be a review of last spring’s gen ed work, with one session focusing on “Evaluate,” the other on “Communicate.” The October PD events will look ahead to spring 2022’s work, with one focusing on “Investigate,” the other on “Think.” The September sessions will be of special interest for people who </w:t>
      </w:r>
      <w:r w:rsidRPr="005F3567">
        <w:rPr>
          <w:rFonts w:eastAsia="Times New Roman" w:cs="Times New Roman"/>
          <w:color w:val="000000"/>
          <w:szCs w:val="24"/>
        </w:rPr>
        <w:lastRenderedPageBreak/>
        <w:t>submitted assignments last year to see how they were assessed and how they fit with the gen ed competencies; the October sessions will be of interest for anyone selected to submit an assignment for gen ed assessment this fall (see first “talking point” above). Times for these PD sessions are: </w:t>
      </w:r>
    </w:p>
    <w:p w14:paraId="0D7F8987" w14:textId="77777777" w:rsidR="005F3567" w:rsidRPr="005F3567" w:rsidRDefault="005F3567" w:rsidP="005F3567">
      <w:pPr>
        <w:spacing w:line="240" w:lineRule="auto"/>
        <w:rPr>
          <w:rFonts w:eastAsia="Times New Roman" w:cs="Times New Roman"/>
          <w:szCs w:val="24"/>
        </w:rPr>
      </w:pPr>
      <w:r w:rsidRPr="005F3567">
        <w:rPr>
          <w:rFonts w:eastAsia="Times New Roman" w:cs="Times New Roman"/>
          <w:color w:val="000000"/>
          <w:szCs w:val="24"/>
        </w:rPr>
        <w:t>Friday, 9-24-2021 </w:t>
      </w:r>
    </w:p>
    <w:p w14:paraId="70CBBB4F" w14:textId="77777777" w:rsidR="005F3567" w:rsidRPr="005F3567" w:rsidRDefault="005F3567" w:rsidP="005F3567">
      <w:pPr>
        <w:spacing w:line="240" w:lineRule="auto"/>
        <w:rPr>
          <w:rFonts w:eastAsia="Times New Roman" w:cs="Times New Roman"/>
          <w:szCs w:val="24"/>
        </w:rPr>
      </w:pPr>
      <w:r w:rsidRPr="005F3567">
        <w:rPr>
          <w:rFonts w:eastAsia="Times New Roman" w:cs="Times New Roman"/>
          <w:color w:val="000000"/>
          <w:szCs w:val="24"/>
        </w:rPr>
        <w:t>Reviewing “Evaluate”: Analyzing Results of General Education Assessment, AY 20/21 – 9AM-10:45 AM </w:t>
      </w:r>
    </w:p>
    <w:p w14:paraId="52DDB98A" w14:textId="77777777" w:rsidR="005F3567" w:rsidRPr="005F3567" w:rsidRDefault="005F3567" w:rsidP="005F3567">
      <w:pPr>
        <w:spacing w:line="240" w:lineRule="auto"/>
        <w:rPr>
          <w:rFonts w:eastAsia="Times New Roman" w:cs="Times New Roman"/>
          <w:szCs w:val="24"/>
        </w:rPr>
      </w:pPr>
      <w:r w:rsidRPr="005F3567">
        <w:rPr>
          <w:rFonts w:eastAsia="Times New Roman" w:cs="Times New Roman"/>
          <w:color w:val="000000"/>
          <w:szCs w:val="24"/>
        </w:rPr>
        <w:t>Reviewing “Communicate”: Analyzing Results of General Education Assessment, AY 20/21 – 1:00 PM- 1:45 PM </w:t>
      </w:r>
    </w:p>
    <w:p w14:paraId="1F23B615" w14:textId="77777777" w:rsidR="005F3567" w:rsidRPr="005F3567" w:rsidRDefault="005F3567" w:rsidP="005F3567">
      <w:pPr>
        <w:spacing w:line="240" w:lineRule="auto"/>
        <w:rPr>
          <w:rFonts w:eastAsia="Times New Roman" w:cs="Times New Roman"/>
          <w:szCs w:val="24"/>
        </w:rPr>
      </w:pPr>
      <w:r w:rsidRPr="005F3567">
        <w:rPr>
          <w:rFonts w:eastAsia="Times New Roman" w:cs="Times New Roman"/>
          <w:color w:val="000000"/>
          <w:szCs w:val="24"/>
        </w:rPr>
        <w:t>Friday, 10-29-2021 </w:t>
      </w:r>
    </w:p>
    <w:p w14:paraId="380CFA07" w14:textId="77777777" w:rsidR="005F3567" w:rsidRPr="005F3567" w:rsidRDefault="005F3567" w:rsidP="005F3567">
      <w:pPr>
        <w:spacing w:line="240" w:lineRule="auto"/>
        <w:rPr>
          <w:rFonts w:eastAsia="Times New Roman" w:cs="Times New Roman"/>
          <w:szCs w:val="24"/>
        </w:rPr>
      </w:pPr>
      <w:r w:rsidRPr="005F3567">
        <w:rPr>
          <w:rFonts w:eastAsia="Times New Roman" w:cs="Times New Roman"/>
          <w:color w:val="000000"/>
          <w:szCs w:val="24"/>
        </w:rPr>
        <w:t>Assessing “Investigate”: Preparing for General Education Assessment in AY 21/22 -1:00 PM-1:45 PM </w:t>
      </w:r>
    </w:p>
    <w:p w14:paraId="64E0B36F" w14:textId="77777777" w:rsidR="005F3567" w:rsidRPr="005F3567" w:rsidRDefault="005F3567" w:rsidP="005F3567">
      <w:pPr>
        <w:spacing w:line="240" w:lineRule="auto"/>
        <w:rPr>
          <w:rFonts w:eastAsia="Times New Roman" w:cs="Times New Roman"/>
          <w:szCs w:val="24"/>
        </w:rPr>
      </w:pPr>
      <w:r w:rsidRPr="005F3567">
        <w:rPr>
          <w:rFonts w:eastAsia="Times New Roman" w:cs="Times New Roman"/>
          <w:color w:val="000000"/>
          <w:szCs w:val="24"/>
        </w:rPr>
        <w:t>Assessing “Think”: Preparing for General Education Assessment in AY 21/22 -2:00 PM-2:45 PM </w:t>
      </w:r>
    </w:p>
    <w:p w14:paraId="1B50A1D0" w14:textId="77777777" w:rsidR="005F3567" w:rsidRPr="005F3567" w:rsidRDefault="005F3567" w:rsidP="005F3567">
      <w:pPr>
        <w:shd w:val="clear" w:color="auto" w:fill="FFFFFF"/>
        <w:spacing w:line="240" w:lineRule="auto"/>
        <w:rPr>
          <w:rFonts w:eastAsia="Times New Roman" w:cs="Times New Roman"/>
          <w:szCs w:val="24"/>
        </w:rPr>
      </w:pPr>
      <w:r w:rsidRPr="005F3567">
        <w:rPr>
          <w:rFonts w:eastAsia="Times New Roman" w:cs="Times New Roman"/>
          <w:color w:val="201F1E"/>
          <w:szCs w:val="24"/>
        </w:rPr>
        <w:t> </w:t>
      </w:r>
    </w:p>
    <w:p w14:paraId="7F5C5F08" w14:textId="77777777" w:rsidR="005F3567" w:rsidRPr="005F3567" w:rsidRDefault="005F3567" w:rsidP="005F3567">
      <w:pPr>
        <w:shd w:val="clear" w:color="auto" w:fill="FFFFFF"/>
        <w:spacing w:line="240" w:lineRule="auto"/>
        <w:rPr>
          <w:rFonts w:eastAsia="Times New Roman" w:cs="Times New Roman"/>
          <w:szCs w:val="24"/>
        </w:rPr>
      </w:pPr>
      <w:r w:rsidRPr="005F3567">
        <w:rPr>
          <w:rFonts w:eastAsia="Times New Roman" w:cs="Times New Roman"/>
          <w:color w:val="201F1E"/>
          <w:szCs w:val="24"/>
          <w:shd w:val="clear" w:color="auto" w:fill="FFFF00"/>
        </w:rPr>
        <w:t>English Assessment Plan 2021-21</w:t>
      </w:r>
      <w:r w:rsidRPr="005F3567">
        <w:rPr>
          <w:rFonts w:eastAsia="Times New Roman" w:cs="Times New Roman"/>
          <w:color w:val="201F1E"/>
          <w:szCs w:val="24"/>
        </w:rPr>
        <w:t> </w:t>
      </w:r>
    </w:p>
    <w:p w14:paraId="15B6B822" w14:textId="77777777" w:rsidR="005F3567" w:rsidRPr="005F3567" w:rsidRDefault="005F3567" w:rsidP="005F3567">
      <w:pPr>
        <w:shd w:val="clear" w:color="auto" w:fill="FFFFFF"/>
        <w:spacing w:line="240" w:lineRule="auto"/>
        <w:rPr>
          <w:rFonts w:eastAsia="Times New Roman" w:cs="Times New Roman"/>
          <w:szCs w:val="24"/>
        </w:rPr>
      </w:pPr>
      <w:r w:rsidRPr="005F3567">
        <w:rPr>
          <w:rFonts w:eastAsia="Times New Roman" w:cs="Times New Roman"/>
          <w:color w:val="201F1E"/>
          <w:szCs w:val="24"/>
        </w:rPr>
        <w:t>Here is what we discussed. </w:t>
      </w:r>
    </w:p>
    <w:p w14:paraId="1DC2BE81" w14:textId="77777777" w:rsidR="005F3567" w:rsidRPr="005F3567" w:rsidRDefault="005F3567" w:rsidP="005F3567">
      <w:pPr>
        <w:shd w:val="clear" w:color="auto" w:fill="FFFFFF"/>
        <w:spacing w:line="240" w:lineRule="auto"/>
        <w:ind w:left="720" w:hanging="360"/>
        <w:rPr>
          <w:rFonts w:eastAsia="Times New Roman" w:cs="Times New Roman"/>
          <w:szCs w:val="24"/>
        </w:rPr>
      </w:pPr>
      <w:r w:rsidRPr="005F3567">
        <w:rPr>
          <w:rFonts w:eastAsia="Times New Roman" w:cs="Times New Roman"/>
          <w:color w:val="201F1E"/>
          <w:szCs w:val="24"/>
        </w:rPr>
        <w:t>1.</w:t>
      </w:r>
      <w:r w:rsidRPr="005F3567">
        <w:rPr>
          <w:rFonts w:eastAsia="Times New Roman" w:cs="Times New Roman"/>
          <w:color w:val="201F1E"/>
          <w:sz w:val="14"/>
          <w:szCs w:val="14"/>
        </w:rPr>
        <w:t xml:space="preserve">      </w:t>
      </w:r>
      <w:r w:rsidRPr="005F3567">
        <w:rPr>
          <w:rFonts w:eastAsia="Times New Roman" w:cs="Times New Roman"/>
          <w:color w:val="201F1E"/>
          <w:szCs w:val="24"/>
        </w:rPr>
        <w:t xml:space="preserve">Enc 022: no longer offered or assessed </w:t>
      </w:r>
      <w:r w:rsidRPr="005F3567">
        <w:rPr>
          <w:rFonts w:eastAsia="Times New Roman" w:cs="Times New Roman"/>
          <w:color w:val="FF0000"/>
          <w:szCs w:val="24"/>
        </w:rPr>
        <w:t>NEW</w:t>
      </w:r>
      <w:r w:rsidRPr="005F3567">
        <w:rPr>
          <w:rFonts w:eastAsia="Times New Roman" w:cs="Times New Roman"/>
          <w:color w:val="201F1E"/>
          <w:szCs w:val="24"/>
        </w:rPr>
        <w:t> </w:t>
      </w:r>
    </w:p>
    <w:p w14:paraId="53131FA6" w14:textId="77777777" w:rsidR="005F3567" w:rsidRPr="005F3567" w:rsidRDefault="005F3567" w:rsidP="005F3567">
      <w:pPr>
        <w:numPr>
          <w:ilvl w:val="0"/>
          <w:numId w:val="1"/>
        </w:numPr>
        <w:shd w:val="clear" w:color="auto" w:fill="FFFFFF"/>
        <w:spacing w:line="240" w:lineRule="auto"/>
        <w:rPr>
          <w:rFonts w:eastAsia="Times New Roman" w:cs="Times New Roman"/>
          <w:color w:val="201F1E"/>
          <w:szCs w:val="24"/>
        </w:rPr>
      </w:pPr>
      <w:r w:rsidRPr="005F3567">
        <w:rPr>
          <w:rFonts w:eastAsia="Times New Roman" w:cs="Times New Roman"/>
          <w:color w:val="201F1E"/>
          <w:szCs w:val="24"/>
        </w:rPr>
        <w:t>ENC 1101/1130: Continue to monitor progress by using the same assessment method. </w:t>
      </w:r>
    </w:p>
    <w:p w14:paraId="1FB1F368" w14:textId="77777777" w:rsidR="005F3567" w:rsidRPr="005F3567" w:rsidRDefault="005F3567" w:rsidP="005F3567">
      <w:pPr>
        <w:numPr>
          <w:ilvl w:val="0"/>
          <w:numId w:val="1"/>
        </w:numPr>
        <w:shd w:val="clear" w:color="auto" w:fill="FFFFFF"/>
        <w:spacing w:line="240" w:lineRule="auto"/>
        <w:rPr>
          <w:rFonts w:eastAsia="Times New Roman" w:cs="Times New Roman"/>
          <w:color w:val="201F1E"/>
          <w:szCs w:val="24"/>
        </w:rPr>
      </w:pPr>
      <w:r w:rsidRPr="005F3567">
        <w:rPr>
          <w:rFonts w:eastAsia="Times New Roman" w:cs="Times New Roman"/>
          <w:color w:val="201F1E"/>
          <w:szCs w:val="24"/>
        </w:rPr>
        <w:t xml:space="preserve">LIT2000: Randomly selected instructors will submit artifacts from research project. Same method as ENC 1101 – they can simply submit the name of the assessment. We are assessing </w:t>
      </w:r>
      <w:r w:rsidRPr="005F3567">
        <w:rPr>
          <w:rFonts w:eastAsia="Times New Roman" w:cs="Times New Roman"/>
          <w:b/>
          <w:bCs/>
          <w:color w:val="201F1E"/>
          <w:szCs w:val="24"/>
        </w:rPr>
        <w:t>Analyze</w:t>
      </w:r>
      <w:r w:rsidRPr="005F3567">
        <w:rPr>
          <w:rFonts w:eastAsia="Times New Roman" w:cs="Times New Roman"/>
          <w:color w:val="201F1E"/>
          <w:szCs w:val="24"/>
        </w:rPr>
        <w:t xml:space="preserve"> SLOs: </w:t>
      </w:r>
    </w:p>
    <w:p w14:paraId="08D396EE" w14:textId="77777777" w:rsidR="005F3567" w:rsidRPr="005F3567" w:rsidRDefault="005F3567" w:rsidP="005F3567">
      <w:pPr>
        <w:shd w:val="clear" w:color="auto" w:fill="FFFFFF"/>
        <w:spacing w:line="240" w:lineRule="auto"/>
        <w:ind w:left="720"/>
        <w:rPr>
          <w:rFonts w:eastAsia="Times New Roman" w:cs="Times New Roman"/>
          <w:szCs w:val="24"/>
        </w:rPr>
      </w:pPr>
      <w:r w:rsidRPr="005F3567">
        <w:rPr>
          <w:rFonts w:eastAsia="Times New Roman" w:cs="Times New Roman"/>
          <w:color w:val="201F1E"/>
          <w:szCs w:val="24"/>
        </w:rPr>
        <w:t> </w:t>
      </w:r>
    </w:p>
    <w:p w14:paraId="3851DA24" w14:textId="77777777" w:rsidR="005F3567" w:rsidRPr="005F3567" w:rsidRDefault="005F3567" w:rsidP="005F3567">
      <w:pPr>
        <w:numPr>
          <w:ilvl w:val="0"/>
          <w:numId w:val="2"/>
        </w:numPr>
        <w:shd w:val="clear" w:color="auto" w:fill="FFFFFF"/>
        <w:spacing w:line="240" w:lineRule="auto"/>
        <w:rPr>
          <w:rFonts w:eastAsia="Times New Roman" w:cs="Times New Roman"/>
          <w:color w:val="201F1E"/>
          <w:szCs w:val="24"/>
        </w:rPr>
      </w:pPr>
      <w:r w:rsidRPr="005F3567">
        <w:rPr>
          <w:rFonts w:eastAsia="Times New Roman" w:cs="Times New Roman"/>
          <w:color w:val="201F1E"/>
          <w:szCs w:val="24"/>
        </w:rPr>
        <w:t>Look for a discussion board in the next few weeks to discuss Think competency and revise SLOs (they don’t align anymore) </w:t>
      </w:r>
    </w:p>
    <w:p w14:paraId="372A5AF7" w14:textId="77777777" w:rsidR="005F3567" w:rsidRPr="005F3567" w:rsidRDefault="005F3567" w:rsidP="005F3567">
      <w:pPr>
        <w:numPr>
          <w:ilvl w:val="0"/>
          <w:numId w:val="2"/>
        </w:numPr>
        <w:shd w:val="clear" w:color="auto" w:fill="FFFFFF"/>
        <w:spacing w:line="240" w:lineRule="auto"/>
        <w:rPr>
          <w:rFonts w:eastAsia="Times New Roman" w:cs="Times New Roman"/>
          <w:color w:val="201F1E"/>
          <w:szCs w:val="24"/>
        </w:rPr>
      </w:pPr>
      <w:r w:rsidRPr="005F3567">
        <w:rPr>
          <w:rFonts w:eastAsia="Times New Roman" w:cs="Times New Roman"/>
          <w:color w:val="201F1E"/>
          <w:szCs w:val="24"/>
        </w:rPr>
        <w:t>ENC 1102: Continue the Exit Survey </w:t>
      </w:r>
    </w:p>
    <w:p w14:paraId="6EF07EEF" w14:textId="77777777" w:rsidR="005F3567" w:rsidRPr="005F3567" w:rsidRDefault="005F3567" w:rsidP="005F3567">
      <w:pPr>
        <w:numPr>
          <w:ilvl w:val="0"/>
          <w:numId w:val="2"/>
        </w:numPr>
        <w:shd w:val="clear" w:color="auto" w:fill="FFFFFF"/>
        <w:spacing w:line="240" w:lineRule="auto"/>
        <w:rPr>
          <w:rFonts w:eastAsia="Times New Roman" w:cs="Times New Roman"/>
          <w:color w:val="201F1E"/>
          <w:szCs w:val="24"/>
        </w:rPr>
      </w:pPr>
      <w:r w:rsidRPr="005F3567">
        <w:rPr>
          <w:rFonts w:eastAsia="Times New Roman" w:cs="Times New Roman"/>
          <w:color w:val="201F1E"/>
          <w:szCs w:val="24"/>
        </w:rPr>
        <w:t xml:space="preserve">ENC 1101: We discussed exit survey ONLY. We considered combining and editing the questions Joe and I submitted. Paused until SLOs changed through CC. </w:t>
      </w:r>
      <w:r w:rsidRPr="005F3567">
        <w:rPr>
          <w:rFonts w:eastAsia="Times New Roman" w:cs="Times New Roman"/>
          <w:color w:val="FF0000"/>
          <w:szCs w:val="24"/>
        </w:rPr>
        <w:t>Paused; nothing else changes</w:t>
      </w:r>
      <w:r w:rsidRPr="005F3567">
        <w:rPr>
          <w:rFonts w:eastAsia="Times New Roman" w:cs="Times New Roman"/>
          <w:color w:val="201F1E"/>
          <w:szCs w:val="24"/>
        </w:rPr>
        <w:t> </w:t>
      </w:r>
    </w:p>
    <w:p w14:paraId="1B42826C" w14:textId="77777777" w:rsidR="005F3567" w:rsidRPr="005F3567" w:rsidRDefault="005F3567" w:rsidP="005F3567">
      <w:pPr>
        <w:shd w:val="clear" w:color="auto" w:fill="FFFFFF"/>
        <w:spacing w:line="240" w:lineRule="auto"/>
        <w:ind w:left="720"/>
        <w:rPr>
          <w:rFonts w:eastAsia="Times New Roman" w:cs="Times New Roman"/>
          <w:szCs w:val="24"/>
        </w:rPr>
      </w:pPr>
      <w:r w:rsidRPr="005F3567">
        <w:rPr>
          <w:rFonts w:eastAsia="Times New Roman" w:cs="Times New Roman"/>
          <w:color w:val="201F1E"/>
          <w:szCs w:val="24"/>
        </w:rPr>
        <w:t>Revise SLOs (Canvas) </w:t>
      </w:r>
    </w:p>
    <w:p w14:paraId="61923CC7" w14:textId="77777777" w:rsidR="005F3567" w:rsidRPr="005F3567" w:rsidRDefault="005F3567" w:rsidP="005F3567">
      <w:pPr>
        <w:shd w:val="clear" w:color="auto" w:fill="FFFFFF"/>
        <w:spacing w:before="180" w:line="240" w:lineRule="auto"/>
        <w:ind w:left="720"/>
        <w:rPr>
          <w:rFonts w:eastAsia="Times New Roman" w:cs="Times New Roman"/>
          <w:szCs w:val="24"/>
        </w:rPr>
      </w:pPr>
      <w:r w:rsidRPr="005F3567">
        <w:rPr>
          <w:rFonts w:eastAsia="Times New Roman" w:cs="Times New Roman"/>
          <w:color w:val="BA372A"/>
          <w:szCs w:val="24"/>
        </w:rPr>
        <w:t>(</w:t>
      </w:r>
      <w:proofErr w:type="gramStart"/>
      <w:r w:rsidRPr="005F3567">
        <w:rPr>
          <w:rFonts w:eastAsia="Times New Roman" w:cs="Times New Roman"/>
          <w:color w:val="BA372A"/>
          <w:szCs w:val="24"/>
        </w:rPr>
        <w:t>not</w:t>
      </w:r>
      <w:proofErr w:type="gramEnd"/>
      <w:r w:rsidRPr="005F3567">
        <w:rPr>
          <w:rFonts w:eastAsia="Times New Roman" w:cs="Times New Roman"/>
          <w:color w:val="BA372A"/>
          <w:szCs w:val="24"/>
        </w:rPr>
        <w:t xml:space="preserve"> changing)</w:t>
      </w:r>
      <w:r w:rsidRPr="005F3567">
        <w:rPr>
          <w:rFonts w:eastAsia="Times New Roman" w:cs="Times New Roman"/>
          <w:color w:val="000000"/>
          <w:szCs w:val="24"/>
        </w:rPr>
        <w:t xml:space="preserve"> Gen Ed competency: </w:t>
      </w:r>
      <w:r w:rsidRPr="005F3567">
        <w:rPr>
          <w:rFonts w:eastAsia="Times New Roman" w:cs="Times New Roman"/>
          <w:b/>
          <w:bCs/>
          <w:color w:val="000000"/>
          <w:szCs w:val="24"/>
        </w:rPr>
        <w:t>Communicate</w:t>
      </w:r>
      <w:r w:rsidRPr="005F3567">
        <w:rPr>
          <w:rFonts w:eastAsia="Times New Roman" w:cs="Times New Roman"/>
          <w:color w:val="000000"/>
          <w:szCs w:val="24"/>
        </w:rPr>
        <w:t xml:space="preserve"> clearly in a variety of modes and media. Acquire communication and rhetorical literacy </w:t>
      </w:r>
      <w:proofErr w:type="gramStart"/>
      <w:r w:rsidRPr="005F3567">
        <w:rPr>
          <w:rFonts w:eastAsia="Times New Roman" w:cs="Times New Roman"/>
          <w:color w:val="000000"/>
          <w:szCs w:val="24"/>
        </w:rPr>
        <w:t>in order to</w:t>
      </w:r>
      <w:proofErr w:type="gramEnd"/>
      <w:r w:rsidRPr="005F3567">
        <w:rPr>
          <w:rFonts w:eastAsia="Times New Roman" w:cs="Times New Roman"/>
          <w:color w:val="000000"/>
          <w:szCs w:val="24"/>
        </w:rPr>
        <w:t xml:space="preserve"> speak and write effectively, express one's knowledge, read critically, analyze rhetorically, and synthesize information, skills necessary to furthering one's own educational and occupational goals. Understand, evaluate, and discuss rhetoric, </w:t>
      </w:r>
      <w:proofErr w:type="gramStart"/>
      <w:r w:rsidRPr="005F3567">
        <w:rPr>
          <w:rFonts w:eastAsia="Times New Roman" w:cs="Times New Roman"/>
          <w:color w:val="000000"/>
          <w:szCs w:val="24"/>
        </w:rPr>
        <w:t>argument</w:t>
      </w:r>
      <w:proofErr w:type="gramEnd"/>
      <w:r w:rsidRPr="005F3567">
        <w:rPr>
          <w:rFonts w:eastAsia="Times New Roman" w:cs="Times New Roman"/>
          <w:color w:val="000000"/>
          <w:szCs w:val="24"/>
        </w:rPr>
        <w:t xml:space="preserve"> and persuasion in a variety of contexts. Critically examine evidence, </w:t>
      </w:r>
      <w:proofErr w:type="gramStart"/>
      <w:r w:rsidRPr="005F3567">
        <w:rPr>
          <w:rFonts w:eastAsia="Times New Roman" w:cs="Times New Roman"/>
          <w:color w:val="000000"/>
          <w:szCs w:val="24"/>
        </w:rPr>
        <w:t>interpret</w:t>
      </w:r>
      <w:proofErr w:type="gramEnd"/>
      <w:r w:rsidRPr="005F3567">
        <w:rPr>
          <w:rFonts w:eastAsia="Times New Roman" w:cs="Times New Roman"/>
          <w:color w:val="000000"/>
          <w:szCs w:val="24"/>
        </w:rPr>
        <w:t xml:space="preserve"> and integrate information, identify solutions, and potential outcomes, and apply rhetorical and communication literacies in the real world. </w:t>
      </w:r>
    </w:p>
    <w:p w14:paraId="42328C70" w14:textId="77777777" w:rsidR="005F3567" w:rsidRPr="005F3567" w:rsidRDefault="005F3567" w:rsidP="005F3567">
      <w:pPr>
        <w:shd w:val="clear" w:color="auto" w:fill="FFFFFF"/>
        <w:spacing w:before="180" w:line="240" w:lineRule="auto"/>
        <w:ind w:left="720"/>
        <w:rPr>
          <w:rFonts w:eastAsia="Times New Roman" w:cs="Times New Roman"/>
          <w:szCs w:val="24"/>
        </w:rPr>
      </w:pPr>
      <w:r w:rsidRPr="005F3567">
        <w:rPr>
          <w:rFonts w:eastAsia="Times New Roman" w:cs="Times New Roman"/>
          <w:color w:val="BA372A"/>
          <w:szCs w:val="24"/>
        </w:rPr>
        <w:t>SLOs (for consideration/revision)</w:t>
      </w:r>
      <w:r w:rsidRPr="005F3567">
        <w:rPr>
          <w:rFonts w:eastAsia="Times New Roman" w:cs="Times New Roman"/>
          <w:color w:val="000000"/>
          <w:szCs w:val="24"/>
        </w:rPr>
        <w:t> </w:t>
      </w:r>
    </w:p>
    <w:p w14:paraId="28427EFA" w14:textId="77777777" w:rsidR="005F3567" w:rsidRPr="005F3567" w:rsidRDefault="005F3567" w:rsidP="005F3567">
      <w:pPr>
        <w:shd w:val="clear" w:color="auto" w:fill="FFFFFF"/>
        <w:spacing w:before="180" w:after="180" w:line="240" w:lineRule="auto"/>
        <w:ind w:left="720"/>
        <w:rPr>
          <w:rFonts w:eastAsia="Times New Roman" w:cs="Times New Roman"/>
          <w:szCs w:val="24"/>
        </w:rPr>
      </w:pPr>
      <w:r w:rsidRPr="005F3567">
        <w:rPr>
          <w:rFonts w:eastAsia="Times New Roman" w:cs="Times New Roman"/>
          <w:color w:val="000000"/>
          <w:szCs w:val="24"/>
        </w:rPr>
        <w:t>1. Students must demonstrate the ability to compose in a variety of rhetorical modes and genres at the college level. </w:t>
      </w:r>
    </w:p>
    <w:p w14:paraId="1A0E11F1" w14:textId="77777777" w:rsidR="005F3567" w:rsidRPr="005F3567" w:rsidRDefault="005F3567" w:rsidP="005F3567">
      <w:pPr>
        <w:shd w:val="clear" w:color="auto" w:fill="FFFFFF"/>
        <w:spacing w:before="180" w:after="180" w:line="240" w:lineRule="auto"/>
        <w:ind w:left="720"/>
        <w:rPr>
          <w:rFonts w:eastAsia="Times New Roman" w:cs="Times New Roman"/>
          <w:szCs w:val="24"/>
        </w:rPr>
      </w:pPr>
      <w:r w:rsidRPr="005F3567">
        <w:rPr>
          <w:rFonts w:eastAsia="Times New Roman" w:cs="Times New Roman"/>
          <w:color w:val="000000"/>
          <w:szCs w:val="24"/>
        </w:rPr>
        <w:t>2. Students must demonstrate the ability to organize, compose, revise, and edit essays with clear thesis statements, coherent, unified paragraphs, and varied sentence structures and length. </w:t>
      </w:r>
    </w:p>
    <w:p w14:paraId="28D30B37" w14:textId="77777777" w:rsidR="005F3567" w:rsidRPr="005F3567" w:rsidRDefault="005F3567" w:rsidP="005F3567">
      <w:pPr>
        <w:shd w:val="clear" w:color="auto" w:fill="FFFFFF"/>
        <w:spacing w:before="180" w:after="180" w:line="240" w:lineRule="auto"/>
        <w:ind w:left="720"/>
        <w:rPr>
          <w:rFonts w:eastAsia="Times New Roman" w:cs="Times New Roman"/>
          <w:szCs w:val="24"/>
        </w:rPr>
      </w:pPr>
      <w:r w:rsidRPr="005F3567">
        <w:rPr>
          <w:rFonts w:eastAsia="Times New Roman" w:cs="Times New Roman"/>
          <w:color w:val="000000"/>
          <w:szCs w:val="24"/>
        </w:rPr>
        <w:lastRenderedPageBreak/>
        <w:t>3. Students will understand how purpose, audience, context, and medium/mode shape processes of reading and composition, as well as the rhetorical situation. </w:t>
      </w:r>
    </w:p>
    <w:p w14:paraId="43620D74" w14:textId="77777777" w:rsidR="005F3567" w:rsidRPr="005F3567" w:rsidRDefault="005F3567" w:rsidP="005F3567">
      <w:pPr>
        <w:shd w:val="clear" w:color="auto" w:fill="FFFFFF"/>
        <w:spacing w:before="180" w:after="180" w:line="240" w:lineRule="auto"/>
        <w:ind w:left="720"/>
        <w:rPr>
          <w:rFonts w:eastAsia="Times New Roman" w:cs="Times New Roman"/>
          <w:szCs w:val="24"/>
        </w:rPr>
      </w:pPr>
      <w:r w:rsidRPr="005F3567">
        <w:rPr>
          <w:rFonts w:eastAsia="Times New Roman" w:cs="Times New Roman"/>
          <w:color w:val="000000"/>
          <w:szCs w:val="24"/>
        </w:rPr>
        <w:t xml:space="preserve">4. Students compose through multiple drafts </w:t>
      </w:r>
      <w:proofErr w:type="gramStart"/>
      <w:r w:rsidRPr="005F3567">
        <w:rPr>
          <w:rFonts w:eastAsia="Times New Roman" w:cs="Times New Roman"/>
          <w:color w:val="000000"/>
          <w:szCs w:val="24"/>
        </w:rPr>
        <w:t>in order to</w:t>
      </w:r>
      <w:proofErr w:type="gramEnd"/>
      <w:r w:rsidRPr="005F3567">
        <w:rPr>
          <w:rFonts w:eastAsia="Times New Roman" w:cs="Times New Roman"/>
          <w:color w:val="000000"/>
          <w:szCs w:val="24"/>
        </w:rPr>
        <w:t xml:space="preserve"> revise their writing, rhetoric, and ideas through feedback, as well as use drafting and revision as a means of inquiry. </w:t>
      </w:r>
    </w:p>
    <w:p w14:paraId="23AAF821" w14:textId="77777777" w:rsidR="005F3567" w:rsidRPr="005F3567" w:rsidRDefault="005F3567" w:rsidP="005F3567">
      <w:pPr>
        <w:shd w:val="clear" w:color="auto" w:fill="FFFFFF"/>
        <w:spacing w:before="180" w:line="240" w:lineRule="auto"/>
        <w:ind w:left="360"/>
        <w:rPr>
          <w:rFonts w:eastAsia="Times New Roman" w:cs="Times New Roman"/>
          <w:szCs w:val="24"/>
        </w:rPr>
      </w:pPr>
      <w:r w:rsidRPr="005F3567">
        <w:rPr>
          <w:rFonts w:eastAsia="Times New Roman" w:cs="Times New Roman"/>
          <w:color w:val="BA372A"/>
          <w:szCs w:val="24"/>
        </w:rPr>
        <w:t>(</w:t>
      </w:r>
      <w:proofErr w:type="gramStart"/>
      <w:r w:rsidRPr="005F3567">
        <w:rPr>
          <w:rFonts w:eastAsia="Times New Roman" w:cs="Times New Roman"/>
          <w:color w:val="BA372A"/>
          <w:szCs w:val="24"/>
        </w:rPr>
        <w:t>not</w:t>
      </w:r>
      <w:proofErr w:type="gramEnd"/>
      <w:r w:rsidRPr="005F3567">
        <w:rPr>
          <w:rFonts w:eastAsia="Times New Roman" w:cs="Times New Roman"/>
          <w:color w:val="BA372A"/>
          <w:szCs w:val="24"/>
        </w:rPr>
        <w:t xml:space="preserve"> changing) </w:t>
      </w:r>
      <w:r w:rsidRPr="005F3567">
        <w:rPr>
          <w:rFonts w:eastAsia="Times New Roman" w:cs="Times New Roman"/>
          <w:color w:val="000000"/>
          <w:szCs w:val="24"/>
        </w:rPr>
        <w:t xml:space="preserve">Gen ed competency: </w:t>
      </w:r>
      <w:r w:rsidRPr="005F3567">
        <w:rPr>
          <w:rFonts w:eastAsia="Times New Roman" w:cs="Times New Roman"/>
          <w:b/>
          <w:bCs/>
          <w:color w:val="000000"/>
          <w:szCs w:val="24"/>
        </w:rPr>
        <w:t>Research</w:t>
      </w:r>
      <w:r w:rsidRPr="005F3567">
        <w:rPr>
          <w:rFonts w:eastAsia="Times New Roman" w:cs="Times New Roman"/>
          <w:color w:val="000000"/>
          <w:szCs w:val="24"/>
        </w:rPr>
        <w:t xml:space="preserve"> and examine academic and non-academic information, resources, and evidence. Understand how scholars across all academic disciplines investigate and speak to the human condition. Conduct in-depth, reflective, and ethical research about the dynamics of the human condition and the physical world </w:t>
      </w:r>
      <w:proofErr w:type="gramStart"/>
      <w:r w:rsidRPr="005F3567">
        <w:rPr>
          <w:rFonts w:eastAsia="Times New Roman" w:cs="Times New Roman"/>
          <w:color w:val="000000"/>
          <w:szCs w:val="24"/>
        </w:rPr>
        <w:t>in order to</w:t>
      </w:r>
      <w:proofErr w:type="gramEnd"/>
      <w:r w:rsidRPr="005F3567">
        <w:rPr>
          <w:rFonts w:eastAsia="Times New Roman" w:cs="Times New Roman"/>
          <w:color w:val="000000"/>
          <w:szCs w:val="24"/>
        </w:rPr>
        <w:t xml:space="preserve"> acquire information literacy, refine critical thinking, and analytical skills, and sharpen intellectual focus. Effectively locate, interpret, manage, and use information and evidence from academic and non-academic sources </w:t>
      </w:r>
      <w:proofErr w:type="gramStart"/>
      <w:r w:rsidRPr="005F3567">
        <w:rPr>
          <w:rFonts w:eastAsia="Times New Roman" w:cs="Times New Roman"/>
          <w:color w:val="000000"/>
          <w:szCs w:val="24"/>
        </w:rPr>
        <w:t>in order to</w:t>
      </w:r>
      <w:proofErr w:type="gramEnd"/>
      <w:r w:rsidRPr="005F3567">
        <w:rPr>
          <w:rFonts w:eastAsia="Times New Roman" w:cs="Times New Roman"/>
          <w:color w:val="000000"/>
          <w:szCs w:val="24"/>
        </w:rPr>
        <w:t xml:space="preserve"> create original products that engender meaningful learning in the classroom and beyond. </w:t>
      </w:r>
    </w:p>
    <w:p w14:paraId="70FDCD6C" w14:textId="77777777" w:rsidR="005F3567" w:rsidRPr="005F3567" w:rsidRDefault="005F3567" w:rsidP="005F3567">
      <w:pPr>
        <w:shd w:val="clear" w:color="auto" w:fill="FFFFFF"/>
        <w:spacing w:before="180" w:line="240" w:lineRule="auto"/>
        <w:ind w:left="720"/>
        <w:rPr>
          <w:rFonts w:eastAsia="Times New Roman" w:cs="Times New Roman"/>
          <w:szCs w:val="24"/>
        </w:rPr>
      </w:pPr>
      <w:r w:rsidRPr="005F3567">
        <w:rPr>
          <w:rFonts w:eastAsia="Times New Roman" w:cs="Times New Roman"/>
          <w:color w:val="BA372A"/>
          <w:szCs w:val="24"/>
        </w:rPr>
        <w:t>SLOs for or consideration/revision</w:t>
      </w:r>
      <w:r w:rsidRPr="005F3567">
        <w:rPr>
          <w:rFonts w:eastAsia="Times New Roman" w:cs="Times New Roman"/>
          <w:color w:val="000000"/>
          <w:szCs w:val="24"/>
        </w:rPr>
        <w:t> </w:t>
      </w:r>
    </w:p>
    <w:p w14:paraId="53BE945B" w14:textId="77777777" w:rsidR="005F3567" w:rsidRPr="005F3567" w:rsidRDefault="005F3567" w:rsidP="005F3567">
      <w:pPr>
        <w:shd w:val="clear" w:color="auto" w:fill="FFFFFF"/>
        <w:spacing w:before="180" w:after="180" w:line="240" w:lineRule="auto"/>
        <w:ind w:left="720"/>
        <w:rPr>
          <w:rFonts w:eastAsia="Times New Roman" w:cs="Times New Roman"/>
          <w:szCs w:val="24"/>
        </w:rPr>
      </w:pPr>
      <w:r w:rsidRPr="005F3567">
        <w:rPr>
          <w:rFonts w:eastAsia="Times New Roman" w:cs="Times New Roman"/>
          <w:color w:val="000000"/>
          <w:szCs w:val="24"/>
        </w:rPr>
        <w:t>1. Students must incorporate research into their own writing using summary, paraphrase, and direct quotation by composing academic research assignments. </w:t>
      </w:r>
    </w:p>
    <w:p w14:paraId="514E4518" w14:textId="77777777" w:rsidR="005F3567" w:rsidRPr="005F3567" w:rsidRDefault="005F3567" w:rsidP="005F3567">
      <w:pPr>
        <w:shd w:val="clear" w:color="auto" w:fill="FFFFFF"/>
        <w:spacing w:before="180" w:after="180" w:line="240" w:lineRule="auto"/>
        <w:ind w:left="720"/>
        <w:rPr>
          <w:rFonts w:eastAsia="Times New Roman" w:cs="Times New Roman"/>
          <w:szCs w:val="24"/>
        </w:rPr>
      </w:pPr>
      <w:r w:rsidRPr="005F3567">
        <w:rPr>
          <w:rFonts w:eastAsia="Times New Roman" w:cs="Times New Roman"/>
          <w:color w:val="000000"/>
          <w:szCs w:val="24"/>
        </w:rPr>
        <w:t xml:space="preserve">2. Locate, analyze, and evaluate primary and/or secondary sources in a variety of modes (print, digital, visual, oral &amp; etc.) </w:t>
      </w:r>
      <w:proofErr w:type="gramStart"/>
      <w:r w:rsidRPr="005F3567">
        <w:rPr>
          <w:rFonts w:eastAsia="Times New Roman" w:cs="Times New Roman"/>
          <w:color w:val="000000"/>
          <w:szCs w:val="24"/>
        </w:rPr>
        <w:t>in order to</w:t>
      </w:r>
      <w:proofErr w:type="gramEnd"/>
      <w:r w:rsidRPr="005F3567">
        <w:rPr>
          <w:rFonts w:eastAsia="Times New Roman" w:cs="Times New Roman"/>
          <w:color w:val="000000"/>
          <w:szCs w:val="24"/>
        </w:rPr>
        <w:t xml:space="preserve"> conduct academic research. </w:t>
      </w:r>
    </w:p>
    <w:p w14:paraId="015E2CA2" w14:textId="7DECD005" w:rsidR="009E30F1" w:rsidRDefault="005F3567" w:rsidP="009E30F1">
      <w:pPr>
        <w:shd w:val="clear" w:color="auto" w:fill="FFFFFF"/>
        <w:spacing w:before="180" w:after="180" w:line="240" w:lineRule="auto"/>
        <w:ind w:left="720"/>
        <w:rPr>
          <w:rFonts w:eastAsia="Times New Roman" w:cs="Times New Roman"/>
          <w:color w:val="000000"/>
          <w:szCs w:val="24"/>
        </w:rPr>
      </w:pPr>
      <w:r w:rsidRPr="005F3567">
        <w:rPr>
          <w:rFonts w:eastAsia="Times New Roman" w:cs="Times New Roman"/>
          <w:color w:val="000000"/>
          <w:szCs w:val="24"/>
        </w:rPr>
        <w:t>3. Students will learn how to cite sources appropriately to avoid plagiarism in academic research and writin</w:t>
      </w:r>
      <w:r w:rsidR="009E30F1">
        <w:rPr>
          <w:rFonts w:eastAsia="Times New Roman" w:cs="Times New Roman"/>
          <w:color w:val="000000"/>
          <w:szCs w:val="24"/>
        </w:rPr>
        <w:t>g.</w:t>
      </w:r>
    </w:p>
    <w:p w14:paraId="00F547B5" w14:textId="20F8D9C7" w:rsidR="009E30F1" w:rsidRDefault="009E30F1" w:rsidP="009E30F1">
      <w:pPr>
        <w:shd w:val="clear" w:color="auto" w:fill="FFFFFF"/>
        <w:spacing w:before="180" w:after="180" w:line="240" w:lineRule="auto"/>
        <w:ind w:left="270"/>
        <w:rPr>
          <w:rFonts w:eastAsia="Times New Roman" w:cs="Times New Roman"/>
          <w:b/>
          <w:bCs/>
          <w:color w:val="000000"/>
          <w:szCs w:val="24"/>
        </w:rPr>
      </w:pPr>
      <w:r w:rsidRPr="009E30F1">
        <w:rPr>
          <w:rFonts w:eastAsia="Times New Roman" w:cs="Times New Roman"/>
          <w:b/>
          <w:bCs/>
          <w:color w:val="000000"/>
          <w:szCs w:val="24"/>
        </w:rPr>
        <w:t>IV</w:t>
      </w:r>
      <w:r>
        <w:rPr>
          <w:rFonts w:eastAsia="Times New Roman" w:cs="Times New Roman"/>
          <w:b/>
          <w:bCs/>
          <w:color w:val="000000"/>
          <w:szCs w:val="24"/>
        </w:rPr>
        <w:t>. Concurrent Faculty</w:t>
      </w:r>
      <w:r w:rsidR="0065254A">
        <w:rPr>
          <w:rFonts w:eastAsia="Times New Roman" w:cs="Times New Roman"/>
          <w:b/>
          <w:bCs/>
          <w:color w:val="000000"/>
          <w:szCs w:val="24"/>
        </w:rPr>
        <w:t xml:space="preserve"> and DE Alternative Assessment</w:t>
      </w:r>
      <w:r>
        <w:rPr>
          <w:rFonts w:eastAsia="Times New Roman" w:cs="Times New Roman"/>
          <w:b/>
          <w:bCs/>
          <w:color w:val="000000"/>
          <w:szCs w:val="24"/>
        </w:rPr>
        <w:t>: Profess</w:t>
      </w:r>
      <w:r w:rsidR="0065254A">
        <w:rPr>
          <w:rFonts w:eastAsia="Times New Roman" w:cs="Times New Roman"/>
          <w:b/>
          <w:bCs/>
          <w:color w:val="000000"/>
          <w:szCs w:val="24"/>
        </w:rPr>
        <w:t>or</w:t>
      </w:r>
      <w:r>
        <w:rPr>
          <w:rFonts w:eastAsia="Times New Roman" w:cs="Times New Roman"/>
          <w:b/>
          <w:bCs/>
          <w:color w:val="000000"/>
          <w:szCs w:val="24"/>
        </w:rPr>
        <w:t xml:space="preserve"> Jeremy Pilarski</w:t>
      </w:r>
      <w:r w:rsidR="0065254A">
        <w:rPr>
          <w:rFonts w:eastAsia="Times New Roman" w:cs="Times New Roman"/>
          <w:b/>
          <w:bCs/>
          <w:color w:val="000000"/>
          <w:szCs w:val="24"/>
        </w:rPr>
        <w:t xml:space="preserve">, Dr. Amy Trogan, and Professor Lenny Owens. </w:t>
      </w:r>
    </w:p>
    <w:p w14:paraId="3B849DB8" w14:textId="7D0434A7" w:rsidR="009E30F1" w:rsidRDefault="009E30F1" w:rsidP="009E30F1">
      <w:pPr>
        <w:shd w:val="clear" w:color="auto" w:fill="FFFFFF"/>
        <w:spacing w:before="180" w:after="180" w:line="240" w:lineRule="auto"/>
        <w:ind w:left="270"/>
        <w:rPr>
          <w:rFonts w:eastAsia="Times New Roman" w:cs="Times New Roman"/>
          <w:color w:val="000000"/>
          <w:szCs w:val="24"/>
        </w:rPr>
      </w:pPr>
      <w:r>
        <w:rPr>
          <w:rFonts w:eastAsia="Times New Roman" w:cs="Times New Roman"/>
          <w:b/>
          <w:bCs/>
          <w:color w:val="000000"/>
          <w:szCs w:val="24"/>
        </w:rPr>
        <w:tab/>
      </w:r>
      <w:r w:rsidR="00D030BF">
        <w:rPr>
          <w:rFonts w:eastAsia="Times New Roman" w:cs="Times New Roman"/>
          <w:color w:val="000000"/>
          <w:szCs w:val="24"/>
        </w:rPr>
        <w:t>1</w:t>
      </w:r>
      <w:r>
        <w:rPr>
          <w:rFonts w:eastAsia="Times New Roman" w:cs="Times New Roman"/>
          <w:color w:val="000000"/>
          <w:szCs w:val="24"/>
        </w:rPr>
        <w:t xml:space="preserve">. </w:t>
      </w:r>
      <w:r w:rsidR="005A76DF">
        <w:rPr>
          <w:rFonts w:eastAsia="Times New Roman" w:cs="Times New Roman"/>
          <w:color w:val="000000"/>
          <w:szCs w:val="24"/>
        </w:rPr>
        <w:t xml:space="preserve"> State Changing </w:t>
      </w:r>
      <w:r w:rsidR="00BD2B64">
        <w:rPr>
          <w:rFonts w:eastAsia="Times New Roman" w:cs="Times New Roman"/>
          <w:color w:val="000000"/>
          <w:szCs w:val="24"/>
        </w:rPr>
        <w:t>Enrollment Requirements</w:t>
      </w:r>
    </w:p>
    <w:p w14:paraId="2389F856" w14:textId="2E39CBA5" w:rsidR="00BD2B64" w:rsidRDefault="00BD2B64" w:rsidP="009E30F1">
      <w:pPr>
        <w:shd w:val="clear" w:color="auto" w:fill="FFFFFF"/>
        <w:spacing w:before="180" w:after="180" w:line="240" w:lineRule="auto"/>
        <w:ind w:left="270"/>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t xml:space="preserve">A. </w:t>
      </w:r>
      <w:r w:rsidRPr="006C5B16">
        <w:rPr>
          <w:rFonts w:eastAsia="Times New Roman" w:cs="Times New Roman"/>
          <w:b/>
          <w:bCs/>
          <w:color w:val="000000"/>
          <w:szCs w:val="24"/>
        </w:rPr>
        <w:t>Dr. Trogan, Dr. Sterk, Prof. Owens,</w:t>
      </w:r>
      <w:r>
        <w:rPr>
          <w:rFonts w:eastAsia="Times New Roman" w:cs="Times New Roman"/>
          <w:color w:val="000000"/>
          <w:szCs w:val="24"/>
        </w:rPr>
        <w:t xml:space="preserve"> and I discussed what an incoming DE </w:t>
      </w:r>
      <w:r w:rsidR="001B2D2D">
        <w:rPr>
          <w:rFonts w:eastAsia="Times New Roman" w:cs="Times New Roman"/>
          <w:color w:val="000000"/>
          <w:szCs w:val="24"/>
        </w:rPr>
        <w:tab/>
      </w:r>
      <w:r w:rsidR="001B2D2D">
        <w:rPr>
          <w:rFonts w:eastAsia="Times New Roman" w:cs="Times New Roman"/>
          <w:color w:val="000000"/>
          <w:szCs w:val="24"/>
        </w:rPr>
        <w:tab/>
      </w:r>
      <w:r w:rsidR="001B2D2D">
        <w:rPr>
          <w:rFonts w:eastAsia="Times New Roman" w:cs="Times New Roman"/>
          <w:color w:val="000000"/>
          <w:szCs w:val="24"/>
        </w:rPr>
        <w:tab/>
      </w:r>
      <w:r>
        <w:rPr>
          <w:rFonts w:eastAsia="Times New Roman" w:cs="Times New Roman"/>
          <w:color w:val="000000"/>
          <w:szCs w:val="24"/>
        </w:rPr>
        <w:t xml:space="preserve">student needs before </w:t>
      </w:r>
      <w:r w:rsidR="001B2D2D">
        <w:rPr>
          <w:rFonts w:eastAsia="Times New Roman" w:cs="Times New Roman"/>
          <w:color w:val="000000"/>
          <w:szCs w:val="24"/>
        </w:rPr>
        <w:t xml:space="preserve">taking composition at the college level. State may not take </w:t>
      </w:r>
      <w:r w:rsidR="001B2D2D">
        <w:rPr>
          <w:rFonts w:eastAsia="Times New Roman" w:cs="Times New Roman"/>
          <w:color w:val="000000"/>
          <w:szCs w:val="24"/>
        </w:rPr>
        <w:tab/>
      </w:r>
      <w:r w:rsidR="001B2D2D">
        <w:rPr>
          <w:rFonts w:eastAsia="Times New Roman" w:cs="Times New Roman"/>
          <w:color w:val="000000"/>
          <w:szCs w:val="24"/>
        </w:rPr>
        <w:tab/>
      </w:r>
      <w:r w:rsidR="001B2D2D">
        <w:rPr>
          <w:rFonts w:eastAsia="Times New Roman" w:cs="Times New Roman"/>
          <w:color w:val="000000"/>
          <w:szCs w:val="24"/>
        </w:rPr>
        <w:tab/>
        <w:t xml:space="preserve">our suggestions. </w:t>
      </w:r>
    </w:p>
    <w:p w14:paraId="7A464A63" w14:textId="167D8F9C" w:rsidR="001B2D2D" w:rsidRDefault="001B2D2D" w:rsidP="009E30F1">
      <w:pPr>
        <w:shd w:val="clear" w:color="auto" w:fill="FFFFFF"/>
        <w:spacing w:before="180" w:after="180" w:line="240" w:lineRule="auto"/>
        <w:ind w:left="270"/>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t>B. Results of the meeting:</w:t>
      </w:r>
    </w:p>
    <w:p w14:paraId="05D39E4A" w14:textId="77777777" w:rsidR="00433B9D" w:rsidRPr="009E30F1" w:rsidRDefault="001B2D2D" w:rsidP="009E30F1">
      <w:pPr>
        <w:shd w:val="clear" w:color="auto" w:fill="FFFFFF"/>
        <w:spacing w:before="180" w:after="180" w:line="240" w:lineRule="auto"/>
        <w:ind w:left="270"/>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p>
    <w:tbl>
      <w:tblPr>
        <w:tblStyle w:val="TableGrid"/>
        <w:tblW w:w="0" w:type="auto"/>
        <w:tblInd w:w="355" w:type="dxa"/>
        <w:tblLook w:val="04A0" w:firstRow="1" w:lastRow="0" w:firstColumn="1" w:lastColumn="0" w:noHBand="0" w:noVBand="1"/>
      </w:tblPr>
      <w:tblGrid>
        <w:gridCol w:w="2610"/>
        <w:gridCol w:w="6385"/>
      </w:tblGrid>
      <w:tr w:rsidR="00433B9D" w:rsidRPr="008E0B19" w14:paraId="6BA059CC" w14:textId="77777777" w:rsidTr="00C311C4">
        <w:tc>
          <w:tcPr>
            <w:tcW w:w="2610" w:type="dxa"/>
          </w:tcPr>
          <w:p w14:paraId="226C3ADA" w14:textId="77777777" w:rsidR="00433B9D" w:rsidRPr="008E0B19" w:rsidRDefault="00433B9D" w:rsidP="00C311C4">
            <w:pPr>
              <w:rPr>
                <w:rFonts w:cstheme="minorHAnsi"/>
                <w:b/>
                <w:bCs/>
              </w:rPr>
            </w:pPr>
            <w:r w:rsidRPr="008E0B19">
              <w:rPr>
                <w:rFonts w:cstheme="minorHAnsi"/>
                <w:b/>
                <w:bCs/>
              </w:rPr>
              <w:t>Method</w:t>
            </w:r>
          </w:p>
        </w:tc>
        <w:tc>
          <w:tcPr>
            <w:tcW w:w="6385" w:type="dxa"/>
          </w:tcPr>
          <w:p w14:paraId="2D1A78FD" w14:textId="77777777" w:rsidR="00433B9D" w:rsidRPr="008E0B19" w:rsidRDefault="00433B9D" w:rsidP="00C311C4">
            <w:pPr>
              <w:rPr>
                <w:rFonts w:eastAsia="Times New Roman" w:cstheme="minorHAnsi"/>
                <w:b/>
                <w:bCs/>
                <w:color w:val="000000"/>
              </w:rPr>
            </w:pPr>
            <w:r w:rsidRPr="008E0B19">
              <w:rPr>
                <w:rFonts w:eastAsia="Times New Roman" w:cstheme="minorHAnsi"/>
                <w:b/>
                <w:bCs/>
                <w:color w:val="000000"/>
              </w:rPr>
              <w:t>Minimum Standard</w:t>
            </w:r>
            <w:r>
              <w:rPr>
                <w:rFonts w:eastAsia="Times New Roman" w:cstheme="minorHAnsi"/>
                <w:b/>
                <w:bCs/>
                <w:color w:val="000000"/>
              </w:rPr>
              <w:t xml:space="preserve"> (e.g., Score, Grade, Level)</w:t>
            </w:r>
          </w:p>
        </w:tc>
      </w:tr>
      <w:tr w:rsidR="00433B9D" w:rsidRPr="003D0B7B" w14:paraId="017CE115" w14:textId="77777777" w:rsidTr="00C311C4">
        <w:tc>
          <w:tcPr>
            <w:tcW w:w="2610" w:type="dxa"/>
          </w:tcPr>
          <w:p w14:paraId="01A1E9CA" w14:textId="77777777" w:rsidR="00433B9D" w:rsidRPr="003D0B7B" w:rsidRDefault="000E4CD7" w:rsidP="00C311C4">
            <w:pPr>
              <w:rPr>
                <w:rFonts w:eastAsia="Times New Roman" w:cstheme="minorHAnsi"/>
                <w:bCs/>
                <w:color w:val="000000"/>
              </w:rPr>
            </w:pPr>
            <w:sdt>
              <w:sdtPr>
                <w:rPr>
                  <w:rFonts w:cstheme="minorHAnsi"/>
                </w:rPr>
                <w:id w:val="2063514235"/>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sidRPr="003D0B7B">
              <w:rPr>
                <w:rFonts w:eastAsia="Times New Roman" w:cstheme="minorHAnsi"/>
                <w:bCs/>
                <w:color w:val="000000"/>
              </w:rPr>
              <w:t>PSAT/NMSQT</w:t>
            </w:r>
          </w:p>
        </w:tc>
        <w:tc>
          <w:tcPr>
            <w:tcW w:w="6385" w:type="dxa"/>
          </w:tcPr>
          <w:p w14:paraId="3B929578" w14:textId="77777777" w:rsidR="00433B9D" w:rsidRPr="003D0B7B" w:rsidRDefault="00433B9D" w:rsidP="00C311C4">
            <w:pPr>
              <w:rPr>
                <w:rFonts w:eastAsia="Times New Roman" w:cstheme="minorHAnsi"/>
                <w:bCs/>
                <w:color w:val="000000"/>
              </w:rPr>
            </w:pPr>
            <w:r>
              <w:rPr>
                <w:rFonts w:eastAsia="Times New Roman" w:cstheme="minorHAnsi"/>
                <w:bCs/>
                <w:color w:val="000000"/>
              </w:rPr>
              <w:t xml:space="preserve">We do not recommend this assessment. This is a precursor to the SAT. Some institutions give little to no weight to these scores because they do not believe it is a reliable measure of college readiness. </w:t>
            </w:r>
          </w:p>
        </w:tc>
      </w:tr>
      <w:tr w:rsidR="00433B9D" w:rsidRPr="003D0B7B" w14:paraId="0BC1CEC2" w14:textId="77777777" w:rsidTr="00C311C4">
        <w:tc>
          <w:tcPr>
            <w:tcW w:w="2610" w:type="dxa"/>
          </w:tcPr>
          <w:p w14:paraId="2ED3A252" w14:textId="77777777" w:rsidR="00433B9D" w:rsidRPr="003D0B7B" w:rsidRDefault="000E4CD7" w:rsidP="00C311C4">
            <w:pPr>
              <w:rPr>
                <w:rFonts w:eastAsia="Times New Roman" w:cstheme="minorHAnsi"/>
                <w:bCs/>
                <w:color w:val="000000"/>
              </w:rPr>
            </w:pPr>
            <w:sdt>
              <w:sdtPr>
                <w:rPr>
                  <w:rFonts w:cstheme="minorHAnsi"/>
                </w:rPr>
                <w:id w:val="-2019996586"/>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Pr>
                <w:rFonts w:eastAsia="Times New Roman" w:cstheme="minorHAnsi"/>
                <w:bCs/>
                <w:color w:val="000000"/>
              </w:rPr>
              <w:t>High School English 2 / English 2 Honors</w:t>
            </w:r>
          </w:p>
        </w:tc>
        <w:tc>
          <w:tcPr>
            <w:tcW w:w="6385" w:type="dxa"/>
          </w:tcPr>
          <w:p w14:paraId="0806E668" w14:textId="77777777" w:rsidR="00433B9D" w:rsidRPr="003D0B7B" w:rsidRDefault="00433B9D" w:rsidP="00C311C4">
            <w:pPr>
              <w:rPr>
                <w:rFonts w:eastAsia="Times New Roman" w:cstheme="minorHAnsi"/>
                <w:bCs/>
                <w:color w:val="000000"/>
              </w:rPr>
            </w:pPr>
            <w:r>
              <w:rPr>
                <w:rFonts w:eastAsia="Times New Roman" w:cstheme="minorHAnsi"/>
                <w:bCs/>
                <w:color w:val="000000"/>
              </w:rPr>
              <w:t xml:space="preserve">We do not recommend this assessment. English 2 / English 2 Honors will not consistently measure a student’s ability to handle a college level writing course. Unlike advanced pathways (AP, etc.), preparation for college level work is not incorporated into the course through curriculum and instructor training. Also, The English 2 curriculum focuses on FSA preparation. </w:t>
            </w:r>
          </w:p>
        </w:tc>
      </w:tr>
      <w:tr w:rsidR="00433B9D" w:rsidRPr="003D0B7B" w14:paraId="4E3270E0" w14:textId="77777777" w:rsidTr="00C311C4">
        <w:tc>
          <w:tcPr>
            <w:tcW w:w="2610" w:type="dxa"/>
          </w:tcPr>
          <w:p w14:paraId="25258F54" w14:textId="77777777" w:rsidR="00433B9D" w:rsidRPr="003D0B7B" w:rsidRDefault="000E4CD7" w:rsidP="00C311C4">
            <w:pPr>
              <w:rPr>
                <w:rFonts w:eastAsia="Times New Roman" w:cstheme="minorHAnsi"/>
                <w:bCs/>
                <w:color w:val="000000"/>
              </w:rPr>
            </w:pPr>
            <w:sdt>
              <w:sdtPr>
                <w:rPr>
                  <w:rFonts w:cstheme="minorHAnsi"/>
                </w:rPr>
                <w:id w:val="1387295866"/>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Pr>
                <w:rFonts w:eastAsia="Times New Roman" w:cstheme="minorHAnsi"/>
                <w:bCs/>
                <w:color w:val="000000"/>
              </w:rPr>
              <w:t>High School English 3 / English 3 Honors</w:t>
            </w:r>
          </w:p>
        </w:tc>
        <w:tc>
          <w:tcPr>
            <w:tcW w:w="6385" w:type="dxa"/>
          </w:tcPr>
          <w:p w14:paraId="2CF8571B" w14:textId="77777777" w:rsidR="00433B9D" w:rsidRPr="003D0B7B" w:rsidRDefault="00433B9D" w:rsidP="00C311C4">
            <w:pPr>
              <w:rPr>
                <w:rFonts w:eastAsia="Times New Roman" w:cstheme="minorHAnsi"/>
                <w:bCs/>
                <w:color w:val="000000"/>
              </w:rPr>
            </w:pPr>
            <w:r>
              <w:rPr>
                <w:rFonts w:eastAsia="Times New Roman" w:cstheme="minorHAnsi"/>
                <w:bCs/>
                <w:color w:val="000000"/>
              </w:rPr>
              <w:t>We recommend this assessment. Please see above for rationale.</w:t>
            </w:r>
          </w:p>
        </w:tc>
      </w:tr>
      <w:tr w:rsidR="00433B9D" w:rsidRPr="003D0B7B" w14:paraId="2C3C0C3A" w14:textId="77777777" w:rsidTr="00C311C4">
        <w:tc>
          <w:tcPr>
            <w:tcW w:w="2610" w:type="dxa"/>
          </w:tcPr>
          <w:p w14:paraId="00211D34" w14:textId="77777777" w:rsidR="00433B9D" w:rsidRPr="003D0B7B" w:rsidRDefault="000E4CD7" w:rsidP="00C311C4">
            <w:pPr>
              <w:rPr>
                <w:rFonts w:eastAsia="Times New Roman" w:cstheme="minorHAnsi"/>
                <w:bCs/>
                <w:color w:val="000000"/>
              </w:rPr>
            </w:pPr>
            <w:sdt>
              <w:sdtPr>
                <w:rPr>
                  <w:rFonts w:cstheme="minorHAnsi"/>
                </w:rPr>
                <w:id w:val="190882033"/>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sidRPr="003D0B7B">
              <w:rPr>
                <w:rFonts w:eastAsia="Times New Roman" w:cstheme="minorHAnsi"/>
                <w:bCs/>
                <w:color w:val="000000"/>
              </w:rPr>
              <w:t xml:space="preserve">AP </w:t>
            </w:r>
            <w:r w:rsidR="00433B9D">
              <w:rPr>
                <w:rFonts w:eastAsia="Times New Roman" w:cstheme="minorHAnsi"/>
                <w:bCs/>
                <w:color w:val="000000"/>
              </w:rPr>
              <w:t>English</w:t>
            </w:r>
            <w:r w:rsidR="00433B9D" w:rsidRPr="003D0B7B">
              <w:rPr>
                <w:rFonts w:eastAsia="Times New Roman" w:cstheme="minorHAnsi"/>
                <w:bCs/>
                <w:color w:val="000000"/>
              </w:rPr>
              <w:t xml:space="preserve"> Course</w:t>
            </w:r>
          </w:p>
        </w:tc>
        <w:tc>
          <w:tcPr>
            <w:tcW w:w="6385" w:type="dxa"/>
          </w:tcPr>
          <w:p w14:paraId="116A0B31" w14:textId="77777777" w:rsidR="00433B9D" w:rsidRPr="003D0B7B" w:rsidRDefault="00433B9D" w:rsidP="00C311C4">
            <w:pPr>
              <w:rPr>
                <w:rFonts w:eastAsia="Times New Roman" w:cstheme="minorHAnsi"/>
                <w:bCs/>
                <w:color w:val="000000"/>
              </w:rPr>
            </w:pPr>
            <w:r>
              <w:rPr>
                <w:rFonts w:eastAsia="Times New Roman" w:cstheme="minorHAnsi"/>
                <w:bCs/>
                <w:color w:val="000000"/>
              </w:rPr>
              <w:t xml:space="preserve">We recommend this assessment if student passes with a B or better. AP English courses have built-in college level rigor. Instructors are generally trained to provide rigorous curriculum and instruction. The course is designed for student to perform on a test that may exempt them from college level English courses. College level thinking and reading is required to successfully complete this course. </w:t>
            </w:r>
          </w:p>
        </w:tc>
      </w:tr>
      <w:tr w:rsidR="00433B9D" w:rsidRPr="003D0B7B" w14:paraId="56E494C3" w14:textId="77777777" w:rsidTr="00C311C4">
        <w:tc>
          <w:tcPr>
            <w:tcW w:w="2610" w:type="dxa"/>
          </w:tcPr>
          <w:p w14:paraId="16ADE279" w14:textId="77777777" w:rsidR="00433B9D" w:rsidRPr="003D0B7B" w:rsidRDefault="000E4CD7" w:rsidP="00C311C4">
            <w:pPr>
              <w:pStyle w:val="ListParagraph"/>
              <w:spacing w:line="260" w:lineRule="atLeast"/>
              <w:ind w:left="0"/>
              <w:jc w:val="both"/>
              <w:rPr>
                <w:rFonts w:asciiTheme="minorHAnsi" w:eastAsia="Times New Roman" w:hAnsiTheme="minorHAnsi" w:cstheme="minorHAnsi"/>
                <w:bCs/>
                <w:color w:val="000000"/>
              </w:rPr>
            </w:pPr>
            <w:sdt>
              <w:sdtPr>
                <w:rPr>
                  <w:rFonts w:cstheme="minorHAnsi"/>
                </w:rPr>
                <w:id w:val="-1652445650"/>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sidRPr="003D0B7B">
              <w:rPr>
                <w:rFonts w:asciiTheme="minorHAnsi" w:eastAsia="Times New Roman" w:hAnsiTheme="minorHAnsi" w:cstheme="minorHAnsi"/>
                <w:bCs/>
                <w:color w:val="000000"/>
              </w:rPr>
              <w:t xml:space="preserve">AICE </w:t>
            </w:r>
            <w:r w:rsidR="00433B9D">
              <w:rPr>
                <w:rFonts w:asciiTheme="minorHAnsi" w:eastAsia="Times New Roman" w:hAnsiTheme="minorHAnsi" w:cstheme="minorHAnsi"/>
                <w:bCs/>
                <w:color w:val="000000"/>
              </w:rPr>
              <w:t>English</w:t>
            </w:r>
            <w:r w:rsidR="00433B9D" w:rsidRPr="003D0B7B">
              <w:rPr>
                <w:rFonts w:asciiTheme="minorHAnsi" w:eastAsia="Times New Roman" w:hAnsiTheme="minorHAnsi" w:cstheme="minorHAnsi"/>
                <w:bCs/>
                <w:color w:val="000000"/>
              </w:rPr>
              <w:t xml:space="preserve"> Course</w:t>
            </w:r>
          </w:p>
        </w:tc>
        <w:tc>
          <w:tcPr>
            <w:tcW w:w="6385" w:type="dxa"/>
          </w:tcPr>
          <w:p w14:paraId="27D5FA00" w14:textId="77777777" w:rsidR="00433B9D" w:rsidRPr="003D0B7B" w:rsidRDefault="00433B9D" w:rsidP="00C311C4">
            <w:pPr>
              <w:pStyle w:val="ListParagraph"/>
              <w:spacing w:line="260" w:lineRule="atLeast"/>
              <w:ind w:left="0"/>
              <w:rPr>
                <w:rFonts w:asciiTheme="minorHAnsi" w:eastAsia="Times New Roman" w:hAnsiTheme="minorHAnsi" w:cstheme="minorHAnsi"/>
                <w:bCs/>
                <w:color w:val="000000"/>
              </w:rPr>
            </w:pPr>
            <w:r>
              <w:rPr>
                <w:rFonts w:eastAsia="Times New Roman" w:cstheme="minorHAnsi"/>
                <w:bCs/>
                <w:color w:val="000000"/>
              </w:rPr>
              <w:t xml:space="preserve">We recommend this assessment if a student passes with a B or better. Please see above for rationale. In this case, college credit is not earned, but a special diploma is awarded. </w:t>
            </w:r>
          </w:p>
        </w:tc>
      </w:tr>
      <w:tr w:rsidR="00433B9D" w:rsidRPr="003D0B7B" w14:paraId="6D491058" w14:textId="77777777" w:rsidTr="00C311C4">
        <w:tc>
          <w:tcPr>
            <w:tcW w:w="2610" w:type="dxa"/>
          </w:tcPr>
          <w:p w14:paraId="1A2BD09D" w14:textId="77777777" w:rsidR="00433B9D" w:rsidRPr="003D0B7B" w:rsidRDefault="000E4CD7" w:rsidP="00C311C4">
            <w:pPr>
              <w:pStyle w:val="ListParagraph"/>
              <w:spacing w:line="260" w:lineRule="atLeast"/>
              <w:ind w:left="0"/>
              <w:jc w:val="both"/>
              <w:rPr>
                <w:rFonts w:cstheme="minorHAnsi"/>
              </w:rPr>
            </w:pPr>
            <w:sdt>
              <w:sdtPr>
                <w:rPr>
                  <w:rFonts w:cstheme="minorHAnsi"/>
                </w:rPr>
                <w:id w:val="639003159"/>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sidRPr="003D0B7B">
              <w:rPr>
                <w:rFonts w:asciiTheme="minorHAnsi" w:eastAsia="Times New Roman" w:hAnsiTheme="minorHAnsi" w:cstheme="minorHAnsi"/>
                <w:bCs/>
                <w:color w:val="000000"/>
              </w:rPr>
              <w:t xml:space="preserve">AICE </w:t>
            </w:r>
            <w:r w:rsidR="00433B9D">
              <w:rPr>
                <w:rFonts w:asciiTheme="minorHAnsi" w:eastAsia="Times New Roman" w:hAnsiTheme="minorHAnsi" w:cstheme="minorHAnsi"/>
                <w:bCs/>
                <w:color w:val="000000"/>
              </w:rPr>
              <w:t>General Paper</w:t>
            </w:r>
          </w:p>
        </w:tc>
        <w:tc>
          <w:tcPr>
            <w:tcW w:w="6385" w:type="dxa"/>
          </w:tcPr>
          <w:p w14:paraId="1DEECD5C" w14:textId="77777777" w:rsidR="00433B9D" w:rsidRPr="003D0B7B" w:rsidRDefault="00433B9D" w:rsidP="00C311C4">
            <w:pPr>
              <w:pStyle w:val="ListParagraph"/>
              <w:spacing w:line="260" w:lineRule="atLeast"/>
              <w:ind w:left="0"/>
              <w:rPr>
                <w:rFonts w:asciiTheme="minorHAnsi" w:eastAsia="Times New Roman" w:hAnsiTheme="minorHAnsi" w:cstheme="minorHAnsi"/>
                <w:bCs/>
                <w:color w:val="000000"/>
              </w:rPr>
            </w:pPr>
            <w:r>
              <w:rPr>
                <w:rFonts w:eastAsia="Times New Roman" w:cstheme="minorHAnsi"/>
                <w:bCs/>
                <w:color w:val="000000"/>
              </w:rPr>
              <w:t>We recommend this assessment if a student passes with a B or better. Please see above for rationale. In this case, college credit is sometimes earned.</w:t>
            </w:r>
          </w:p>
        </w:tc>
      </w:tr>
      <w:tr w:rsidR="00433B9D" w:rsidRPr="003D0B7B" w14:paraId="79853089" w14:textId="77777777" w:rsidTr="00C311C4">
        <w:tc>
          <w:tcPr>
            <w:tcW w:w="2610" w:type="dxa"/>
          </w:tcPr>
          <w:p w14:paraId="2704FC94" w14:textId="77777777" w:rsidR="00433B9D" w:rsidRPr="003D0B7B" w:rsidRDefault="000E4CD7" w:rsidP="00C311C4">
            <w:pPr>
              <w:pStyle w:val="ListParagraph"/>
              <w:spacing w:line="260" w:lineRule="atLeast"/>
              <w:ind w:left="0"/>
              <w:jc w:val="both"/>
              <w:rPr>
                <w:rFonts w:ascii="MS Gothic" w:eastAsia="MS Gothic" w:hAnsi="MS Gothic" w:cstheme="minorHAnsi"/>
              </w:rPr>
            </w:pPr>
            <w:sdt>
              <w:sdtPr>
                <w:rPr>
                  <w:rFonts w:cstheme="minorHAnsi"/>
                </w:rPr>
                <w:id w:val="-1985152098"/>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sidRPr="003D0B7B">
              <w:rPr>
                <w:rFonts w:asciiTheme="minorHAnsi" w:eastAsia="Times New Roman" w:hAnsiTheme="minorHAnsi" w:cstheme="minorHAnsi"/>
                <w:bCs/>
                <w:color w:val="000000"/>
              </w:rPr>
              <w:t xml:space="preserve">IB </w:t>
            </w:r>
            <w:r w:rsidR="00433B9D">
              <w:rPr>
                <w:rFonts w:asciiTheme="minorHAnsi" w:eastAsia="Times New Roman" w:hAnsiTheme="minorHAnsi" w:cstheme="minorHAnsi"/>
                <w:bCs/>
                <w:color w:val="000000"/>
              </w:rPr>
              <w:t>English</w:t>
            </w:r>
            <w:r w:rsidR="00433B9D" w:rsidRPr="003D0B7B">
              <w:rPr>
                <w:rFonts w:asciiTheme="minorHAnsi" w:eastAsia="Times New Roman" w:hAnsiTheme="minorHAnsi" w:cstheme="minorHAnsi"/>
                <w:bCs/>
                <w:color w:val="000000"/>
              </w:rPr>
              <w:t xml:space="preserve"> Course</w:t>
            </w:r>
          </w:p>
        </w:tc>
        <w:tc>
          <w:tcPr>
            <w:tcW w:w="6385" w:type="dxa"/>
          </w:tcPr>
          <w:p w14:paraId="055A6FF1" w14:textId="77777777" w:rsidR="00433B9D" w:rsidRPr="003D0B7B" w:rsidRDefault="00433B9D" w:rsidP="00C311C4">
            <w:pPr>
              <w:pStyle w:val="ListParagraph"/>
              <w:spacing w:line="260" w:lineRule="atLeast"/>
              <w:ind w:left="0"/>
              <w:rPr>
                <w:rFonts w:asciiTheme="minorHAnsi" w:eastAsia="Times New Roman" w:hAnsiTheme="minorHAnsi" w:cstheme="minorHAnsi"/>
                <w:bCs/>
                <w:color w:val="000000"/>
              </w:rPr>
            </w:pPr>
            <w:r>
              <w:rPr>
                <w:rFonts w:eastAsia="Times New Roman" w:cstheme="minorHAnsi"/>
                <w:bCs/>
                <w:color w:val="000000"/>
              </w:rPr>
              <w:t xml:space="preserve">We recommend this assessment if a student passes with a B or better. Please see above for rationale. In this case, college credit is not earned, but a special diploma is awarded. </w:t>
            </w:r>
          </w:p>
        </w:tc>
      </w:tr>
      <w:tr w:rsidR="00433B9D" w:rsidRPr="003D0B7B" w14:paraId="667C9978" w14:textId="77777777" w:rsidTr="00C311C4">
        <w:tc>
          <w:tcPr>
            <w:tcW w:w="2610" w:type="dxa"/>
          </w:tcPr>
          <w:p w14:paraId="05A3FC9F" w14:textId="77777777" w:rsidR="00433B9D" w:rsidRPr="003D0B7B" w:rsidRDefault="000E4CD7" w:rsidP="00C311C4">
            <w:pPr>
              <w:pStyle w:val="ListParagraph"/>
              <w:spacing w:line="260" w:lineRule="atLeast"/>
              <w:ind w:left="0"/>
              <w:rPr>
                <w:rFonts w:ascii="MS Gothic" w:eastAsia="MS Gothic" w:hAnsi="MS Gothic" w:cstheme="minorHAnsi"/>
              </w:rPr>
            </w:pPr>
            <w:sdt>
              <w:sdtPr>
                <w:rPr>
                  <w:rFonts w:cstheme="minorHAnsi"/>
                </w:rPr>
                <w:id w:val="-1099015098"/>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Pr>
                <w:rFonts w:asciiTheme="minorHAnsi" w:eastAsia="Times New Roman" w:hAnsiTheme="minorHAnsi" w:cstheme="minorHAnsi"/>
                <w:bCs/>
                <w:color w:val="000000"/>
              </w:rPr>
              <w:t>English</w:t>
            </w:r>
            <w:r w:rsidR="00433B9D" w:rsidRPr="003D0B7B">
              <w:rPr>
                <w:rFonts w:asciiTheme="minorHAnsi" w:eastAsia="Times New Roman" w:hAnsiTheme="minorHAnsi" w:cstheme="minorHAnsi"/>
                <w:bCs/>
                <w:color w:val="000000"/>
              </w:rPr>
              <w:t xml:space="preserve"> </w:t>
            </w:r>
            <w:r w:rsidR="00433B9D">
              <w:rPr>
                <w:rFonts w:asciiTheme="minorHAnsi" w:eastAsia="Times New Roman" w:hAnsiTheme="minorHAnsi" w:cstheme="minorHAnsi"/>
                <w:bCs/>
                <w:color w:val="000000"/>
              </w:rPr>
              <w:t>Language Arts Reading Level</w:t>
            </w:r>
          </w:p>
        </w:tc>
        <w:tc>
          <w:tcPr>
            <w:tcW w:w="6385" w:type="dxa"/>
          </w:tcPr>
          <w:p w14:paraId="7F1F152F" w14:textId="77777777" w:rsidR="00433B9D" w:rsidRPr="003D0B7B" w:rsidRDefault="00433B9D" w:rsidP="00C311C4">
            <w:pPr>
              <w:pStyle w:val="ListParagraph"/>
              <w:spacing w:line="260" w:lineRule="atLeast"/>
              <w:ind w:left="0"/>
              <w:rPr>
                <w:rFonts w:asciiTheme="minorHAnsi" w:eastAsia="Times New Roman" w:hAnsiTheme="minorHAnsi" w:cstheme="minorHAnsi"/>
                <w:bCs/>
                <w:color w:val="000000"/>
              </w:rPr>
            </w:pPr>
            <w:r>
              <w:rPr>
                <w:rFonts w:eastAsia="Times New Roman" w:cstheme="minorHAnsi"/>
                <w:bCs/>
                <w:color w:val="000000"/>
              </w:rPr>
              <w:t xml:space="preserve">We do not recommend this assessment. The assessment does not measure a student’s ability to read complex college-level material. </w:t>
            </w:r>
          </w:p>
        </w:tc>
      </w:tr>
      <w:tr w:rsidR="00433B9D" w:rsidRPr="003D0B7B" w14:paraId="53E66E17" w14:textId="77777777" w:rsidTr="00C311C4">
        <w:tc>
          <w:tcPr>
            <w:tcW w:w="2610" w:type="dxa"/>
          </w:tcPr>
          <w:p w14:paraId="551871ED" w14:textId="77777777" w:rsidR="00433B9D" w:rsidRPr="003D0B7B" w:rsidRDefault="000E4CD7" w:rsidP="00C311C4">
            <w:pPr>
              <w:pStyle w:val="ListParagraph"/>
              <w:spacing w:line="260" w:lineRule="atLeast"/>
              <w:ind w:left="0"/>
              <w:jc w:val="both"/>
              <w:rPr>
                <w:rFonts w:ascii="MS Gothic" w:eastAsia="MS Gothic" w:hAnsi="MS Gothic" w:cstheme="minorHAnsi"/>
              </w:rPr>
            </w:pPr>
            <w:sdt>
              <w:sdtPr>
                <w:rPr>
                  <w:rFonts w:cstheme="minorHAnsi"/>
                </w:rPr>
                <w:id w:val="568230793"/>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sidRPr="00914657">
              <w:rPr>
                <w:rFonts w:asciiTheme="minorHAnsi" w:eastAsia="Times New Roman" w:hAnsiTheme="minorHAnsi" w:cstheme="minorHAnsi"/>
                <w:color w:val="000000"/>
              </w:rPr>
              <w:t>Writing Sample</w:t>
            </w:r>
          </w:p>
        </w:tc>
        <w:tc>
          <w:tcPr>
            <w:tcW w:w="6385" w:type="dxa"/>
          </w:tcPr>
          <w:p w14:paraId="25D76911" w14:textId="77777777" w:rsidR="00433B9D" w:rsidRPr="003D0B7B" w:rsidRDefault="00433B9D" w:rsidP="00C311C4">
            <w:pPr>
              <w:pStyle w:val="ListParagraph"/>
              <w:spacing w:line="260" w:lineRule="atLeast"/>
              <w:ind w:left="0"/>
              <w:rPr>
                <w:rFonts w:asciiTheme="minorHAnsi" w:eastAsia="Times New Roman" w:hAnsiTheme="minorHAnsi" w:cstheme="minorHAnsi"/>
                <w:bCs/>
                <w:color w:val="000000"/>
              </w:rPr>
            </w:pPr>
            <w:r>
              <w:rPr>
                <w:rFonts w:asciiTheme="minorHAnsi" w:eastAsia="Times New Roman" w:hAnsiTheme="minorHAnsi" w:cstheme="minorHAnsi"/>
                <w:bCs/>
                <w:color w:val="000000"/>
              </w:rPr>
              <w:t xml:space="preserve">We recommend this assessment with one caveat. If this alternative method is implemented, we will need institutional support to facilitate a process of creating and assessing the instrument. </w:t>
            </w:r>
          </w:p>
        </w:tc>
      </w:tr>
      <w:tr w:rsidR="00433B9D" w:rsidRPr="003D0B7B" w14:paraId="61842469" w14:textId="77777777" w:rsidTr="00C311C4">
        <w:tc>
          <w:tcPr>
            <w:tcW w:w="2610" w:type="dxa"/>
          </w:tcPr>
          <w:p w14:paraId="4A1A5C0B" w14:textId="77777777" w:rsidR="00433B9D" w:rsidRPr="003D0B7B" w:rsidRDefault="000E4CD7" w:rsidP="00C311C4">
            <w:pPr>
              <w:pStyle w:val="ListParagraph"/>
              <w:spacing w:line="260" w:lineRule="atLeast"/>
              <w:ind w:left="0"/>
              <w:rPr>
                <w:rFonts w:ascii="MS Gothic" w:eastAsia="MS Gothic" w:hAnsi="MS Gothic" w:cstheme="minorHAnsi"/>
              </w:rPr>
            </w:pPr>
            <w:sdt>
              <w:sdtPr>
                <w:rPr>
                  <w:rFonts w:cstheme="minorHAnsi"/>
                </w:rPr>
                <w:id w:val="1544940685"/>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Pr>
                <w:rFonts w:asciiTheme="minorHAnsi" w:eastAsia="Times New Roman" w:hAnsiTheme="minorHAnsi" w:cstheme="minorHAnsi"/>
                <w:bCs/>
                <w:color w:val="000000"/>
              </w:rPr>
              <w:t>In-House Instrument</w:t>
            </w:r>
          </w:p>
        </w:tc>
        <w:tc>
          <w:tcPr>
            <w:tcW w:w="6385" w:type="dxa"/>
          </w:tcPr>
          <w:p w14:paraId="7049FD37" w14:textId="77777777" w:rsidR="00433B9D" w:rsidRPr="003D0B7B" w:rsidRDefault="00433B9D" w:rsidP="00C311C4">
            <w:pPr>
              <w:pStyle w:val="ListParagraph"/>
              <w:spacing w:line="260" w:lineRule="atLeast"/>
              <w:ind w:left="0"/>
              <w:jc w:val="both"/>
              <w:rPr>
                <w:rFonts w:asciiTheme="minorHAnsi" w:eastAsia="Times New Roman" w:hAnsiTheme="minorHAnsi" w:cstheme="minorHAnsi"/>
                <w:bCs/>
                <w:color w:val="000000"/>
              </w:rPr>
            </w:pPr>
            <w:r>
              <w:rPr>
                <w:rFonts w:asciiTheme="minorHAnsi" w:eastAsia="Times New Roman" w:hAnsiTheme="minorHAnsi" w:cstheme="minorHAnsi"/>
                <w:bCs/>
                <w:color w:val="000000"/>
              </w:rPr>
              <w:t>We recommend this assessment with same caveat.</w:t>
            </w:r>
          </w:p>
        </w:tc>
      </w:tr>
      <w:tr w:rsidR="00433B9D" w:rsidRPr="003D0B7B" w14:paraId="5EA0F3CC" w14:textId="77777777" w:rsidTr="00C311C4">
        <w:tc>
          <w:tcPr>
            <w:tcW w:w="2610" w:type="dxa"/>
          </w:tcPr>
          <w:p w14:paraId="2575ACAF" w14:textId="77777777" w:rsidR="00433B9D" w:rsidRPr="003D0B7B" w:rsidRDefault="000E4CD7" w:rsidP="00C311C4">
            <w:pPr>
              <w:pStyle w:val="ListParagraph"/>
              <w:spacing w:line="260" w:lineRule="atLeast"/>
              <w:ind w:left="0"/>
              <w:rPr>
                <w:rFonts w:ascii="MS Gothic" w:eastAsia="MS Gothic" w:hAnsi="MS Gothic" w:cstheme="minorHAnsi"/>
              </w:rPr>
            </w:pPr>
            <w:sdt>
              <w:sdtPr>
                <w:rPr>
                  <w:rFonts w:cstheme="minorHAnsi"/>
                </w:rPr>
                <w:id w:val="1450815944"/>
                <w14:checkbox>
                  <w14:checked w14:val="0"/>
                  <w14:checkedState w14:val="2612" w14:font="MS Gothic"/>
                  <w14:uncheckedState w14:val="2610" w14:font="MS Gothic"/>
                </w14:checkbox>
              </w:sdtPr>
              <w:sdtEndPr/>
              <w:sdtContent>
                <w:r w:rsidR="00433B9D" w:rsidRPr="003D0B7B">
                  <w:rPr>
                    <w:rFonts w:ascii="MS Gothic" w:eastAsia="MS Gothic" w:hAnsi="MS Gothic" w:cstheme="minorHAnsi" w:hint="eastAsia"/>
                  </w:rPr>
                  <w:t>☐</w:t>
                </w:r>
              </w:sdtContent>
            </w:sdt>
            <w:r w:rsidR="00433B9D" w:rsidRPr="003D0B7B">
              <w:rPr>
                <w:rFonts w:cstheme="minorHAnsi"/>
              </w:rPr>
              <w:t xml:space="preserve"> </w:t>
            </w:r>
            <w:r w:rsidR="00433B9D">
              <w:rPr>
                <w:rFonts w:asciiTheme="minorHAnsi" w:eastAsia="Times New Roman" w:hAnsiTheme="minorHAnsi" w:cstheme="minorHAnsi"/>
                <w:bCs/>
                <w:color w:val="000000"/>
              </w:rPr>
              <w:t>Other – please specify</w:t>
            </w:r>
          </w:p>
        </w:tc>
        <w:tc>
          <w:tcPr>
            <w:tcW w:w="6385" w:type="dxa"/>
          </w:tcPr>
          <w:p w14:paraId="2E6E7590" w14:textId="77777777" w:rsidR="00433B9D" w:rsidRPr="003D0B7B" w:rsidRDefault="00433B9D" w:rsidP="00C311C4">
            <w:pPr>
              <w:pStyle w:val="ListParagraph"/>
              <w:spacing w:line="260" w:lineRule="atLeast"/>
              <w:ind w:left="0"/>
              <w:jc w:val="both"/>
              <w:rPr>
                <w:rFonts w:asciiTheme="minorHAnsi" w:eastAsia="Times New Roman" w:hAnsiTheme="minorHAnsi" w:cstheme="minorHAnsi"/>
                <w:bCs/>
                <w:color w:val="000000"/>
              </w:rPr>
            </w:pPr>
          </w:p>
        </w:tc>
      </w:tr>
    </w:tbl>
    <w:p w14:paraId="0CBD9FF2" w14:textId="5EA998F5" w:rsidR="000C5CD8" w:rsidRDefault="000C5CD8" w:rsidP="009E30F1">
      <w:pPr>
        <w:shd w:val="clear" w:color="auto" w:fill="FFFFFF"/>
        <w:spacing w:before="180" w:after="180" w:line="240" w:lineRule="auto"/>
        <w:ind w:left="270"/>
        <w:rPr>
          <w:rFonts w:eastAsia="Times New Roman" w:cs="Times New Roman"/>
          <w:color w:val="000000"/>
          <w:szCs w:val="24"/>
        </w:rPr>
      </w:pPr>
      <w:r>
        <w:rPr>
          <w:rFonts w:eastAsia="Times New Roman" w:cs="Times New Roman"/>
          <w:color w:val="000000"/>
          <w:szCs w:val="24"/>
        </w:rPr>
        <w:t xml:space="preserve">C. State rumored to decide sometime in October. </w:t>
      </w:r>
    </w:p>
    <w:p w14:paraId="24655820" w14:textId="1935EA6D" w:rsidR="000C5CD8" w:rsidRDefault="000C5CD8" w:rsidP="009E30F1">
      <w:pPr>
        <w:shd w:val="clear" w:color="auto" w:fill="FFFFFF"/>
        <w:spacing w:before="180" w:after="180" w:line="240" w:lineRule="auto"/>
        <w:ind w:left="270"/>
        <w:rPr>
          <w:rFonts w:eastAsia="Times New Roman" w:cs="Times New Roman"/>
          <w:b/>
          <w:bCs/>
          <w:color w:val="000000"/>
          <w:szCs w:val="24"/>
        </w:rPr>
      </w:pPr>
      <w:r w:rsidRPr="000C5CD8">
        <w:rPr>
          <w:rFonts w:eastAsia="Times New Roman" w:cs="Times New Roman"/>
          <w:b/>
          <w:bCs/>
          <w:color w:val="000000"/>
          <w:szCs w:val="24"/>
        </w:rPr>
        <w:t xml:space="preserve">V. </w:t>
      </w:r>
      <w:r w:rsidR="006050C1">
        <w:rPr>
          <w:rFonts w:eastAsia="Times New Roman" w:cs="Times New Roman"/>
          <w:b/>
          <w:bCs/>
          <w:color w:val="000000"/>
          <w:szCs w:val="24"/>
        </w:rPr>
        <w:t>Spring Schedule and COVID-19 Updates: Dr. Amy Trogan</w:t>
      </w:r>
    </w:p>
    <w:p w14:paraId="446F14AA" w14:textId="211ED34A" w:rsidR="006050C1" w:rsidRPr="0065254A" w:rsidRDefault="00D030BF" w:rsidP="009E30F1">
      <w:pPr>
        <w:shd w:val="clear" w:color="auto" w:fill="FFFFFF"/>
        <w:spacing w:before="180" w:after="180" w:line="240" w:lineRule="auto"/>
        <w:ind w:left="270"/>
        <w:rPr>
          <w:rFonts w:eastAsia="Times New Roman" w:cs="Times New Roman"/>
          <w:color w:val="000000"/>
          <w:szCs w:val="24"/>
        </w:rPr>
      </w:pPr>
      <w:r w:rsidRPr="0065254A">
        <w:rPr>
          <w:rFonts w:eastAsia="Times New Roman" w:cs="Times New Roman"/>
          <w:color w:val="000000"/>
          <w:szCs w:val="24"/>
        </w:rPr>
        <w:tab/>
        <w:t xml:space="preserve">1. Dr. DeLuca recommends Flex modality for Spring if you are concerned about </w:t>
      </w:r>
      <w:r w:rsidRPr="0065254A">
        <w:rPr>
          <w:rFonts w:eastAsia="Times New Roman" w:cs="Times New Roman"/>
          <w:color w:val="000000"/>
          <w:szCs w:val="24"/>
        </w:rPr>
        <w:tab/>
        <w:t>teaching ground.</w:t>
      </w:r>
    </w:p>
    <w:p w14:paraId="369C72C8" w14:textId="61240C00" w:rsidR="00D030BF" w:rsidRPr="0065254A" w:rsidRDefault="00D030BF" w:rsidP="009E30F1">
      <w:pPr>
        <w:shd w:val="clear" w:color="auto" w:fill="FFFFFF"/>
        <w:spacing w:before="180" w:after="180" w:line="240" w:lineRule="auto"/>
        <w:ind w:left="270"/>
        <w:rPr>
          <w:rFonts w:eastAsia="Times New Roman" w:cs="Times New Roman"/>
          <w:color w:val="000000"/>
          <w:szCs w:val="24"/>
        </w:rPr>
      </w:pPr>
      <w:r w:rsidRPr="0065254A">
        <w:rPr>
          <w:rFonts w:eastAsia="Times New Roman" w:cs="Times New Roman"/>
          <w:color w:val="000000"/>
          <w:szCs w:val="24"/>
        </w:rPr>
        <w:tab/>
        <w:t>2. October 15 absolute last day for textbook picks.</w:t>
      </w:r>
    </w:p>
    <w:p w14:paraId="3EED3EFB" w14:textId="2C0B2392" w:rsidR="00BC3661" w:rsidRPr="0065254A" w:rsidRDefault="00BC3661" w:rsidP="009E30F1">
      <w:pPr>
        <w:shd w:val="clear" w:color="auto" w:fill="FFFFFF"/>
        <w:spacing w:before="180" w:after="180" w:line="240" w:lineRule="auto"/>
        <w:ind w:left="270"/>
        <w:rPr>
          <w:rFonts w:eastAsia="Times New Roman" w:cs="Times New Roman"/>
          <w:color w:val="000000"/>
          <w:szCs w:val="24"/>
        </w:rPr>
      </w:pPr>
      <w:r w:rsidRPr="0065254A">
        <w:rPr>
          <w:rFonts w:eastAsia="Times New Roman" w:cs="Times New Roman"/>
          <w:color w:val="000000"/>
          <w:szCs w:val="24"/>
        </w:rPr>
        <w:tab/>
      </w:r>
      <w:r w:rsidRPr="0065254A">
        <w:rPr>
          <w:rFonts w:eastAsia="Times New Roman" w:cs="Times New Roman"/>
          <w:color w:val="000000"/>
          <w:szCs w:val="24"/>
        </w:rPr>
        <w:tab/>
        <w:t xml:space="preserve">A. </w:t>
      </w:r>
      <w:r w:rsidRPr="006C5B16">
        <w:rPr>
          <w:rFonts w:eastAsia="Times New Roman" w:cs="Times New Roman"/>
          <w:b/>
          <w:bCs/>
          <w:color w:val="000000"/>
          <w:szCs w:val="24"/>
        </w:rPr>
        <w:t>Prof. Massaro</w:t>
      </w:r>
      <w:r w:rsidRPr="0065254A">
        <w:rPr>
          <w:rFonts w:eastAsia="Times New Roman" w:cs="Times New Roman"/>
          <w:color w:val="000000"/>
          <w:szCs w:val="24"/>
        </w:rPr>
        <w:t>: Is Wendie sending out a link?</w:t>
      </w:r>
    </w:p>
    <w:p w14:paraId="426066B7" w14:textId="3D72B4D7" w:rsidR="00BC3661" w:rsidRPr="0065254A" w:rsidRDefault="00BC3661" w:rsidP="009E30F1">
      <w:pPr>
        <w:shd w:val="clear" w:color="auto" w:fill="FFFFFF"/>
        <w:spacing w:before="180" w:after="180" w:line="240" w:lineRule="auto"/>
        <w:ind w:left="270"/>
        <w:rPr>
          <w:rFonts w:eastAsia="Times New Roman" w:cs="Times New Roman"/>
          <w:color w:val="000000"/>
          <w:szCs w:val="24"/>
        </w:rPr>
      </w:pPr>
      <w:r w:rsidRPr="0065254A">
        <w:rPr>
          <w:rFonts w:eastAsia="Times New Roman" w:cs="Times New Roman"/>
          <w:color w:val="000000"/>
          <w:szCs w:val="24"/>
        </w:rPr>
        <w:tab/>
      </w:r>
      <w:r w:rsidRPr="0065254A">
        <w:rPr>
          <w:rFonts w:eastAsia="Times New Roman" w:cs="Times New Roman"/>
          <w:color w:val="000000"/>
          <w:szCs w:val="24"/>
        </w:rPr>
        <w:tab/>
        <w:t xml:space="preserve">B. </w:t>
      </w:r>
      <w:r w:rsidRPr="006C5B16">
        <w:rPr>
          <w:rFonts w:eastAsia="Times New Roman" w:cs="Times New Roman"/>
          <w:b/>
          <w:bCs/>
          <w:color w:val="000000"/>
          <w:szCs w:val="24"/>
        </w:rPr>
        <w:t>Dr. Trogan:</w:t>
      </w:r>
      <w:r w:rsidRPr="0065254A">
        <w:rPr>
          <w:rFonts w:eastAsia="Times New Roman" w:cs="Times New Roman"/>
          <w:color w:val="000000"/>
          <w:szCs w:val="24"/>
        </w:rPr>
        <w:t xml:space="preserve"> We are emailing Wendie. </w:t>
      </w:r>
    </w:p>
    <w:p w14:paraId="749068C1" w14:textId="051E7BEC" w:rsidR="00CB7D64" w:rsidRPr="0065254A" w:rsidRDefault="00CB7D64" w:rsidP="009E30F1">
      <w:pPr>
        <w:shd w:val="clear" w:color="auto" w:fill="FFFFFF"/>
        <w:spacing w:before="180" w:after="180" w:line="240" w:lineRule="auto"/>
        <w:ind w:left="270"/>
        <w:rPr>
          <w:rFonts w:eastAsia="Times New Roman" w:cs="Times New Roman"/>
          <w:color w:val="000000"/>
          <w:szCs w:val="24"/>
        </w:rPr>
      </w:pPr>
      <w:r w:rsidRPr="0065254A">
        <w:rPr>
          <w:rFonts w:eastAsia="Times New Roman" w:cs="Times New Roman"/>
          <w:color w:val="000000"/>
          <w:szCs w:val="24"/>
        </w:rPr>
        <w:tab/>
        <w:t>3. MLA 9</w:t>
      </w:r>
    </w:p>
    <w:p w14:paraId="7D84C048" w14:textId="6EA6A0F3" w:rsidR="00CB7D64" w:rsidRPr="0065254A" w:rsidRDefault="00CB7D64" w:rsidP="009E30F1">
      <w:pPr>
        <w:shd w:val="clear" w:color="auto" w:fill="FFFFFF"/>
        <w:spacing w:before="180" w:after="180" w:line="240" w:lineRule="auto"/>
        <w:ind w:left="270"/>
        <w:rPr>
          <w:rFonts w:eastAsia="Times New Roman" w:cs="Times New Roman"/>
          <w:color w:val="000000"/>
          <w:szCs w:val="24"/>
        </w:rPr>
      </w:pPr>
      <w:r w:rsidRPr="0065254A">
        <w:rPr>
          <w:rFonts w:eastAsia="Times New Roman" w:cs="Times New Roman"/>
          <w:color w:val="000000"/>
          <w:szCs w:val="24"/>
        </w:rPr>
        <w:tab/>
      </w:r>
      <w:r w:rsidRPr="0065254A">
        <w:rPr>
          <w:rFonts w:eastAsia="Times New Roman" w:cs="Times New Roman"/>
          <w:color w:val="000000"/>
          <w:szCs w:val="24"/>
        </w:rPr>
        <w:tab/>
        <w:t xml:space="preserve">A. </w:t>
      </w:r>
      <w:r w:rsidRPr="006C5B16">
        <w:rPr>
          <w:rFonts w:eastAsia="Times New Roman" w:cs="Times New Roman"/>
          <w:b/>
          <w:bCs/>
          <w:color w:val="000000"/>
          <w:szCs w:val="24"/>
        </w:rPr>
        <w:t xml:space="preserve">Dr. </w:t>
      </w:r>
      <w:proofErr w:type="spellStart"/>
      <w:r w:rsidRPr="006C5B16">
        <w:rPr>
          <w:rFonts w:eastAsia="Times New Roman" w:cs="Times New Roman"/>
          <w:b/>
          <w:bCs/>
          <w:color w:val="000000"/>
          <w:szCs w:val="24"/>
        </w:rPr>
        <w:t>Bidenbach</w:t>
      </w:r>
      <w:proofErr w:type="spellEnd"/>
      <w:r w:rsidRPr="006C5B16">
        <w:rPr>
          <w:rFonts w:eastAsia="Times New Roman" w:cs="Times New Roman"/>
          <w:b/>
          <w:bCs/>
          <w:color w:val="000000"/>
          <w:szCs w:val="24"/>
        </w:rPr>
        <w:t>:</w:t>
      </w:r>
      <w:r w:rsidRPr="0065254A">
        <w:rPr>
          <w:rFonts w:eastAsia="Times New Roman" w:cs="Times New Roman"/>
          <w:color w:val="000000"/>
          <w:szCs w:val="24"/>
        </w:rPr>
        <w:t xml:space="preserve"> Concerned expressed</w:t>
      </w:r>
      <w:r w:rsidR="00536145" w:rsidRPr="0065254A">
        <w:rPr>
          <w:rFonts w:eastAsia="Times New Roman" w:cs="Times New Roman"/>
          <w:color w:val="000000"/>
          <w:szCs w:val="24"/>
        </w:rPr>
        <w:t xml:space="preserve"> about Little Seagull and MLA 9. </w:t>
      </w:r>
      <w:r w:rsidR="00536145" w:rsidRPr="0065254A">
        <w:rPr>
          <w:rFonts w:eastAsia="Times New Roman" w:cs="Times New Roman"/>
          <w:color w:val="000000"/>
          <w:szCs w:val="24"/>
        </w:rPr>
        <w:tab/>
      </w:r>
      <w:r w:rsidR="00536145" w:rsidRPr="0065254A">
        <w:rPr>
          <w:rFonts w:eastAsia="Times New Roman" w:cs="Times New Roman"/>
          <w:color w:val="000000"/>
          <w:szCs w:val="24"/>
        </w:rPr>
        <w:tab/>
      </w:r>
      <w:r w:rsidR="00536145" w:rsidRPr="0065254A">
        <w:rPr>
          <w:rFonts w:eastAsia="Times New Roman" w:cs="Times New Roman"/>
          <w:color w:val="000000"/>
          <w:szCs w:val="24"/>
        </w:rPr>
        <w:tab/>
        <w:t xml:space="preserve">Booklet contains MLA 8.  </w:t>
      </w:r>
    </w:p>
    <w:p w14:paraId="097973EE" w14:textId="68C9C8DC" w:rsidR="00536145" w:rsidRPr="0065254A" w:rsidRDefault="00536145" w:rsidP="009E30F1">
      <w:pPr>
        <w:shd w:val="clear" w:color="auto" w:fill="FFFFFF"/>
        <w:spacing w:before="180" w:after="180" w:line="240" w:lineRule="auto"/>
        <w:ind w:left="270"/>
        <w:rPr>
          <w:rFonts w:eastAsia="Times New Roman" w:cs="Times New Roman"/>
          <w:color w:val="000000"/>
          <w:szCs w:val="24"/>
        </w:rPr>
      </w:pPr>
      <w:r w:rsidRPr="0065254A">
        <w:rPr>
          <w:rFonts w:eastAsia="Times New Roman" w:cs="Times New Roman"/>
          <w:color w:val="000000"/>
          <w:szCs w:val="24"/>
        </w:rPr>
        <w:tab/>
      </w:r>
      <w:r w:rsidRPr="0065254A">
        <w:rPr>
          <w:rFonts w:eastAsia="Times New Roman" w:cs="Times New Roman"/>
          <w:color w:val="000000"/>
          <w:szCs w:val="24"/>
        </w:rPr>
        <w:tab/>
        <w:t xml:space="preserve">B. </w:t>
      </w:r>
      <w:r w:rsidRPr="006C5B16">
        <w:rPr>
          <w:rFonts w:eastAsia="Times New Roman" w:cs="Times New Roman"/>
          <w:b/>
          <w:bCs/>
          <w:color w:val="000000"/>
          <w:szCs w:val="24"/>
        </w:rPr>
        <w:t>Prof. Pilarski:</w:t>
      </w:r>
      <w:r w:rsidRPr="0065254A">
        <w:rPr>
          <w:rFonts w:eastAsia="Times New Roman" w:cs="Times New Roman"/>
          <w:color w:val="000000"/>
          <w:szCs w:val="24"/>
        </w:rPr>
        <w:t xml:space="preserve"> Not much has changed with MLA 9. Most of it is still the </w:t>
      </w:r>
      <w:r w:rsidRPr="0065254A">
        <w:rPr>
          <w:rFonts w:eastAsia="Times New Roman" w:cs="Times New Roman"/>
          <w:color w:val="000000"/>
          <w:szCs w:val="24"/>
        </w:rPr>
        <w:tab/>
      </w:r>
      <w:r w:rsidRPr="0065254A">
        <w:rPr>
          <w:rFonts w:eastAsia="Times New Roman" w:cs="Times New Roman"/>
          <w:color w:val="000000"/>
          <w:szCs w:val="24"/>
        </w:rPr>
        <w:tab/>
      </w:r>
      <w:r w:rsidRPr="0065254A">
        <w:rPr>
          <w:rFonts w:eastAsia="Times New Roman" w:cs="Times New Roman"/>
          <w:color w:val="000000"/>
          <w:szCs w:val="24"/>
        </w:rPr>
        <w:tab/>
        <w:t>same.</w:t>
      </w:r>
    </w:p>
    <w:p w14:paraId="202B933D" w14:textId="3302A498" w:rsidR="00536145" w:rsidRPr="0065254A" w:rsidRDefault="00536145" w:rsidP="009E30F1">
      <w:pPr>
        <w:shd w:val="clear" w:color="auto" w:fill="FFFFFF"/>
        <w:spacing w:before="180" w:after="180" w:line="240" w:lineRule="auto"/>
        <w:ind w:left="270"/>
        <w:rPr>
          <w:rFonts w:eastAsia="Times New Roman" w:cs="Times New Roman"/>
          <w:color w:val="000000"/>
          <w:szCs w:val="24"/>
        </w:rPr>
      </w:pPr>
      <w:r w:rsidRPr="0065254A">
        <w:rPr>
          <w:rFonts w:eastAsia="Times New Roman" w:cs="Times New Roman"/>
          <w:color w:val="000000"/>
          <w:szCs w:val="24"/>
        </w:rPr>
        <w:tab/>
      </w:r>
      <w:r w:rsidRPr="0065254A">
        <w:rPr>
          <w:rFonts w:eastAsia="Times New Roman" w:cs="Times New Roman"/>
          <w:color w:val="000000"/>
          <w:szCs w:val="24"/>
        </w:rPr>
        <w:tab/>
        <w:t>C.</w:t>
      </w:r>
      <w:r w:rsidR="0065254A" w:rsidRPr="0065254A">
        <w:rPr>
          <w:rFonts w:eastAsia="Times New Roman" w:cs="Times New Roman"/>
          <w:color w:val="000000"/>
          <w:szCs w:val="24"/>
        </w:rPr>
        <w:t xml:space="preserve"> </w:t>
      </w:r>
      <w:r w:rsidR="0065254A" w:rsidRPr="006C5B16">
        <w:rPr>
          <w:rFonts w:eastAsia="Times New Roman" w:cs="Times New Roman"/>
          <w:b/>
          <w:bCs/>
          <w:color w:val="000000"/>
          <w:szCs w:val="24"/>
        </w:rPr>
        <w:t>Prof. Lenny Owens:</w:t>
      </w:r>
      <w:r w:rsidR="0065254A" w:rsidRPr="0065254A">
        <w:rPr>
          <w:rFonts w:eastAsia="Times New Roman" w:cs="Times New Roman"/>
          <w:color w:val="000000"/>
          <w:szCs w:val="24"/>
        </w:rPr>
        <w:t xml:space="preserve"> I agree with Jeremy. Not much different.</w:t>
      </w:r>
    </w:p>
    <w:p w14:paraId="07711764" w14:textId="1520B3FE" w:rsidR="0065254A" w:rsidRDefault="0065254A" w:rsidP="009E30F1">
      <w:pPr>
        <w:shd w:val="clear" w:color="auto" w:fill="FFFFFF"/>
        <w:spacing w:before="180" w:after="180" w:line="240" w:lineRule="auto"/>
        <w:ind w:left="270"/>
        <w:rPr>
          <w:rFonts w:eastAsia="Times New Roman" w:cs="Times New Roman"/>
          <w:color w:val="000000"/>
          <w:szCs w:val="24"/>
        </w:rPr>
      </w:pPr>
      <w:r w:rsidRPr="0065254A">
        <w:rPr>
          <w:rFonts w:eastAsia="Times New Roman" w:cs="Times New Roman"/>
          <w:color w:val="000000"/>
          <w:szCs w:val="24"/>
        </w:rPr>
        <w:tab/>
      </w:r>
      <w:r w:rsidRPr="0065254A">
        <w:rPr>
          <w:rFonts w:eastAsia="Times New Roman" w:cs="Times New Roman"/>
          <w:color w:val="000000"/>
          <w:szCs w:val="24"/>
        </w:rPr>
        <w:tab/>
        <w:t xml:space="preserve">D. </w:t>
      </w:r>
      <w:r w:rsidRPr="006C5B16">
        <w:rPr>
          <w:rFonts w:eastAsia="Times New Roman" w:cs="Times New Roman"/>
          <w:b/>
          <w:bCs/>
          <w:color w:val="000000"/>
          <w:szCs w:val="24"/>
        </w:rPr>
        <w:t>Dr. Amy Trogan</w:t>
      </w:r>
      <w:r w:rsidRPr="0065254A">
        <w:rPr>
          <w:rFonts w:eastAsia="Times New Roman" w:cs="Times New Roman"/>
          <w:color w:val="000000"/>
          <w:szCs w:val="24"/>
        </w:rPr>
        <w:t>: I concur.</w:t>
      </w:r>
    </w:p>
    <w:p w14:paraId="22A5D757" w14:textId="7E5F1ADB" w:rsidR="0099121A" w:rsidRDefault="0099121A" w:rsidP="009E30F1">
      <w:pPr>
        <w:shd w:val="clear" w:color="auto" w:fill="FFFFFF"/>
        <w:spacing w:before="180" w:after="180" w:line="240" w:lineRule="auto"/>
        <w:ind w:left="270"/>
        <w:rPr>
          <w:rFonts w:eastAsia="Times New Roman" w:cs="Times New Roman"/>
          <w:b/>
          <w:bCs/>
          <w:color w:val="000000"/>
          <w:szCs w:val="24"/>
        </w:rPr>
      </w:pPr>
      <w:r w:rsidRPr="0099121A">
        <w:rPr>
          <w:rFonts w:eastAsia="Times New Roman" w:cs="Times New Roman"/>
          <w:b/>
          <w:bCs/>
          <w:color w:val="000000"/>
          <w:szCs w:val="24"/>
        </w:rPr>
        <w:t>VI. Writing Center Update: Professor Lenny Owens</w:t>
      </w:r>
    </w:p>
    <w:p w14:paraId="21964A48" w14:textId="3966A3F0" w:rsidR="0099121A" w:rsidRDefault="0099121A" w:rsidP="009E30F1">
      <w:pPr>
        <w:shd w:val="clear" w:color="auto" w:fill="FFFFFF"/>
        <w:spacing w:before="180" w:after="180" w:line="240" w:lineRule="auto"/>
        <w:ind w:left="270"/>
        <w:rPr>
          <w:rFonts w:eastAsia="Times New Roman" w:cs="Times New Roman"/>
          <w:color w:val="000000"/>
          <w:szCs w:val="24"/>
        </w:rPr>
      </w:pPr>
      <w:r>
        <w:rPr>
          <w:rFonts w:eastAsia="Times New Roman" w:cs="Times New Roman"/>
          <w:b/>
          <w:bCs/>
          <w:color w:val="000000"/>
          <w:szCs w:val="24"/>
        </w:rPr>
        <w:lastRenderedPageBreak/>
        <w:tab/>
      </w:r>
      <w:r w:rsidRPr="0099121A">
        <w:rPr>
          <w:rFonts w:eastAsia="Times New Roman" w:cs="Times New Roman"/>
          <w:color w:val="000000"/>
          <w:szCs w:val="24"/>
        </w:rPr>
        <w:t>1</w:t>
      </w:r>
      <w:r>
        <w:rPr>
          <w:rFonts w:eastAsia="Times New Roman" w:cs="Times New Roman"/>
          <w:b/>
          <w:bCs/>
          <w:color w:val="000000"/>
          <w:szCs w:val="24"/>
        </w:rPr>
        <w:t>.</w:t>
      </w:r>
      <w:r w:rsidR="00FC1276">
        <w:rPr>
          <w:rFonts w:eastAsia="Times New Roman" w:cs="Times New Roman"/>
          <w:b/>
          <w:bCs/>
          <w:color w:val="000000"/>
          <w:szCs w:val="24"/>
        </w:rPr>
        <w:t xml:space="preserve"> </w:t>
      </w:r>
      <w:r w:rsidR="00FC1276">
        <w:rPr>
          <w:rFonts w:eastAsia="Times New Roman" w:cs="Times New Roman"/>
          <w:color w:val="000000"/>
          <w:szCs w:val="24"/>
        </w:rPr>
        <w:t xml:space="preserve">Laura Price will continue to do QLess and Live Zoom and </w:t>
      </w:r>
      <w:proofErr w:type="spellStart"/>
      <w:r w:rsidR="00FC1276">
        <w:rPr>
          <w:rFonts w:eastAsia="Times New Roman" w:cs="Times New Roman"/>
          <w:color w:val="000000"/>
          <w:szCs w:val="24"/>
        </w:rPr>
        <w:t>WcOnline</w:t>
      </w:r>
      <w:proofErr w:type="spellEnd"/>
      <w:r w:rsidR="00FC1276">
        <w:rPr>
          <w:rFonts w:eastAsia="Times New Roman" w:cs="Times New Roman"/>
          <w:color w:val="000000"/>
          <w:szCs w:val="24"/>
        </w:rPr>
        <w:t xml:space="preserve">. Copy of email </w:t>
      </w:r>
      <w:r w:rsidR="00FC1276">
        <w:rPr>
          <w:rFonts w:eastAsia="Times New Roman" w:cs="Times New Roman"/>
          <w:color w:val="000000"/>
          <w:szCs w:val="24"/>
        </w:rPr>
        <w:tab/>
        <w:t>sent out by Laura Price:</w:t>
      </w:r>
    </w:p>
    <w:p w14:paraId="1FE1C4E9" w14:textId="1010830F" w:rsidR="00FC1276" w:rsidRDefault="00FC1276" w:rsidP="00FC1276">
      <w:pPr>
        <w:pStyle w:val="xxxxxxmsonormal"/>
        <w:shd w:val="clear" w:color="auto" w:fill="FFFFFF"/>
        <w:spacing w:before="0" w:beforeAutospacing="0" w:after="0" w:afterAutospacing="0"/>
        <w:rPr>
          <w:i/>
          <w:iCs/>
        </w:rPr>
      </w:pPr>
      <w:r w:rsidRPr="00FC1276">
        <w:rPr>
          <w:i/>
          <w:iCs/>
          <w:color w:val="000000"/>
        </w:rPr>
        <w:t>Hi, everyone!</w:t>
      </w:r>
    </w:p>
    <w:p w14:paraId="73EFDBA7" w14:textId="03243A6B" w:rsidR="00FC1276" w:rsidRPr="00FC1276" w:rsidRDefault="00FC1276" w:rsidP="00FC1276">
      <w:pPr>
        <w:pStyle w:val="xxxxxxmsonormal"/>
        <w:shd w:val="clear" w:color="auto" w:fill="FFFFFF"/>
        <w:spacing w:before="0" w:beforeAutospacing="0" w:after="0" w:afterAutospacing="0"/>
        <w:rPr>
          <w:i/>
          <w:iCs/>
        </w:rPr>
      </w:pPr>
      <w:r w:rsidRPr="00FC1276">
        <w:rPr>
          <w:i/>
          <w:iCs/>
          <w:color w:val="000000"/>
        </w:rPr>
        <w:t xml:space="preserve">I hope you’re all doing well as we start the Fall 2021 semester.  The Writing Center </w:t>
      </w:r>
      <w:proofErr w:type="gramStart"/>
      <w:r w:rsidRPr="00FC1276">
        <w:rPr>
          <w:i/>
          <w:iCs/>
          <w:color w:val="000000"/>
        </w:rPr>
        <w:t>staff</w:t>
      </w:r>
      <w:proofErr w:type="gramEnd"/>
      <w:r w:rsidRPr="00FC1276">
        <w:rPr>
          <w:i/>
          <w:iCs/>
          <w:color w:val="000000"/>
        </w:rPr>
        <w:t xml:space="preserve"> and I are looking forward to working with you and your students this term, and a great way to start is by scheduling a Writing Center Orientation.  In order to accommodate all teaching modalities, our Orientation delivery methods are as follows: We have a video version of our Writing Center Orientation available for your use—you can show it to your class, embed it in Canvas, or both: </w:t>
      </w:r>
      <w:hyperlink r:id="rId7" w:tgtFrame="_blank" w:history="1">
        <w:r w:rsidRPr="00FC1276">
          <w:rPr>
            <w:rStyle w:val="Hyperlink"/>
            <w:i/>
            <w:iCs/>
          </w:rPr>
          <w:t>https://youtu.be/AQyvhp_Es2Y</w:t>
        </w:r>
      </w:hyperlink>
    </w:p>
    <w:p w14:paraId="39586B13" w14:textId="77777777" w:rsidR="00FC1276" w:rsidRDefault="00FC1276" w:rsidP="00FC1276">
      <w:pPr>
        <w:pStyle w:val="xxxxxxmsonormal"/>
        <w:shd w:val="clear" w:color="auto" w:fill="FFFFFF"/>
        <w:spacing w:before="0" w:beforeAutospacing="0" w:after="0" w:afterAutospacing="0"/>
        <w:rPr>
          <w:i/>
          <w:iCs/>
          <w:color w:val="000000"/>
        </w:rPr>
      </w:pPr>
    </w:p>
    <w:p w14:paraId="6867622B" w14:textId="612DE934" w:rsidR="00FC1276" w:rsidRDefault="00FC1276" w:rsidP="00FC1276">
      <w:pPr>
        <w:pStyle w:val="xxxxxxmsonormal"/>
        <w:shd w:val="clear" w:color="auto" w:fill="FFFFFF"/>
        <w:spacing w:before="0" w:beforeAutospacing="0" w:after="0" w:afterAutospacing="0"/>
        <w:rPr>
          <w:i/>
          <w:iCs/>
        </w:rPr>
      </w:pPr>
      <w:r w:rsidRPr="00FC1276">
        <w:rPr>
          <w:i/>
          <w:iCs/>
          <w:color w:val="000000"/>
        </w:rPr>
        <w:t xml:space="preserve">We can also present a live orientation via Zoom to your class. This can be scheduled on any day and time and works much like our in-person presentations.  If you would like to schedule a Zoom orientation, contact me at </w:t>
      </w:r>
      <w:hyperlink r:id="rId8" w:tgtFrame="_blank" w:history="1">
        <w:r w:rsidRPr="00FC1276">
          <w:rPr>
            <w:rStyle w:val="markw6uqpfh2z"/>
            <w:i/>
            <w:iCs/>
          </w:rPr>
          <w:t>laura</w:t>
        </w:r>
        <w:r w:rsidRPr="00FC1276">
          <w:rPr>
            <w:rStyle w:val="Hyperlink"/>
            <w:i/>
            <w:iCs/>
          </w:rPr>
          <w:t>.</w:t>
        </w:r>
        <w:r w:rsidRPr="00FC1276">
          <w:rPr>
            <w:rStyle w:val="markp1qc275mj"/>
            <w:i/>
            <w:iCs/>
            <w:color w:val="0000FF"/>
            <w:u w:val="single"/>
          </w:rPr>
          <w:t>price</w:t>
        </w:r>
        <w:r w:rsidRPr="00FC1276">
          <w:rPr>
            <w:rStyle w:val="Hyperlink"/>
            <w:i/>
            <w:iCs/>
          </w:rPr>
          <w:t>@fsw.edu</w:t>
        </w:r>
      </w:hyperlink>
      <w:r w:rsidRPr="00FC1276">
        <w:rPr>
          <w:i/>
          <w:iCs/>
          <w:color w:val="000000"/>
        </w:rPr>
        <w:t xml:space="preserve">.We can offer in-person orientations on a limited basis due to space and staffing constraints.  If you would like to bring your class to the Writing Center </w:t>
      </w:r>
      <w:r w:rsidRPr="00FC1276">
        <w:rPr>
          <w:b/>
          <w:bCs/>
          <w:i/>
          <w:iCs/>
          <w:color w:val="000000"/>
        </w:rPr>
        <w:t>or</w:t>
      </w:r>
      <w:r w:rsidRPr="00FC1276">
        <w:rPr>
          <w:i/>
          <w:iCs/>
          <w:color w:val="000000"/>
        </w:rPr>
        <w:t xml:space="preserve"> have an Instructional Assistant visit your classroom, please contact me, and I will do my best to accommodate your </w:t>
      </w:r>
      <w:proofErr w:type="spellStart"/>
      <w:proofErr w:type="gramStart"/>
      <w:r w:rsidRPr="00FC1276">
        <w:rPr>
          <w:i/>
          <w:iCs/>
          <w:color w:val="000000"/>
        </w:rPr>
        <w:t>request.</w:t>
      </w:r>
      <w:r w:rsidRPr="00FC1276">
        <w:rPr>
          <w:i/>
          <w:iCs/>
        </w:rPr>
        <w:t>We</w:t>
      </w:r>
      <w:proofErr w:type="spellEnd"/>
      <w:proofErr w:type="gramEnd"/>
      <w:r w:rsidRPr="00FC1276">
        <w:rPr>
          <w:i/>
          <w:iCs/>
        </w:rPr>
        <w:t xml:space="preserve"> will be continuing to use QLess and live Zoom consultations, as well as essay drop-off via </w:t>
      </w:r>
      <w:proofErr w:type="spellStart"/>
      <w:r w:rsidRPr="00FC1276">
        <w:rPr>
          <w:i/>
          <w:iCs/>
        </w:rPr>
        <w:t>WCOnline</w:t>
      </w:r>
      <w:proofErr w:type="spellEnd"/>
      <w:r w:rsidRPr="00FC1276">
        <w:rPr>
          <w:i/>
          <w:iCs/>
        </w:rPr>
        <w:t xml:space="preserve">, so that our staff can work with students college-wide.  </w:t>
      </w:r>
    </w:p>
    <w:p w14:paraId="33492E7C" w14:textId="77777777" w:rsidR="00FC1276" w:rsidRDefault="00FC1276" w:rsidP="00FC1276">
      <w:pPr>
        <w:pStyle w:val="xxxxxxmsonormal"/>
        <w:shd w:val="clear" w:color="auto" w:fill="FFFFFF"/>
        <w:spacing w:before="0" w:beforeAutospacing="0" w:after="0" w:afterAutospacing="0"/>
        <w:rPr>
          <w:i/>
          <w:iCs/>
        </w:rPr>
      </w:pPr>
    </w:p>
    <w:p w14:paraId="3348646D" w14:textId="615FCE57" w:rsidR="00FC1276" w:rsidRDefault="00FC1276" w:rsidP="00FC1276">
      <w:pPr>
        <w:pStyle w:val="xxxxxxmsonormal"/>
        <w:shd w:val="clear" w:color="auto" w:fill="FFFFFF"/>
        <w:spacing w:before="0" w:beforeAutospacing="0" w:after="0" w:afterAutospacing="0"/>
        <w:rPr>
          <w:i/>
          <w:iCs/>
        </w:rPr>
      </w:pPr>
      <w:r w:rsidRPr="00FC1276">
        <w:rPr>
          <w:i/>
          <w:iCs/>
        </w:rPr>
        <w:t xml:space="preserve">We will accommodate student requests for “tabletop” tutoring (this service is limited to campuses with available Writing Center staffing).  For more information about our locations and hours, please visit our webpage at </w:t>
      </w:r>
      <w:hyperlink r:id="rId9" w:tgtFrame="_blank" w:history="1">
        <w:r w:rsidRPr="00FC1276">
          <w:rPr>
            <w:rStyle w:val="Hyperlink"/>
            <w:i/>
            <w:iCs/>
          </w:rPr>
          <w:t>www.fsw.edu/academicsupport/writing</w:t>
        </w:r>
      </w:hyperlink>
      <w:r w:rsidRPr="00FC1276">
        <w:rPr>
          <w:i/>
          <w:iCs/>
        </w:rPr>
        <w:t>.</w:t>
      </w:r>
      <w:r w:rsidRPr="00FC1276">
        <w:rPr>
          <w:i/>
          <w:iCs/>
          <w:color w:val="000000"/>
        </w:rPr>
        <w:t xml:space="preserve">If you have any questions at all, please don’t hesitate to contact me.  </w:t>
      </w:r>
      <w:r w:rsidRPr="00FC1276">
        <w:rPr>
          <w:i/>
          <w:iCs/>
        </w:rPr>
        <w:t>Thanks, as always, for your support.  Have a great, safe semester!</w:t>
      </w:r>
    </w:p>
    <w:p w14:paraId="25FAED3E" w14:textId="77777777" w:rsidR="009217AE" w:rsidRDefault="009217AE" w:rsidP="00FC1276">
      <w:pPr>
        <w:pStyle w:val="xxxxxxmsonormal"/>
        <w:shd w:val="clear" w:color="auto" w:fill="FFFFFF"/>
        <w:spacing w:before="0" w:beforeAutospacing="0" w:after="0" w:afterAutospacing="0"/>
      </w:pPr>
    </w:p>
    <w:p w14:paraId="337BCE0D" w14:textId="4FF571EB" w:rsidR="009217AE" w:rsidRDefault="009217AE" w:rsidP="00FC1276">
      <w:pPr>
        <w:pStyle w:val="xxxxxxmsonormal"/>
        <w:shd w:val="clear" w:color="auto" w:fill="FFFFFF"/>
        <w:spacing w:before="0" w:beforeAutospacing="0" w:after="0" w:afterAutospacing="0"/>
      </w:pPr>
      <w:r>
        <w:t xml:space="preserve">2.  </w:t>
      </w:r>
      <w:r w:rsidRPr="007D7115">
        <w:rPr>
          <w:b/>
          <w:bCs/>
        </w:rPr>
        <w:t>Reports</w:t>
      </w:r>
    </w:p>
    <w:p w14:paraId="16203511" w14:textId="6074B0A2" w:rsidR="009217AE" w:rsidRPr="009217AE" w:rsidRDefault="009217AE" w:rsidP="00473502">
      <w:pPr>
        <w:pStyle w:val="xxxxxxmsonormal"/>
        <w:shd w:val="clear" w:color="auto" w:fill="FFFFFF"/>
        <w:spacing w:before="0" w:beforeAutospacing="0" w:after="0" w:afterAutospacing="0" w:line="480" w:lineRule="auto"/>
      </w:pPr>
      <w:r>
        <w:tab/>
        <w:t xml:space="preserve">A. Two Student Success reports include Writing Center Data spanning 13 or 14 years. </w:t>
      </w:r>
      <w:r w:rsidR="00824E6B">
        <w:tab/>
      </w:r>
      <w:r>
        <w:t xml:space="preserve">Students between C’s and D’s have the highest success rate. Use of Tutor.com increased. </w:t>
      </w:r>
      <w:r w:rsidR="00824E6B">
        <w:tab/>
      </w:r>
      <w:r>
        <w:t xml:space="preserve">Writing Center figured out their modalities and became more appealing. Taking </w:t>
      </w:r>
      <w:r w:rsidR="00824E6B">
        <w:tab/>
      </w:r>
      <w:r>
        <w:t xml:space="preserve">inspiration from a book based on Writing Center experience called </w:t>
      </w:r>
      <w:r w:rsidRPr="007D7115">
        <w:rPr>
          <w:i/>
          <w:iCs/>
        </w:rPr>
        <w:t xml:space="preserve">Peripheral Visions for </w:t>
      </w:r>
      <w:r w:rsidR="00824E6B">
        <w:rPr>
          <w:i/>
          <w:iCs/>
        </w:rPr>
        <w:tab/>
      </w:r>
      <w:r w:rsidRPr="007D7115">
        <w:rPr>
          <w:i/>
          <w:iCs/>
        </w:rPr>
        <w:t>Writing Centers</w:t>
      </w:r>
      <w:r>
        <w:t>.</w:t>
      </w:r>
      <w:r w:rsidR="007D7115">
        <w:t xml:space="preserve"> Writing Center is in a good place. Kudos to Dr. Ortolano and Dr. </w:t>
      </w:r>
      <w:r w:rsidR="00824E6B">
        <w:tab/>
      </w:r>
      <w:r w:rsidR="007D7115">
        <w:t>Waddell for their past efforts.</w:t>
      </w:r>
    </w:p>
    <w:p w14:paraId="373255A1" w14:textId="754877B5" w:rsidR="007D7115" w:rsidRDefault="007D7115" w:rsidP="00FC1276">
      <w:pPr>
        <w:pStyle w:val="xxxxxxmsonormal"/>
        <w:shd w:val="clear" w:color="auto" w:fill="FFFFFF"/>
        <w:spacing w:before="0" w:beforeAutospacing="0" w:after="0" w:afterAutospacing="0"/>
        <w:rPr>
          <w:b/>
          <w:bCs/>
        </w:rPr>
      </w:pPr>
      <w:r w:rsidRPr="00F35142">
        <w:rPr>
          <w:b/>
          <w:bCs/>
        </w:rPr>
        <w:t>VII.</w:t>
      </w:r>
      <w:r w:rsidR="00667328" w:rsidRPr="00F35142">
        <w:rPr>
          <w:b/>
          <w:bCs/>
        </w:rPr>
        <w:t xml:space="preserve"> Faculty Update</w:t>
      </w:r>
    </w:p>
    <w:p w14:paraId="1E4D92F6" w14:textId="3358C6CA" w:rsidR="00F35142" w:rsidRDefault="00F35142" w:rsidP="00F35142">
      <w:r>
        <w:tab/>
        <w:t xml:space="preserve">1. </w:t>
      </w:r>
      <w:r w:rsidRPr="006C5B16">
        <w:rPr>
          <w:b/>
          <w:bCs/>
        </w:rPr>
        <w:t>Dr. Trogan</w:t>
      </w:r>
      <w:r>
        <w:t>: Writing Certificate. We are going meet at 17</w:t>
      </w:r>
      <w:r w:rsidRPr="008B4D1E">
        <w:rPr>
          <w:vertAlign w:val="superscript"/>
        </w:rPr>
        <w:t>th</w:t>
      </w:r>
      <w:r>
        <w:t xml:space="preserve"> at 11:00. </w:t>
      </w:r>
    </w:p>
    <w:p w14:paraId="6FCEFD2F" w14:textId="6E41A7B5" w:rsidR="00F35142" w:rsidRDefault="00F35142" w:rsidP="00F35142">
      <w:r>
        <w:tab/>
        <w:t>2. Two new faculty positions end of next academic year. Hiring committee consists</w:t>
      </w:r>
      <w:r w:rsidR="00D52590">
        <w:t xml:space="preserve"> of </w:t>
      </w:r>
      <w:r w:rsidR="00D52590">
        <w:tab/>
      </w:r>
      <w:r w:rsidR="00D52590" w:rsidRPr="006C5B16">
        <w:rPr>
          <w:b/>
          <w:bCs/>
        </w:rPr>
        <w:t>Dr. Jill Hummel</w:t>
      </w:r>
      <w:r w:rsidR="00D52590">
        <w:t xml:space="preserve">, </w:t>
      </w:r>
      <w:r w:rsidR="00D52590" w:rsidRPr="006C5B16">
        <w:rPr>
          <w:b/>
          <w:bCs/>
        </w:rPr>
        <w:t>Dr. Brandi George</w:t>
      </w:r>
      <w:r w:rsidR="00D52590">
        <w:t xml:space="preserve">, and </w:t>
      </w:r>
      <w:r w:rsidR="00D52590" w:rsidRPr="006C5B16">
        <w:rPr>
          <w:b/>
          <w:bCs/>
        </w:rPr>
        <w:t>Dr. Amy Trogan</w:t>
      </w:r>
      <w:r w:rsidR="00D52590">
        <w:t xml:space="preserve">. </w:t>
      </w:r>
      <w:r w:rsidR="00D52590" w:rsidRPr="006C5B16">
        <w:rPr>
          <w:b/>
          <w:bCs/>
        </w:rPr>
        <w:t>Dr. Scott Ortolano</w:t>
      </w:r>
      <w:r w:rsidR="00D52590">
        <w:t xml:space="preserve"> is </w:t>
      </w:r>
      <w:r w:rsidR="00D52590">
        <w:lastRenderedPageBreak/>
        <w:tab/>
        <w:t xml:space="preserve">connected to social media. Perfect opportunity for networking and advertising about this </w:t>
      </w:r>
      <w:r w:rsidR="00D52590">
        <w:tab/>
        <w:t xml:space="preserve">position. Currently, we do not have the wording for this position yet. </w:t>
      </w:r>
    </w:p>
    <w:p w14:paraId="67CBBD78" w14:textId="35044AAF" w:rsidR="00D52590" w:rsidRDefault="00D52590" w:rsidP="00F35142">
      <w:r>
        <w:tab/>
        <w:t xml:space="preserve">3. </w:t>
      </w:r>
      <w:r w:rsidRPr="00D52590">
        <w:rPr>
          <w:b/>
          <w:bCs/>
        </w:rPr>
        <w:t>Prof. Bunting</w:t>
      </w:r>
      <w:r>
        <w:t xml:space="preserve">: Broken Links within Master Shells: Library affected some of our </w:t>
      </w:r>
      <w:r>
        <w:tab/>
        <w:t>selections. Dr. Roz Jester and IT will work on fixing these links.</w:t>
      </w:r>
    </w:p>
    <w:p w14:paraId="00B1F3C5" w14:textId="616108E5" w:rsidR="00D52590" w:rsidRDefault="00D52590" w:rsidP="00F35142">
      <w:r>
        <w:tab/>
        <w:t xml:space="preserve">4. </w:t>
      </w:r>
      <w:r w:rsidRPr="00D52590">
        <w:rPr>
          <w:b/>
          <w:bCs/>
        </w:rPr>
        <w:t xml:space="preserve">OBOC with Prof. </w:t>
      </w:r>
      <w:proofErr w:type="spellStart"/>
      <w:r w:rsidRPr="00D52590">
        <w:rPr>
          <w:b/>
          <w:bCs/>
        </w:rPr>
        <w:t>Calebrese</w:t>
      </w:r>
      <w:proofErr w:type="spellEnd"/>
      <w:r>
        <w:t xml:space="preserve">: </w:t>
      </w:r>
      <w:r w:rsidRPr="00D52590">
        <w:rPr>
          <w:i/>
          <w:iCs/>
        </w:rPr>
        <w:t>Life on Our Planet</w:t>
      </w:r>
      <w:r>
        <w:t xml:space="preserve"> essay contest</w:t>
      </w:r>
    </w:p>
    <w:p w14:paraId="338BBADC" w14:textId="00DC992C" w:rsidR="00F35142" w:rsidRDefault="00F35142" w:rsidP="00F35142">
      <w:r>
        <w:tab/>
        <w:t>Main prize</w:t>
      </w:r>
      <w:r w:rsidR="00A81B74">
        <w:t>, $</w:t>
      </w:r>
      <w:r>
        <w:t>500. Canvas page.</w:t>
      </w:r>
      <w:r w:rsidR="00A81B74">
        <w:t xml:space="preserve"> </w:t>
      </w:r>
      <w:r>
        <w:t xml:space="preserve">Submit the work right there. </w:t>
      </w:r>
      <w:r w:rsidR="00A81B74">
        <w:t xml:space="preserve"> Rubric </w:t>
      </w:r>
      <w:r>
        <w:t>on the website.</w:t>
      </w:r>
      <w:r w:rsidR="00A81B74">
        <w:t xml:space="preserve"> </w:t>
      </w:r>
      <w:r w:rsidR="00A81B74">
        <w:tab/>
        <w:t xml:space="preserve">Topic: </w:t>
      </w:r>
      <w:r>
        <w:t xml:space="preserve"> Not singing praises, but what students can contribute or added to the conversation </w:t>
      </w:r>
      <w:r w:rsidR="00824E6B">
        <w:tab/>
      </w:r>
      <w:r>
        <w:t xml:space="preserve">of the book.  Goes with the assumption that everyone agrees what he says and examines </w:t>
      </w:r>
      <w:r w:rsidR="00824E6B">
        <w:tab/>
      </w:r>
      <w:r>
        <w:t>things students disagree. Articles disagree with Attenb</w:t>
      </w:r>
      <w:r w:rsidR="00A81B74">
        <w:t>orough</w:t>
      </w:r>
      <w:r>
        <w:t xml:space="preserve">. </w:t>
      </w:r>
    </w:p>
    <w:p w14:paraId="128C6410" w14:textId="0C627691" w:rsidR="00F35142" w:rsidRDefault="00824E6B" w:rsidP="00F35142">
      <w:r>
        <w:tab/>
      </w:r>
      <w:r w:rsidR="00A81B74">
        <w:t xml:space="preserve">5. </w:t>
      </w:r>
      <w:r w:rsidR="00A81B74" w:rsidRPr="009F7B3A">
        <w:rPr>
          <w:b/>
          <w:bCs/>
        </w:rPr>
        <w:t>Prof. Pilarski</w:t>
      </w:r>
      <w:r w:rsidR="00A81B74">
        <w:t xml:space="preserve"> (question): </w:t>
      </w:r>
      <w:r w:rsidR="00F35142">
        <w:t>How can DE instructors</w:t>
      </w:r>
      <w:r w:rsidR="00A81B74">
        <w:t xml:space="preserve"> take advantage of this contest?</w:t>
      </w:r>
      <w:r w:rsidR="00F35142">
        <w:t xml:space="preserve"> Are </w:t>
      </w:r>
      <w:r>
        <w:tab/>
      </w:r>
      <w:r w:rsidR="00F35142">
        <w:t>they able to obtain the books</w:t>
      </w:r>
      <w:r w:rsidR="00A81B74">
        <w:t xml:space="preserve"> through their districts?</w:t>
      </w:r>
    </w:p>
    <w:p w14:paraId="13DB4DF7" w14:textId="386B5226" w:rsidR="00A81B74" w:rsidRDefault="00824E6B" w:rsidP="00F35142">
      <w:r>
        <w:rPr>
          <w:b/>
          <w:bCs/>
        </w:rPr>
        <w:tab/>
      </w:r>
      <w:r w:rsidR="009F7B3A">
        <w:rPr>
          <w:b/>
          <w:bCs/>
        </w:rPr>
        <w:t xml:space="preserve">6. </w:t>
      </w:r>
      <w:r w:rsidR="00A81B74" w:rsidRPr="009F7B3A">
        <w:rPr>
          <w:b/>
          <w:bCs/>
        </w:rPr>
        <w:t>Dr. Trogan:</w:t>
      </w:r>
      <w:r w:rsidR="00A81B74">
        <w:t xml:space="preserve"> Probably a question Dr. Teed and Dr. Sterk.</w:t>
      </w:r>
    </w:p>
    <w:p w14:paraId="2EE780FF" w14:textId="636639BF" w:rsidR="00F35142" w:rsidRDefault="00824E6B" w:rsidP="00F35142">
      <w:r>
        <w:rPr>
          <w:b/>
          <w:bCs/>
        </w:rPr>
        <w:tab/>
      </w:r>
      <w:r w:rsidR="00473502">
        <w:rPr>
          <w:b/>
          <w:bCs/>
        </w:rPr>
        <w:t xml:space="preserve">7. Dr. </w:t>
      </w:r>
      <w:r w:rsidR="00F35142" w:rsidRPr="006C5B16">
        <w:rPr>
          <w:b/>
          <w:bCs/>
        </w:rPr>
        <w:t>Bi</w:t>
      </w:r>
      <w:r>
        <w:rPr>
          <w:b/>
          <w:bCs/>
        </w:rPr>
        <w:t>e</w:t>
      </w:r>
      <w:r w:rsidR="00F35142" w:rsidRPr="006C5B16">
        <w:rPr>
          <w:b/>
          <w:bCs/>
        </w:rPr>
        <w:t>denbach</w:t>
      </w:r>
      <w:r w:rsidR="00F35142">
        <w:t xml:space="preserve">: </w:t>
      </w:r>
      <w:r w:rsidR="00A81B74">
        <w:t>Problems with Inquisitive. Called rep. from Norton.</w:t>
      </w:r>
      <w:r w:rsidR="00F35142">
        <w:t xml:space="preserve"> Zoom call. Rep </w:t>
      </w:r>
      <w:r>
        <w:tab/>
      </w:r>
      <w:r w:rsidR="00F35142">
        <w:t xml:space="preserve">from Norton. </w:t>
      </w:r>
    </w:p>
    <w:p w14:paraId="15BAA72A" w14:textId="76EC3468" w:rsidR="00F35142" w:rsidRDefault="00824E6B" w:rsidP="00A81B74">
      <w:r>
        <w:rPr>
          <w:b/>
          <w:bCs/>
        </w:rPr>
        <w:tab/>
      </w:r>
      <w:r w:rsidR="00473502">
        <w:rPr>
          <w:b/>
          <w:bCs/>
        </w:rPr>
        <w:t>8</w:t>
      </w:r>
      <w:r w:rsidR="006C5B16">
        <w:rPr>
          <w:b/>
          <w:bCs/>
        </w:rPr>
        <w:t xml:space="preserve">. </w:t>
      </w:r>
      <w:r w:rsidR="00A81B74" w:rsidRPr="006C5B16">
        <w:rPr>
          <w:b/>
          <w:bCs/>
        </w:rPr>
        <w:t xml:space="preserve">Prof. Ihasha </w:t>
      </w:r>
      <w:r w:rsidR="00F35142" w:rsidRPr="006C5B16">
        <w:rPr>
          <w:b/>
          <w:bCs/>
        </w:rPr>
        <w:t>Horn</w:t>
      </w:r>
      <w:r w:rsidR="00F35142">
        <w:t xml:space="preserve">: ENC1102 </w:t>
      </w:r>
      <w:proofErr w:type="spellStart"/>
      <w:proofErr w:type="gramStart"/>
      <w:r w:rsidR="00F35142">
        <w:t>issues.Screenshot</w:t>
      </w:r>
      <w:proofErr w:type="spellEnd"/>
      <w:proofErr w:type="gramEnd"/>
      <w:r w:rsidR="00F35142">
        <w:t xml:space="preserve"> of these issues. Dust settles and </w:t>
      </w:r>
      <w:r>
        <w:tab/>
      </w:r>
      <w:r>
        <w:tab/>
      </w:r>
      <w:r w:rsidR="00F35142">
        <w:t xml:space="preserve">instructional designers know these errors. External learning outcomes cannot be found. </w:t>
      </w:r>
      <w:r>
        <w:tab/>
      </w:r>
      <w:r w:rsidR="00F35142">
        <w:t xml:space="preserve">Not links going to outside things.  </w:t>
      </w:r>
    </w:p>
    <w:p w14:paraId="16CA63AF" w14:textId="12BA077A" w:rsidR="009F7B3A" w:rsidRPr="009F7B3A" w:rsidRDefault="00824E6B" w:rsidP="009F7B3A">
      <w:pPr>
        <w:spacing w:line="240" w:lineRule="auto"/>
        <w:rPr>
          <w:i/>
          <w:iCs/>
        </w:rPr>
      </w:pPr>
      <w:r>
        <w:rPr>
          <w:b/>
          <w:bCs/>
        </w:rPr>
        <w:tab/>
      </w:r>
      <w:r w:rsidR="00473502" w:rsidRPr="00473502">
        <w:rPr>
          <w:b/>
          <w:bCs/>
        </w:rPr>
        <w:t>9.</w:t>
      </w:r>
      <w:r w:rsidR="009F7B3A">
        <w:t xml:space="preserve"> </w:t>
      </w:r>
      <w:r w:rsidR="009F7B3A" w:rsidRPr="009F7B3A">
        <w:rPr>
          <w:b/>
          <w:bCs/>
        </w:rPr>
        <w:t>Prof. Mary Vaughn and Dr. Scott Ortolano</w:t>
      </w:r>
      <w:r w:rsidR="009F7B3A">
        <w:t xml:space="preserve">: </w:t>
      </w:r>
      <w:r w:rsidR="009F7B3A" w:rsidRPr="009F7B3A">
        <w:rPr>
          <w:i/>
          <w:iCs/>
        </w:rPr>
        <w:t xml:space="preserve">We have an awesome and important </w:t>
      </w:r>
      <w:r>
        <w:rPr>
          <w:i/>
          <w:iCs/>
        </w:rPr>
        <w:tab/>
      </w:r>
      <w:r w:rsidR="009F7B3A" w:rsidRPr="009F7B3A">
        <w:rPr>
          <w:i/>
          <w:iCs/>
        </w:rPr>
        <w:t>event coming up on October 14th when</w:t>
      </w:r>
      <w:r w:rsidR="009F7B3A" w:rsidRPr="009F7B3A">
        <w:rPr>
          <w:rStyle w:val="Strong"/>
          <w:i/>
          <w:iCs/>
        </w:rPr>
        <w:t> </w:t>
      </w:r>
      <w:r w:rsidR="009F7B3A" w:rsidRPr="009F7B3A">
        <w:rPr>
          <w:i/>
          <w:iCs/>
        </w:rPr>
        <w:t xml:space="preserve">Dr. </w:t>
      </w:r>
      <w:r w:rsidR="009F7B3A" w:rsidRPr="009F7B3A">
        <w:rPr>
          <w:rStyle w:val="markx15bvd3vr"/>
          <w:i/>
          <w:iCs/>
        </w:rPr>
        <w:t>Akiko</w:t>
      </w:r>
      <w:r w:rsidR="009F7B3A" w:rsidRPr="009F7B3A">
        <w:rPr>
          <w:i/>
          <w:iCs/>
        </w:rPr>
        <w:t xml:space="preserve"> Yoshida, Associate Professor of </w:t>
      </w:r>
      <w:r>
        <w:rPr>
          <w:i/>
          <w:iCs/>
        </w:rPr>
        <w:tab/>
      </w:r>
      <w:r w:rsidR="009F7B3A" w:rsidRPr="009F7B3A">
        <w:rPr>
          <w:i/>
          <w:iCs/>
        </w:rPr>
        <w:t xml:space="preserve">Sociology at the University of Wisconsin—Whitewater, will give a talk about violence </w:t>
      </w:r>
      <w:r>
        <w:rPr>
          <w:i/>
          <w:iCs/>
        </w:rPr>
        <w:tab/>
      </w:r>
      <w:r w:rsidR="009F7B3A" w:rsidRPr="009F7B3A">
        <w:rPr>
          <w:i/>
          <w:iCs/>
        </w:rPr>
        <w:t xml:space="preserve">and discriminatory rhetoric that people of Asian descent face in the United States. Dr. </w:t>
      </w:r>
      <w:r>
        <w:rPr>
          <w:i/>
          <w:iCs/>
        </w:rPr>
        <w:tab/>
      </w:r>
      <w:r w:rsidR="009F7B3A" w:rsidRPr="009F7B3A">
        <w:rPr>
          <w:i/>
          <w:iCs/>
        </w:rPr>
        <w:t xml:space="preserve">Yoshida’s talk will emphasize the recent increase in this sort of violence in the wake of </w:t>
      </w:r>
      <w:r>
        <w:rPr>
          <w:i/>
          <w:iCs/>
        </w:rPr>
        <w:tab/>
      </w:r>
      <w:r w:rsidR="009F7B3A" w:rsidRPr="009F7B3A">
        <w:rPr>
          <w:i/>
          <w:iCs/>
        </w:rPr>
        <w:t>the COVID-19 pandemic as well as the roots of such sentiment in America’s past.  </w:t>
      </w:r>
    </w:p>
    <w:p w14:paraId="6D5EEA6B" w14:textId="082C23A2" w:rsidR="009F7B3A" w:rsidRPr="009F7B3A" w:rsidRDefault="00824E6B" w:rsidP="009F7B3A">
      <w:pPr>
        <w:pStyle w:val="NormalWeb"/>
        <w:rPr>
          <w:i/>
          <w:iCs/>
        </w:rPr>
      </w:pPr>
      <w:r>
        <w:rPr>
          <w:i/>
          <w:iCs/>
        </w:rPr>
        <w:tab/>
      </w:r>
      <w:r w:rsidR="009F7B3A" w:rsidRPr="009F7B3A">
        <w:rPr>
          <w:i/>
          <w:iCs/>
        </w:rPr>
        <w:t>This event will take place via Zoom from 3 to 4 p.m. on October 14</w:t>
      </w:r>
      <w:r w:rsidR="009F7B3A" w:rsidRPr="009F7B3A">
        <w:rPr>
          <w:i/>
          <w:iCs/>
          <w:vertAlign w:val="superscript"/>
        </w:rPr>
        <w:t>th</w:t>
      </w:r>
      <w:r w:rsidR="009F7B3A" w:rsidRPr="009F7B3A">
        <w:rPr>
          <w:i/>
          <w:iCs/>
        </w:rPr>
        <w:t xml:space="preserve">. Faculty and staff </w:t>
      </w:r>
      <w:r>
        <w:rPr>
          <w:i/>
          <w:iCs/>
        </w:rPr>
        <w:tab/>
      </w:r>
      <w:r w:rsidR="009F7B3A" w:rsidRPr="009F7B3A">
        <w:rPr>
          <w:i/>
          <w:iCs/>
        </w:rPr>
        <w:t xml:space="preserve">are encouraged to attend and bring their students. If you choose to show this talk to your </w:t>
      </w:r>
      <w:r>
        <w:rPr>
          <w:i/>
          <w:iCs/>
        </w:rPr>
        <w:tab/>
      </w:r>
      <w:r w:rsidR="009F7B3A" w:rsidRPr="009F7B3A">
        <w:rPr>
          <w:i/>
          <w:iCs/>
        </w:rPr>
        <w:t>students in class, please send a course roster to Scott Ortolano (</w:t>
      </w:r>
      <w:hyperlink r:id="rId10" w:tgtFrame="_blank" w:history="1">
        <w:r w:rsidR="009F7B3A" w:rsidRPr="009F7B3A">
          <w:rPr>
            <w:rStyle w:val="Hyperlink"/>
            <w:i/>
            <w:iCs/>
          </w:rPr>
          <w:t>SOrtolano@fsw.edu</w:t>
        </w:r>
      </w:hyperlink>
      <w:r w:rsidR="009F7B3A" w:rsidRPr="009F7B3A">
        <w:rPr>
          <w:i/>
          <w:iCs/>
        </w:rPr>
        <w:t xml:space="preserve">) so </w:t>
      </w:r>
      <w:r>
        <w:rPr>
          <w:i/>
          <w:iCs/>
        </w:rPr>
        <w:tab/>
      </w:r>
      <w:r w:rsidR="009F7B3A" w:rsidRPr="009F7B3A">
        <w:rPr>
          <w:i/>
          <w:iCs/>
        </w:rPr>
        <w:t>that they can be added to the list of participants.</w:t>
      </w:r>
    </w:p>
    <w:p w14:paraId="6D53ED66" w14:textId="61C6B7B8" w:rsidR="009F7B3A" w:rsidRDefault="00824E6B" w:rsidP="009F7B3A">
      <w:pPr>
        <w:pStyle w:val="NormalWeb"/>
      </w:pPr>
      <w:r>
        <w:rPr>
          <w:i/>
          <w:iCs/>
        </w:rPr>
        <w:lastRenderedPageBreak/>
        <w:tab/>
      </w:r>
      <w:r w:rsidR="009F7B3A" w:rsidRPr="009F7B3A">
        <w:rPr>
          <w:i/>
          <w:iCs/>
        </w:rPr>
        <w:t xml:space="preserve">You can also register for this through the PD Training calendar and receive a certificate </w:t>
      </w:r>
      <w:r>
        <w:rPr>
          <w:i/>
          <w:iCs/>
        </w:rPr>
        <w:tab/>
      </w:r>
      <w:r w:rsidR="009F7B3A" w:rsidRPr="009F7B3A">
        <w:rPr>
          <w:i/>
          <w:iCs/>
        </w:rPr>
        <w:t xml:space="preserve">for attending because doing so will help provide important context for understanding the </w:t>
      </w:r>
      <w:r>
        <w:rPr>
          <w:i/>
          <w:iCs/>
        </w:rPr>
        <w:tab/>
      </w:r>
      <w:r w:rsidR="009F7B3A" w:rsidRPr="009F7B3A">
        <w:rPr>
          <w:i/>
          <w:iCs/>
        </w:rPr>
        <w:t>problems facing our students and colleagues of Asian descent</w:t>
      </w:r>
      <w:r w:rsidR="009F7B3A">
        <w:t>. </w:t>
      </w:r>
    </w:p>
    <w:p w14:paraId="35C277C0" w14:textId="1F830A3A" w:rsidR="009F7B3A" w:rsidRDefault="00824E6B" w:rsidP="00F35142">
      <w:r>
        <w:rPr>
          <w:b/>
          <w:bCs/>
        </w:rPr>
        <w:tab/>
      </w:r>
      <w:r w:rsidR="00473502">
        <w:rPr>
          <w:b/>
          <w:bCs/>
        </w:rPr>
        <w:t>10</w:t>
      </w:r>
      <w:r w:rsidR="009F7B3A">
        <w:rPr>
          <w:b/>
          <w:bCs/>
        </w:rPr>
        <w:t xml:space="preserve">. </w:t>
      </w:r>
      <w:r w:rsidR="009F7B3A" w:rsidRPr="009F7B3A">
        <w:rPr>
          <w:b/>
          <w:bCs/>
        </w:rPr>
        <w:t>Prof. Massaro</w:t>
      </w:r>
      <w:r w:rsidR="009F7B3A">
        <w:t>: Plug for the Creative Writing Club.</w:t>
      </w:r>
    </w:p>
    <w:p w14:paraId="1DCAF0CC" w14:textId="140657E0" w:rsidR="00F35142" w:rsidRDefault="00824E6B" w:rsidP="00F35142">
      <w:r>
        <w:rPr>
          <w:b/>
          <w:bCs/>
        </w:rPr>
        <w:tab/>
      </w:r>
      <w:r w:rsidR="006C5B16">
        <w:rPr>
          <w:b/>
          <w:bCs/>
        </w:rPr>
        <w:t>1</w:t>
      </w:r>
      <w:r w:rsidR="00473502">
        <w:rPr>
          <w:b/>
          <w:bCs/>
        </w:rPr>
        <w:t>1</w:t>
      </w:r>
      <w:r w:rsidR="009F7B3A">
        <w:rPr>
          <w:b/>
          <w:bCs/>
        </w:rPr>
        <w:t xml:space="preserve">. </w:t>
      </w:r>
      <w:r w:rsidR="009F7B3A" w:rsidRPr="009F7B3A">
        <w:rPr>
          <w:b/>
          <w:bCs/>
        </w:rPr>
        <w:t xml:space="preserve">Dr. </w:t>
      </w:r>
      <w:r w:rsidR="00F35142" w:rsidRPr="009F7B3A">
        <w:rPr>
          <w:b/>
          <w:bCs/>
        </w:rPr>
        <w:t>Ortolani</w:t>
      </w:r>
      <w:r w:rsidR="00F35142">
        <w:t xml:space="preserve">: New advice. PD section. Audition with the Dean. Full time Deans. </w:t>
      </w:r>
      <w:r>
        <w:tab/>
      </w:r>
      <w:r w:rsidR="00F35142">
        <w:t xml:space="preserve">Cool session about how to be successful. </w:t>
      </w:r>
      <w:r w:rsidR="009F7B3A">
        <w:t>Dr. Page and Dr. Teed f</w:t>
      </w:r>
      <w:r w:rsidR="00F35142">
        <w:t xml:space="preserve">ronting the session. </w:t>
      </w:r>
    </w:p>
    <w:p w14:paraId="0D847CC8" w14:textId="5265E77E" w:rsidR="00F35142" w:rsidRDefault="00824E6B" w:rsidP="00F35142">
      <w:r>
        <w:rPr>
          <w:b/>
          <w:bCs/>
        </w:rPr>
        <w:tab/>
      </w:r>
      <w:r w:rsidR="006C5B16">
        <w:rPr>
          <w:b/>
          <w:bCs/>
        </w:rPr>
        <w:t>1</w:t>
      </w:r>
      <w:r w:rsidR="00473502">
        <w:rPr>
          <w:b/>
          <w:bCs/>
        </w:rPr>
        <w:t>2</w:t>
      </w:r>
      <w:r w:rsidR="009F7B3A">
        <w:rPr>
          <w:b/>
          <w:bCs/>
        </w:rPr>
        <w:t xml:space="preserve">. </w:t>
      </w:r>
      <w:r w:rsidR="009F7B3A" w:rsidRPr="009F7B3A">
        <w:rPr>
          <w:b/>
          <w:bCs/>
        </w:rPr>
        <w:t>Prof. Massaro</w:t>
      </w:r>
      <w:r w:rsidR="009F7B3A">
        <w:t xml:space="preserve">: Publication. </w:t>
      </w:r>
    </w:p>
    <w:p w14:paraId="3E58B962" w14:textId="2A6EBE2E" w:rsidR="00473502" w:rsidRPr="00473502" w:rsidRDefault="00824E6B" w:rsidP="00F35142">
      <w:pPr>
        <w:rPr>
          <w:i/>
          <w:iCs/>
        </w:rPr>
      </w:pPr>
      <w:r>
        <w:rPr>
          <w:b/>
          <w:bCs/>
        </w:rPr>
        <w:tab/>
      </w:r>
      <w:r w:rsidR="00473502" w:rsidRPr="00473502">
        <w:rPr>
          <w:b/>
          <w:bCs/>
        </w:rPr>
        <w:t>VIII. Adjournment</w:t>
      </w:r>
      <w:r w:rsidR="00473502">
        <w:t>—11:00 am.</w:t>
      </w:r>
    </w:p>
    <w:p w14:paraId="3F02AFC1" w14:textId="27578AF9" w:rsidR="00473502" w:rsidRPr="00473502" w:rsidRDefault="00473502" w:rsidP="00473502">
      <w:pPr>
        <w:jc w:val="center"/>
        <w:rPr>
          <w:i/>
          <w:iCs/>
        </w:rPr>
      </w:pPr>
      <w:r w:rsidRPr="00473502">
        <w:rPr>
          <w:i/>
          <w:iCs/>
        </w:rPr>
        <w:t>*Notes by Prof. Jeremy Michael Pilarski</w:t>
      </w:r>
    </w:p>
    <w:p w14:paraId="262D0766" w14:textId="77777777" w:rsidR="00473502" w:rsidRDefault="00473502" w:rsidP="00F35142"/>
    <w:p w14:paraId="78253F14" w14:textId="77777777" w:rsidR="00F35142" w:rsidRPr="00F35142" w:rsidRDefault="00F35142" w:rsidP="00FC1276">
      <w:pPr>
        <w:pStyle w:val="xxxxxxmsonormal"/>
        <w:shd w:val="clear" w:color="auto" w:fill="FFFFFF"/>
        <w:spacing w:before="0" w:beforeAutospacing="0" w:after="0" w:afterAutospacing="0"/>
        <w:rPr>
          <w:b/>
          <w:bCs/>
        </w:rPr>
      </w:pPr>
    </w:p>
    <w:p w14:paraId="0D35555E" w14:textId="52189F16" w:rsidR="00667328" w:rsidRDefault="00667328" w:rsidP="00FC1276">
      <w:pPr>
        <w:pStyle w:val="xxxxxxmsonormal"/>
        <w:shd w:val="clear" w:color="auto" w:fill="FFFFFF"/>
        <w:spacing w:before="0" w:beforeAutospacing="0" w:after="0" w:afterAutospacing="0"/>
      </w:pPr>
    </w:p>
    <w:p w14:paraId="159BE1B7" w14:textId="77777777" w:rsidR="00667328" w:rsidRPr="009217AE" w:rsidRDefault="00667328" w:rsidP="00FC1276">
      <w:pPr>
        <w:pStyle w:val="xxxxxxmsonormal"/>
        <w:shd w:val="clear" w:color="auto" w:fill="FFFFFF"/>
        <w:spacing w:before="0" w:beforeAutospacing="0" w:after="0" w:afterAutospacing="0"/>
      </w:pPr>
    </w:p>
    <w:p w14:paraId="31AC1358" w14:textId="7B4172E0" w:rsidR="00FC1276" w:rsidRPr="00FC1276" w:rsidRDefault="00FC1276" w:rsidP="00FC1276">
      <w:pPr>
        <w:shd w:val="clear" w:color="auto" w:fill="FFFFFF"/>
        <w:spacing w:line="240" w:lineRule="auto"/>
        <w:ind w:left="270"/>
        <w:rPr>
          <w:rFonts w:eastAsia="Times New Roman" w:cs="Times New Roman"/>
          <w:i/>
          <w:iCs/>
          <w:color w:val="000000"/>
          <w:szCs w:val="24"/>
        </w:rPr>
      </w:pPr>
    </w:p>
    <w:p w14:paraId="5BBCFF48" w14:textId="7C9A4737" w:rsidR="00D030BF" w:rsidRPr="00FC1276" w:rsidRDefault="00D030BF" w:rsidP="00FC1276">
      <w:pPr>
        <w:shd w:val="clear" w:color="auto" w:fill="FFFFFF"/>
        <w:spacing w:line="240" w:lineRule="auto"/>
        <w:ind w:left="270"/>
        <w:rPr>
          <w:rFonts w:eastAsia="Times New Roman" w:cs="Times New Roman"/>
          <w:b/>
          <w:bCs/>
          <w:i/>
          <w:iCs/>
          <w:color w:val="000000"/>
          <w:szCs w:val="24"/>
        </w:rPr>
      </w:pPr>
      <w:r w:rsidRPr="00FC1276">
        <w:rPr>
          <w:rFonts w:eastAsia="Times New Roman" w:cs="Times New Roman"/>
          <w:b/>
          <w:bCs/>
          <w:i/>
          <w:iCs/>
          <w:color w:val="000000"/>
          <w:szCs w:val="24"/>
        </w:rPr>
        <w:tab/>
      </w:r>
    </w:p>
    <w:p w14:paraId="005D488C" w14:textId="77777777" w:rsidR="006050C1" w:rsidRPr="000C5CD8" w:rsidRDefault="006050C1" w:rsidP="00FC1276">
      <w:pPr>
        <w:shd w:val="clear" w:color="auto" w:fill="FFFFFF"/>
        <w:spacing w:line="240" w:lineRule="auto"/>
        <w:ind w:left="270"/>
        <w:rPr>
          <w:rFonts w:eastAsia="Times New Roman" w:cs="Times New Roman"/>
          <w:b/>
          <w:bCs/>
          <w:color w:val="000000"/>
          <w:szCs w:val="24"/>
        </w:rPr>
      </w:pPr>
    </w:p>
    <w:sectPr w:rsidR="006050C1" w:rsidRPr="000C5CD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9785" w14:textId="77777777" w:rsidR="000E4CD7" w:rsidRDefault="000E4CD7" w:rsidP="004D52C7">
      <w:pPr>
        <w:spacing w:line="240" w:lineRule="auto"/>
      </w:pPr>
      <w:r>
        <w:separator/>
      </w:r>
    </w:p>
  </w:endnote>
  <w:endnote w:type="continuationSeparator" w:id="0">
    <w:p w14:paraId="24AFE3CD" w14:textId="77777777" w:rsidR="000E4CD7" w:rsidRDefault="000E4CD7" w:rsidP="004D5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2717E" w14:textId="77777777" w:rsidR="000E4CD7" w:rsidRDefault="000E4CD7" w:rsidP="004D52C7">
      <w:pPr>
        <w:spacing w:line="240" w:lineRule="auto"/>
      </w:pPr>
      <w:r>
        <w:separator/>
      </w:r>
    </w:p>
  </w:footnote>
  <w:footnote w:type="continuationSeparator" w:id="0">
    <w:p w14:paraId="60C723E2" w14:textId="77777777" w:rsidR="000E4CD7" w:rsidRDefault="000E4CD7" w:rsidP="004D5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65427"/>
      <w:docPartObj>
        <w:docPartGallery w:val="Page Numbers (Top of Page)"/>
        <w:docPartUnique/>
      </w:docPartObj>
    </w:sdtPr>
    <w:sdtEndPr>
      <w:rPr>
        <w:noProof/>
      </w:rPr>
    </w:sdtEndPr>
    <w:sdtContent>
      <w:p w14:paraId="501F7A4C" w14:textId="3AFEDB34" w:rsidR="004D52C7" w:rsidRDefault="004D52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BC8B22" w14:textId="77777777" w:rsidR="004D52C7" w:rsidRDefault="004D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53075"/>
    <w:multiLevelType w:val="multilevel"/>
    <w:tmpl w:val="493C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0D26DF"/>
    <w:multiLevelType w:val="multilevel"/>
    <w:tmpl w:val="DBD66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C"/>
    <w:rsid w:val="000C5CD8"/>
    <w:rsid w:val="000D107C"/>
    <w:rsid w:val="000E4CD7"/>
    <w:rsid w:val="001B2D2D"/>
    <w:rsid w:val="001F65E7"/>
    <w:rsid w:val="00291F37"/>
    <w:rsid w:val="003921DE"/>
    <w:rsid w:val="00433B9D"/>
    <w:rsid w:val="00473502"/>
    <w:rsid w:val="004D52C7"/>
    <w:rsid w:val="00536145"/>
    <w:rsid w:val="005A76DF"/>
    <w:rsid w:val="005F3567"/>
    <w:rsid w:val="006050C1"/>
    <w:rsid w:val="0065254A"/>
    <w:rsid w:val="00667328"/>
    <w:rsid w:val="006C5B16"/>
    <w:rsid w:val="007C2489"/>
    <w:rsid w:val="007D7115"/>
    <w:rsid w:val="00824E6B"/>
    <w:rsid w:val="009217AE"/>
    <w:rsid w:val="0099121A"/>
    <w:rsid w:val="009D6A7C"/>
    <w:rsid w:val="009E30F1"/>
    <w:rsid w:val="009F7B3A"/>
    <w:rsid w:val="00A81B74"/>
    <w:rsid w:val="00BC3661"/>
    <w:rsid w:val="00BD2B64"/>
    <w:rsid w:val="00CB7D64"/>
    <w:rsid w:val="00D030BF"/>
    <w:rsid w:val="00D52590"/>
    <w:rsid w:val="00E501AB"/>
    <w:rsid w:val="00F35142"/>
    <w:rsid w:val="00FC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B2BD"/>
  <w15:chartTrackingRefBased/>
  <w15:docId w15:val="{65FF2A0F-9F4F-4C52-A140-2A45E592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3567"/>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433B9D"/>
    <w:pPr>
      <w:spacing w:line="240" w:lineRule="auto"/>
      <w:ind w:left="720"/>
      <w:contextualSpacing/>
    </w:pPr>
    <w:rPr>
      <w:rFonts w:ascii="Calibri" w:hAnsi="Calibri" w:cs="Calibri"/>
      <w:sz w:val="22"/>
    </w:rPr>
  </w:style>
  <w:style w:type="table" w:styleId="TableGrid">
    <w:name w:val="Table Grid"/>
    <w:basedOn w:val="TableNormal"/>
    <w:uiPriority w:val="39"/>
    <w:rsid w:val="00433B9D"/>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msonormal">
    <w:name w:val="x_xxxxxmsonormal"/>
    <w:basedOn w:val="Normal"/>
    <w:rsid w:val="00FC127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FC1276"/>
    <w:rPr>
      <w:color w:val="0000FF"/>
      <w:u w:val="single"/>
    </w:rPr>
  </w:style>
  <w:style w:type="character" w:customStyle="1" w:styleId="markw6uqpfh2z">
    <w:name w:val="markw6uqpfh2z"/>
    <w:basedOn w:val="DefaultParagraphFont"/>
    <w:rsid w:val="00FC1276"/>
  </w:style>
  <w:style w:type="character" w:customStyle="1" w:styleId="markp1qc275mj">
    <w:name w:val="markp1qc275mj"/>
    <w:basedOn w:val="DefaultParagraphFont"/>
    <w:rsid w:val="00FC1276"/>
  </w:style>
  <w:style w:type="paragraph" w:customStyle="1" w:styleId="xxxxxmsonormal">
    <w:name w:val="x_xxxxmsonormal"/>
    <w:basedOn w:val="Normal"/>
    <w:rsid w:val="00FC127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F7B3A"/>
    <w:rPr>
      <w:b/>
      <w:bCs/>
    </w:rPr>
  </w:style>
  <w:style w:type="character" w:customStyle="1" w:styleId="markx15bvd3vr">
    <w:name w:val="markx15bvd3vr"/>
    <w:basedOn w:val="DefaultParagraphFont"/>
    <w:rsid w:val="009F7B3A"/>
  </w:style>
  <w:style w:type="paragraph" w:styleId="Header">
    <w:name w:val="header"/>
    <w:basedOn w:val="Normal"/>
    <w:link w:val="HeaderChar"/>
    <w:uiPriority w:val="99"/>
    <w:unhideWhenUsed/>
    <w:rsid w:val="004D52C7"/>
    <w:pPr>
      <w:tabs>
        <w:tab w:val="center" w:pos="4680"/>
        <w:tab w:val="right" w:pos="9360"/>
      </w:tabs>
      <w:spacing w:line="240" w:lineRule="auto"/>
    </w:pPr>
  </w:style>
  <w:style w:type="character" w:customStyle="1" w:styleId="HeaderChar">
    <w:name w:val="Header Char"/>
    <w:basedOn w:val="DefaultParagraphFont"/>
    <w:link w:val="Header"/>
    <w:uiPriority w:val="99"/>
    <w:rsid w:val="004D52C7"/>
  </w:style>
  <w:style w:type="paragraph" w:styleId="Footer">
    <w:name w:val="footer"/>
    <w:basedOn w:val="Normal"/>
    <w:link w:val="FooterChar"/>
    <w:uiPriority w:val="99"/>
    <w:unhideWhenUsed/>
    <w:rsid w:val="004D52C7"/>
    <w:pPr>
      <w:tabs>
        <w:tab w:val="center" w:pos="4680"/>
        <w:tab w:val="right" w:pos="9360"/>
      </w:tabs>
      <w:spacing w:line="240" w:lineRule="auto"/>
    </w:pPr>
  </w:style>
  <w:style w:type="character" w:customStyle="1" w:styleId="FooterChar">
    <w:name w:val="Footer Char"/>
    <w:basedOn w:val="DefaultParagraphFont"/>
    <w:link w:val="Footer"/>
    <w:uiPriority w:val="99"/>
    <w:rsid w:val="004D5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537208">
      <w:bodyDiv w:val="1"/>
      <w:marLeft w:val="0"/>
      <w:marRight w:val="0"/>
      <w:marTop w:val="0"/>
      <w:marBottom w:val="0"/>
      <w:divBdr>
        <w:top w:val="none" w:sz="0" w:space="0" w:color="auto"/>
        <w:left w:val="none" w:sz="0" w:space="0" w:color="auto"/>
        <w:bottom w:val="none" w:sz="0" w:space="0" w:color="auto"/>
        <w:right w:val="none" w:sz="0" w:space="0" w:color="auto"/>
      </w:divBdr>
    </w:div>
    <w:div w:id="1110316440">
      <w:bodyDiv w:val="1"/>
      <w:marLeft w:val="0"/>
      <w:marRight w:val="0"/>
      <w:marTop w:val="0"/>
      <w:marBottom w:val="0"/>
      <w:divBdr>
        <w:top w:val="none" w:sz="0" w:space="0" w:color="auto"/>
        <w:left w:val="none" w:sz="0" w:space="0" w:color="auto"/>
        <w:bottom w:val="none" w:sz="0" w:space="0" w:color="auto"/>
        <w:right w:val="none" w:sz="0" w:space="0" w:color="auto"/>
      </w:divBdr>
    </w:div>
    <w:div w:id="19269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price@fsw.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AQyvhp_Es2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rtolano@fsw.edu" TargetMode="External"/><Relationship Id="rId4" Type="http://schemas.openxmlformats.org/officeDocument/2006/relationships/webSettings" Target="webSettings.xml"/><Relationship Id="rId9" Type="http://schemas.openxmlformats.org/officeDocument/2006/relationships/hyperlink" Target="http://www.fsw.edu/academicsupport/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Amy Trogan</cp:lastModifiedBy>
  <cp:revision>2</cp:revision>
  <dcterms:created xsi:type="dcterms:W3CDTF">2021-10-08T18:59:00Z</dcterms:created>
  <dcterms:modified xsi:type="dcterms:W3CDTF">2021-10-08T18:59:00Z</dcterms:modified>
</cp:coreProperties>
</file>