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7E1C4B" w:rsidRPr="005E5643" w:rsidTr="00151AA7">
        <w:tc>
          <w:tcPr>
            <w:tcW w:w="5220" w:type="dxa"/>
          </w:tcPr>
          <w:p w:rsidR="007E1C4B" w:rsidRPr="005E5643" w:rsidRDefault="007E1C4B" w:rsidP="006E47F9">
            <w:pPr>
              <w:spacing w:line="420" w:lineRule="auto"/>
              <w:rPr>
                <w:rFonts w:ascii="Calibri" w:hAnsi="Calibri" w:cs="Arial"/>
                <w:b/>
                <w:sz w:val="22"/>
                <w:szCs w:val="22"/>
                <w:u w:val="single"/>
              </w:rPr>
            </w:pPr>
            <w:bookmarkStart w:id="0" w:name="_GoBack"/>
            <w:bookmarkEnd w:id="0"/>
            <w:r w:rsidRPr="005E5643">
              <w:rPr>
                <w:rFonts w:ascii="Calibri" w:hAnsi="Calibri" w:cs="Arial"/>
                <w:b/>
                <w:sz w:val="22"/>
                <w:szCs w:val="22"/>
              </w:rPr>
              <w:t xml:space="preserve">PROFESSOR: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bookmarkStart w:id="1" w:name="Text1"/>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bookmarkEnd w:id="1"/>
          </w:p>
        </w:tc>
        <w:tc>
          <w:tcPr>
            <w:tcW w:w="5220" w:type="dxa"/>
          </w:tcPr>
          <w:p w:rsidR="007E1C4B" w:rsidRPr="005E5643" w:rsidRDefault="007E1C4B" w:rsidP="006E47F9">
            <w:pPr>
              <w:spacing w:line="420" w:lineRule="auto"/>
              <w:rPr>
                <w:rFonts w:ascii="Calibri" w:hAnsi="Calibri" w:cs="Arial"/>
                <w:b/>
                <w:sz w:val="22"/>
                <w:szCs w:val="22"/>
                <w:u w:val="single"/>
              </w:rPr>
            </w:pPr>
            <w:r w:rsidRPr="005E5643">
              <w:rPr>
                <w:rFonts w:ascii="Calibri" w:hAnsi="Calibri" w:cs="Arial"/>
                <w:b/>
                <w:sz w:val="22"/>
                <w:szCs w:val="22"/>
              </w:rPr>
              <w:t xml:space="preserve">PHONE NUMBER: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p>
        </w:tc>
      </w:tr>
      <w:tr w:rsidR="007E1C4B" w:rsidRPr="005E5643" w:rsidTr="00151AA7">
        <w:tc>
          <w:tcPr>
            <w:tcW w:w="5220" w:type="dxa"/>
          </w:tcPr>
          <w:p w:rsidR="007E1C4B" w:rsidRPr="005E5643" w:rsidRDefault="007E1C4B" w:rsidP="006E47F9">
            <w:pPr>
              <w:spacing w:line="420" w:lineRule="auto"/>
              <w:rPr>
                <w:rFonts w:ascii="Calibri" w:hAnsi="Calibri" w:cs="Arial"/>
                <w:b/>
                <w:sz w:val="22"/>
                <w:szCs w:val="22"/>
                <w:u w:val="single"/>
              </w:rPr>
            </w:pPr>
            <w:r w:rsidRPr="005E5643">
              <w:rPr>
                <w:rFonts w:ascii="Calibri" w:hAnsi="Calibri" w:cs="Arial"/>
                <w:b/>
                <w:sz w:val="22"/>
                <w:szCs w:val="22"/>
              </w:rPr>
              <w:t xml:space="preserve">OFFICE LOCATION: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p>
        </w:tc>
        <w:tc>
          <w:tcPr>
            <w:tcW w:w="5220" w:type="dxa"/>
          </w:tcPr>
          <w:p w:rsidR="007E1C4B" w:rsidRPr="005E5643" w:rsidRDefault="007E1C4B" w:rsidP="006E47F9">
            <w:pPr>
              <w:spacing w:line="420" w:lineRule="auto"/>
              <w:rPr>
                <w:rFonts w:ascii="Calibri" w:hAnsi="Calibri" w:cs="Arial"/>
                <w:b/>
                <w:sz w:val="22"/>
                <w:szCs w:val="22"/>
                <w:u w:val="single"/>
              </w:rPr>
            </w:pPr>
            <w:r w:rsidRPr="005E5643">
              <w:rPr>
                <w:rFonts w:ascii="Calibri" w:hAnsi="Calibri" w:cs="Arial"/>
                <w:b/>
                <w:sz w:val="22"/>
                <w:szCs w:val="22"/>
              </w:rPr>
              <w:t xml:space="preserve">E-MAIL: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p>
        </w:tc>
      </w:tr>
      <w:tr w:rsidR="007E1C4B" w:rsidRPr="005E5643" w:rsidTr="00151AA7">
        <w:tc>
          <w:tcPr>
            <w:tcW w:w="5220" w:type="dxa"/>
          </w:tcPr>
          <w:p w:rsidR="007E1C4B" w:rsidRPr="005E5643" w:rsidRDefault="007E1C4B" w:rsidP="006E47F9">
            <w:pPr>
              <w:spacing w:line="276" w:lineRule="auto"/>
              <w:rPr>
                <w:rFonts w:ascii="Calibri" w:hAnsi="Calibri" w:cs="Arial"/>
                <w:b/>
                <w:sz w:val="22"/>
                <w:szCs w:val="22"/>
                <w:u w:val="single"/>
              </w:rPr>
            </w:pPr>
            <w:r w:rsidRPr="005E5643">
              <w:rPr>
                <w:rFonts w:ascii="Calibri" w:hAnsi="Calibri" w:cs="Arial"/>
                <w:b/>
                <w:sz w:val="22"/>
                <w:szCs w:val="22"/>
              </w:rPr>
              <w:t xml:space="preserve">OFFICE HOURS: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p>
        </w:tc>
        <w:tc>
          <w:tcPr>
            <w:tcW w:w="5220" w:type="dxa"/>
          </w:tcPr>
          <w:p w:rsidR="007E1C4B" w:rsidRPr="005E5643" w:rsidRDefault="007E1C4B" w:rsidP="006E47F9">
            <w:pPr>
              <w:spacing w:line="276" w:lineRule="auto"/>
              <w:rPr>
                <w:rFonts w:ascii="Calibri" w:hAnsi="Calibri" w:cs="Arial"/>
                <w:b/>
                <w:sz w:val="22"/>
                <w:szCs w:val="22"/>
                <w:u w:val="single"/>
              </w:rPr>
            </w:pPr>
            <w:r w:rsidRPr="005E5643">
              <w:rPr>
                <w:rFonts w:ascii="Calibri" w:hAnsi="Calibri" w:cs="Arial"/>
                <w:b/>
                <w:sz w:val="22"/>
                <w:szCs w:val="22"/>
              </w:rPr>
              <w:t xml:space="preserve">SEMESTER: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p>
        </w:tc>
      </w:tr>
    </w:tbl>
    <w:p w:rsidR="007E1C4B" w:rsidRPr="005E5643" w:rsidRDefault="007E1C4B" w:rsidP="00DA66CF">
      <w:pPr>
        <w:rPr>
          <w:rFonts w:ascii="Calibri" w:hAnsi="Calibri" w:cs="Arial"/>
          <w:b/>
          <w:sz w:val="22"/>
          <w:szCs w:val="22"/>
          <w:u w:val="single"/>
        </w:rPr>
      </w:pPr>
    </w:p>
    <w:p w:rsidR="007E1C4B" w:rsidRPr="005E5643" w:rsidRDefault="007E1C4B" w:rsidP="00DA66CF">
      <w:pPr>
        <w:numPr>
          <w:ilvl w:val="0"/>
          <w:numId w:val="1"/>
        </w:numPr>
        <w:tabs>
          <w:tab w:val="left" w:pos="720"/>
        </w:tabs>
        <w:rPr>
          <w:rFonts w:ascii="Calibri" w:hAnsi="Calibri" w:cs="Arial"/>
          <w:b/>
          <w:sz w:val="22"/>
          <w:szCs w:val="22"/>
          <w:u w:val="single"/>
        </w:rPr>
      </w:pPr>
      <w:r w:rsidRPr="005E5643">
        <w:rPr>
          <w:rFonts w:ascii="Calibri" w:hAnsi="Calibri" w:cs="Arial"/>
          <w:b/>
          <w:sz w:val="22"/>
          <w:szCs w:val="22"/>
          <w:u w:val="single"/>
        </w:rPr>
        <w:t>COURSE NUMBER AND TITLE, CATALOG DESCRIPTION, CREDITS:</w:t>
      </w:r>
    </w:p>
    <w:p w:rsidR="007E1C4B" w:rsidRPr="005E5643" w:rsidRDefault="007E1C4B" w:rsidP="00DA66CF">
      <w:pPr>
        <w:ind w:left="1440"/>
        <w:rPr>
          <w:rFonts w:ascii="Calibri" w:hAnsi="Calibri" w:cs="Arial"/>
          <w:b/>
          <w:sz w:val="22"/>
          <w:szCs w:val="22"/>
        </w:rPr>
      </w:pPr>
    </w:p>
    <w:p w:rsidR="007E1C4B" w:rsidRPr="005E5643" w:rsidRDefault="006404D1" w:rsidP="001E131B">
      <w:pPr>
        <w:widowControl/>
        <w:tabs>
          <w:tab w:val="left" w:pos="720"/>
          <w:tab w:val="left" w:pos="1170"/>
        </w:tabs>
        <w:ind w:left="720"/>
        <w:rPr>
          <w:rFonts w:ascii="Calibri" w:hAnsi="Calibri" w:cs="Arial"/>
          <w:b/>
          <w:sz w:val="22"/>
          <w:szCs w:val="22"/>
        </w:rPr>
      </w:pPr>
      <w:r w:rsidRPr="005E5643">
        <w:rPr>
          <w:rFonts w:ascii="Calibri" w:hAnsi="Calibri" w:cs="Arial"/>
          <w:b/>
          <w:noProof/>
          <w:sz w:val="22"/>
          <w:szCs w:val="22"/>
        </w:rPr>
        <w:t>RET 2244 CRITICA</w:t>
      </w:r>
      <w:r w:rsidR="007E1C4B" w:rsidRPr="005E5643">
        <w:rPr>
          <w:rFonts w:ascii="Calibri" w:hAnsi="Calibri" w:cs="Arial"/>
          <w:b/>
          <w:noProof/>
          <w:sz w:val="22"/>
          <w:szCs w:val="22"/>
        </w:rPr>
        <w:t>L CARE APPLICATIONS</w:t>
      </w:r>
      <w:proofErr w:type="gramStart"/>
      <w:r w:rsidR="007E1C4B" w:rsidRPr="005E5643">
        <w:rPr>
          <w:rFonts w:ascii="Calibri" w:hAnsi="Calibri" w:cs="Arial"/>
          <w:b/>
          <w:sz w:val="22"/>
          <w:szCs w:val="22"/>
        </w:rPr>
        <w:t xml:space="preserve">   (</w:t>
      </w:r>
      <w:proofErr w:type="gramEnd"/>
      <w:r w:rsidR="007E1C4B" w:rsidRPr="005E5643">
        <w:rPr>
          <w:rFonts w:ascii="Calibri" w:hAnsi="Calibri" w:cs="Arial"/>
          <w:b/>
          <w:noProof/>
          <w:sz w:val="22"/>
          <w:szCs w:val="22"/>
        </w:rPr>
        <w:t>2</w:t>
      </w:r>
      <w:r w:rsidR="007E1C4B" w:rsidRPr="005E5643">
        <w:rPr>
          <w:rFonts w:ascii="Calibri" w:hAnsi="Calibri" w:cs="Arial"/>
          <w:b/>
          <w:sz w:val="22"/>
          <w:szCs w:val="22"/>
        </w:rPr>
        <w:t xml:space="preserve"> CREDITS)</w:t>
      </w:r>
    </w:p>
    <w:p w:rsidR="007E1C4B" w:rsidRPr="005E5643" w:rsidRDefault="007E1C4B" w:rsidP="00DA66CF">
      <w:pPr>
        <w:widowControl/>
        <w:tabs>
          <w:tab w:val="left" w:pos="720"/>
          <w:tab w:val="left" w:pos="1170"/>
        </w:tabs>
        <w:ind w:firstLine="720"/>
        <w:rPr>
          <w:rFonts w:ascii="Calibri" w:hAnsi="Calibri" w:cs="Arial"/>
          <w:b/>
          <w:sz w:val="22"/>
          <w:szCs w:val="22"/>
        </w:rPr>
      </w:pPr>
    </w:p>
    <w:p w:rsidR="007E1C4B" w:rsidRPr="005E5643" w:rsidRDefault="007E1C4B" w:rsidP="003C50A9">
      <w:pPr>
        <w:pStyle w:val="BodyTextIndent2"/>
        <w:widowControl/>
        <w:tabs>
          <w:tab w:val="left" w:pos="720"/>
          <w:tab w:val="left" w:pos="1170"/>
        </w:tabs>
        <w:spacing w:line="276" w:lineRule="auto"/>
        <w:ind w:left="720"/>
        <w:rPr>
          <w:rFonts w:ascii="Calibri" w:hAnsi="Calibri" w:cs="Arial"/>
          <w:sz w:val="22"/>
          <w:szCs w:val="22"/>
        </w:rPr>
      </w:pPr>
      <w:r w:rsidRPr="005E5643">
        <w:rPr>
          <w:rFonts w:ascii="Calibri" w:hAnsi="Calibri" w:cs="Arial"/>
          <w:noProof/>
          <w:sz w:val="22"/>
          <w:szCs w:val="22"/>
        </w:rPr>
        <w:t>This course presents an in-depth study of critical care hemodynamic measurements for medical, surgical</w:t>
      </w:r>
      <w:r w:rsidR="008A165D" w:rsidRPr="005E5643">
        <w:rPr>
          <w:rFonts w:ascii="Calibri" w:hAnsi="Calibri" w:cs="Arial"/>
          <w:noProof/>
          <w:sz w:val="22"/>
          <w:szCs w:val="22"/>
        </w:rPr>
        <w:t>,</w:t>
      </w:r>
      <w:r w:rsidRPr="005E5643">
        <w:rPr>
          <w:rFonts w:ascii="Calibri" w:hAnsi="Calibri" w:cs="Arial"/>
          <w:noProof/>
          <w:sz w:val="22"/>
          <w:szCs w:val="22"/>
        </w:rPr>
        <w:t xml:space="preserve"> and emergency patients. Intra-Aortic balloon pumping, Swan-Ganz monitoring, artificial airways, oxygen delivery devices, cardiovascular pharmacology</w:t>
      </w:r>
      <w:r w:rsidR="008A165D" w:rsidRPr="005E5643">
        <w:rPr>
          <w:rFonts w:ascii="Calibri" w:hAnsi="Calibri" w:cs="Arial"/>
          <w:noProof/>
          <w:sz w:val="22"/>
          <w:szCs w:val="22"/>
        </w:rPr>
        <w:t>,</w:t>
      </w:r>
      <w:r w:rsidRPr="005E5643">
        <w:rPr>
          <w:rFonts w:ascii="Calibri" w:hAnsi="Calibri" w:cs="Arial"/>
          <w:noProof/>
          <w:sz w:val="22"/>
          <w:szCs w:val="22"/>
        </w:rPr>
        <w:t xml:space="preserve"> and basic ACLS algorithms are also presented.</w:t>
      </w:r>
    </w:p>
    <w:p w:rsidR="007E1C4B" w:rsidRPr="005E5643" w:rsidRDefault="007E1C4B" w:rsidP="005E7A0A">
      <w:pPr>
        <w:pStyle w:val="BodyTextIndent2"/>
        <w:widowControl/>
        <w:tabs>
          <w:tab w:val="left" w:pos="720"/>
          <w:tab w:val="left" w:pos="1170"/>
        </w:tabs>
        <w:spacing w:after="0" w:line="276" w:lineRule="auto"/>
        <w:ind w:left="720"/>
        <w:rPr>
          <w:rFonts w:ascii="Calibri" w:hAnsi="Calibri" w:cs="Arial"/>
          <w:sz w:val="22"/>
          <w:szCs w:val="22"/>
        </w:rPr>
      </w:pPr>
    </w:p>
    <w:p w:rsidR="007E1C4B" w:rsidRPr="005E5643" w:rsidRDefault="007E1C4B" w:rsidP="00BE594D">
      <w:pPr>
        <w:numPr>
          <w:ilvl w:val="0"/>
          <w:numId w:val="1"/>
        </w:numPr>
        <w:rPr>
          <w:rFonts w:ascii="Calibri" w:hAnsi="Calibri" w:cs="Arial"/>
          <w:b/>
          <w:sz w:val="22"/>
          <w:szCs w:val="22"/>
        </w:rPr>
      </w:pPr>
      <w:r w:rsidRPr="005E5643">
        <w:rPr>
          <w:rFonts w:ascii="Calibri" w:hAnsi="Calibri" w:cs="Arial"/>
          <w:b/>
          <w:sz w:val="22"/>
          <w:szCs w:val="22"/>
          <w:u w:val="single"/>
        </w:rPr>
        <w:t>PREREQUISITES FOR THIS COURSE:</w:t>
      </w:r>
      <w:r w:rsidRPr="005E5643">
        <w:rPr>
          <w:rFonts w:ascii="Calibri" w:hAnsi="Calibri" w:cs="Arial"/>
          <w:b/>
          <w:sz w:val="22"/>
          <w:szCs w:val="22"/>
        </w:rPr>
        <w:t xml:space="preserve">  </w:t>
      </w:r>
    </w:p>
    <w:p w:rsidR="007E1C4B" w:rsidRPr="005E5643" w:rsidRDefault="007E1C4B" w:rsidP="00DA66CF">
      <w:pPr>
        <w:ind w:left="720"/>
        <w:rPr>
          <w:rFonts w:ascii="Calibri" w:hAnsi="Calibri" w:cs="Arial"/>
          <w:b/>
          <w:sz w:val="22"/>
          <w:szCs w:val="22"/>
        </w:rPr>
      </w:pPr>
    </w:p>
    <w:p w:rsidR="007E1C4B" w:rsidRPr="005E5643" w:rsidRDefault="007E1C4B" w:rsidP="00405FA8">
      <w:pPr>
        <w:ind w:left="720"/>
        <w:rPr>
          <w:rFonts w:ascii="Calibri" w:hAnsi="Calibri" w:cs="Arial"/>
          <w:noProof/>
          <w:sz w:val="22"/>
          <w:szCs w:val="22"/>
        </w:rPr>
      </w:pPr>
      <w:r w:rsidRPr="005E5643">
        <w:rPr>
          <w:rFonts w:ascii="Calibri" w:hAnsi="Calibri" w:cs="Arial"/>
          <w:noProof/>
          <w:sz w:val="22"/>
          <w:szCs w:val="22"/>
        </w:rPr>
        <w:t>For cardiovascular students: CVT 2420C, CVT 2620C, CVT 2840L–all with a grade of “C” or better.</w:t>
      </w:r>
    </w:p>
    <w:p w:rsidR="007E1C4B" w:rsidRPr="005E5643" w:rsidRDefault="007E1C4B" w:rsidP="00927493">
      <w:pPr>
        <w:ind w:left="720"/>
        <w:rPr>
          <w:rFonts w:ascii="Calibri" w:hAnsi="Calibri" w:cs="Arial"/>
          <w:sz w:val="22"/>
          <w:szCs w:val="22"/>
        </w:rPr>
      </w:pPr>
      <w:r w:rsidRPr="005E5643">
        <w:rPr>
          <w:rFonts w:ascii="Calibri" w:hAnsi="Calibri" w:cs="Arial"/>
          <w:noProof/>
          <w:sz w:val="22"/>
          <w:szCs w:val="22"/>
        </w:rPr>
        <w:t>For respiratory care students: RET 2234C, RET 2254C, RET 2714, and RET 2874L–all with a grade of “C” or better.</w:t>
      </w:r>
    </w:p>
    <w:p w:rsidR="007E1C4B" w:rsidRPr="005E5643" w:rsidRDefault="007E1C4B" w:rsidP="00927493">
      <w:pPr>
        <w:ind w:left="720"/>
        <w:rPr>
          <w:rFonts w:ascii="Calibri" w:hAnsi="Calibri" w:cs="Arial"/>
          <w:sz w:val="22"/>
          <w:szCs w:val="22"/>
        </w:rPr>
      </w:pPr>
    </w:p>
    <w:p w:rsidR="007E1C4B" w:rsidRPr="005E5643" w:rsidRDefault="007E1C4B" w:rsidP="00DA66CF">
      <w:pPr>
        <w:ind w:firstLine="720"/>
        <w:rPr>
          <w:rFonts w:ascii="Calibri" w:hAnsi="Calibri" w:cs="Arial"/>
          <w:sz w:val="22"/>
          <w:szCs w:val="22"/>
        </w:rPr>
      </w:pPr>
      <w:r w:rsidRPr="005E5643">
        <w:rPr>
          <w:rFonts w:ascii="Calibri" w:hAnsi="Calibri" w:cs="Arial"/>
          <w:b/>
          <w:sz w:val="22"/>
          <w:szCs w:val="22"/>
          <w:u w:val="single"/>
        </w:rPr>
        <w:t>CO-REQUISITES FOR THIS COURSE:</w:t>
      </w:r>
    </w:p>
    <w:p w:rsidR="007E1C4B" w:rsidRPr="005E5643" w:rsidRDefault="007E1C4B" w:rsidP="00DA66CF">
      <w:pPr>
        <w:ind w:firstLine="720"/>
        <w:rPr>
          <w:rFonts w:ascii="Calibri" w:hAnsi="Calibri" w:cs="Arial"/>
          <w:sz w:val="22"/>
          <w:szCs w:val="22"/>
        </w:rPr>
      </w:pPr>
    </w:p>
    <w:p w:rsidR="007E1C4B" w:rsidRPr="005E5643" w:rsidRDefault="007E1C4B" w:rsidP="00427BDD">
      <w:pPr>
        <w:ind w:left="720"/>
        <w:rPr>
          <w:rFonts w:ascii="Calibri" w:hAnsi="Calibri" w:cs="Arial"/>
          <w:sz w:val="22"/>
          <w:szCs w:val="22"/>
        </w:rPr>
      </w:pPr>
      <w:r w:rsidRPr="005E5643">
        <w:rPr>
          <w:rFonts w:ascii="Calibri" w:hAnsi="Calibri" w:cs="Arial"/>
          <w:noProof/>
          <w:sz w:val="22"/>
          <w:szCs w:val="22"/>
        </w:rPr>
        <w:t>None</w:t>
      </w:r>
    </w:p>
    <w:p w:rsidR="007E1C4B" w:rsidRPr="005E5643" w:rsidRDefault="007E1C4B" w:rsidP="00DA66CF">
      <w:pPr>
        <w:ind w:firstLine="720"/>
        <w:rPr>
          <w:rFonts w:ascii="Calibri" w:hAnsi="Calibri" w:cs="Arial"/>
          <w:sz w:val="22"/>
          <w:szCs w:val="22"/>
        </w:rPr>
      </w:pPr>
    </w:p>
    <w:p w:rsidR="007E1C4B" w:rsidRPr="005E5643" w:rsidRDefault="007E1C4B" w:rsidP="00BE594D">
      <w:pPr>
        <w:numPr>
          <w:ilvl w:val="0"/>
          <w:numId w:val="1"/>
        </w:numPr>
        <w:rPr>
          <w:rFonts w:ascii="Calibri" w:hAnsi="Calibri" w:cs="Arial"/>
          <w:sz w:val="22"/>
          <w:szCs w:val="22"/>
        </w:rPr>
      </w:pPr>
      <w:r w:rsidRPr="005E5643">
        <w:rPr>
          <w:rFonts w:ascii="Calibri" w:hAnsi="Calibri" w:cs="Arial"/>
          <w:b/>
          <w:sz w:val="22"/>
          <w:szCs w:val="22"/>
          <w:u w:val="single"/>
        </w:rPr>
        <w:t>GENERAL COURSE INFORMATION:</w:t>
      </w:r>
      <w:r w:rsidRPr="005E5643">
        <w:rPr>
          <w:rFonts w:ascii="Calibri" w:hAnsi="Calibri" w:cs="Arial"/>
          <w:b/>
          <w:sz w:val="22"/>
          <w:szCs w:val="22"/>
        </w:rPr>
        <w:t xml:space="preserve">  </w:t>
      </w:r>
      <w:r w:rsidRPr="005E5643">
        <w:rPr>
          <w:rFonts w:ascii="Calibri" w:hAnsi="Calibri" w:cs="Arial"/>
          <w:sz w:val="22"/>
          <w:szCs w:val="22"/>
        </w:rPr>
        <w:t>Topic Outline.</w:t>
      </w:r>
    </w:p>
    <w:p w:rsidR="007E1C4B" w:rsidRPr="005E5643" w:rsidRDefault="007E1C4B" w:rsidP="00DA66CF">
      <w:pPr>
        <w:rPr>
          <w:rFonts w:ascii="Calibri" w:hAnsi="Calibri" w:cs="Arial"/>
          <w:b/>
          <w:sz w:val="22"/>
          <w:szCs w:val="22"/>
          <w:u w:val="single"/>
        </w:rPr>
      </w:pP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The Heart as a Pump</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 xml:space="preserve">Cardiovascular Pressures and Hemodynamic Monitoring </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Pulmonary Artery Catheter Insertion, Operation and Monitoring</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Cardiac Output Determination</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Arterial Pressure Monitoring</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Types of Shock</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Intra Aortic Balloon Pump Insertion, Operation and Monitoring</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Cardiovascular Pharmacology</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Oxygen Delivery Devices and Emergency Airway’s</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ACLS Basic Algorithms</w:t>
      </w:r>
    </w:p>
    <w:p w:rsidR="007E1C4B" w:rsidRPr="005E5643" w:rsidRDefault="007E1C4B" w:rsidP="00DA66CF">
      <w:pPr>
        <w:rPr>
          <w:rFonts w:ascii="Calibri" w:hAnsi="Calibri" w:cs="Arial"/>
          <w:b/>
          <w:sz w:val="22"/>
          <w:szCs w:val="22"/>
          <w:u w:val="single"/>
        </w:rPr>
      </w:pPr>
    </w:p>
    <w:p w:rsidR="001B456C" w:rsidRPr="00BA3BB9" w:rsidRDefault="001B456C" w:rsidP="001B456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B456C" w:rsidRDefault="001B456C" w:rsidP="001B456C">
      <w:pPr>
        <w:rPr>
          <w:rFonts w:ascii="Calibri" w:hAnsi="Calibri" w:cs="Arial"/>
          <w:b/>
          <w:sz w:val="22"/>
          <w:szCs w:val="22"/>
          <w:u w:val="single"/>
        </w:rPr>
      </w:pPr>
    </w:p>
    <w:p w:rsidR="001B456C" w:rsidRPr="009A197E" w:rsidRDefault="001B456C" w:rsidP="001B456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B456C" w:rsidRDefault="001B456C" w:rsidP="001B456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B456C" w:rsidRDefault="001B456C" w:rsidP="001B456C">
      <w:pPr>
        <w:ind w:left="720"/>
        <w:rPr>
          <w:rFonts w:ascii="Garamond" w:hAnsi="Garamond"/>
          <w:color w:val="000000"/>
          <w:sz w:val="22"/>
          <w:szCs w:val="22"/>
        </w:rPr>
      </w:pPr>
    </w:p>
    <w:p w:rsidR="001B456C" w:rsidRPr="0036367B" w:rsidRDefault="001B456C" w:rsidP="001B456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B456C" w:rsidRPr="0036367B" w:rsidRDefault="001B456C" w:rsidP="001B456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B456C" w:rsidRPr="0036367B" w:rsidRDefault="001B456C" w:rsidP="001B456C">
      <w:pPr>
        <w:shd w:val="clear" w:color="auto" w:fill="FFFFFF"/>
        <w:rPr>
          <w:rFonts w:ascii="Calibri" w:hAnsi="Calibri"/>
          <w:color w:val="000000"/>
          <w:sz w:val="22"/>
          <w:szCs w:val="24"/>
        </w:rPr>
      </w:pPr>
      <w:r w:rsidRPr="0036367B">
        <w:rPr>
          <w:rFonts w:ascii="Calibri" w:hAnsi="Calibri"/>
          <w:color w:val="000000"/>
          <w:sz w:val="22"/>
          <w:szCs w:val="24"/>
        </w:rPr>
        <w:t> </w:t>
      </w:r>
    </w:p>
    <w:p w:rsidR="001B456C" w:rsidRPr="00750AFF" w:rsidRDefault="001B456C" w:rsidP="001B456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1B456C" w:rsidRPr="0036367B" w:rsidRDefault="001B456C" w:rsidP="001B456C">
      <w:pPr>
        <w:shd w:val="clear" w:color="auto" w:fill="FFFFFF"/>
        <w:rPr>
          <w:rFonts w:ascii="Calibri" w:hAnsi="Calibri"/>
          <w:color w:val="000000"/>
          <w:sz w:val="22"/>
          <w:szCs w:val="24"/>
        </w:rPr>
      </w:pPr>
    </w:p>
    <w:p w:rsidR="001B456C" w:rsidRPr="0036367B" w:rsidRDefault="001B456C" w:rsidP="001B456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B456C" w:rsidRDefault="001B456C" w:rsidP="001B456C">
      <w:pPr>
        <w:shd w:val="clear" w:color="auto" w:fill="FFFFFF"/>
        <w:rPr>
          <w:rFonts w:ascii="Calibri" w:hAnsi="Calibri"/>
          <w:color w:val="000000"/>
          <w:sz w:val="22"/>
          <w:szCs w:val="22"/>
        </w:rPr>
      </w:pPr>
    </w:p>
    <w:p w:rsidR="001B456C" w:rsidRPr="001B456C" w:rsidRDefault="001B456C" w:rsidP="00AD562F">
      <w:pPr>
        <w:pStyle w:val="ListParagraph"/>
        <w:numPr>
          <w:ilvl w:val="0"/>
          <w:numId w:val="5"/>
        </w:numPr>
        <w:shd w:val="clear" w:color="auto" w:fill="FFFFFF"/>
        <w:rPr>
          <w:rFonts w:ascii="Calibri" w:hAnsi="Calibri"/>
          <w:color w:val="000000"/>
          <w:sz w:val="22"/>
          <w:szCs w:val="24"/>
        </w:rPr>
      </w:pPr>
      <w:r w:rsidRPr="001B456C">
        <w:rPr>
          <w:rFonts w:ascii="Calibri" w:hAnsi="Calibri"/>
          <w:color w:val="000000"/>
          <w:sz w:val="22"/>
          <w:szCs w:val="24"/>
        </w:rPr>
        <w:t>The student will gather and consider the appropriate patient related clinical data/information to evaluate the patient’s condition and make correct decisions regarding patient care treatment options for the critically ill patient with various life threatening/emergency conditions including advanced cardiac life support (ASLC).</w:t>
      </w:r>
    </w:p>
    <w:p w:rsidR="007E1C4B" w:rsidRPr="005E5643" w:rsidRDefault="007E1C4B" w:rsidP="00DA66CF">
      <w:pPr>
        <w:ind w:left="720"/>
        <w:rPr>
          <w:rFonts w:ascii="Calibri" w:hAnsi="Calibri" w:cs="Arial"/>
          <w:b/>
          <w:sz w:val="22"/>
          <w:szCs w:val="22"/>
          <w:u w:val="single"/>
        </w:rPr>
      </w:pPr>
    </w:p>
    <w:p w:rsidR="007E1C4B" w:rsidRPr="005E5643" w:rsidRDefault="007E1C4B" w:rsidP="00BE594D">
      <w:pPr>
        <w:numPr>
          <w:ilvl w:val="0"/>
          <w:numId w:val="3"/>
        </w:numPr>
        <w:rPr>
          <w:rFonts w:ascii="Calibri" w:hAnsi="Calibri" w:cs="Arial"/>
          <w:sz w:val="22"/>
          <w:szCs w:val="22"/>
        </w:rPr>
      </w:pPr>
      <w:r w:rsidRPr="005E5643">
        <w:rPr>
          <w:rFonts w:ascii="Calibri" w:hAnsi="Calibri" w:cs="Arial"/>
          <w:b/>
          <w:sz w:val="22"/>
          <w:szCs w:val="22"/>
          <w:u w:val="single"/>
        </w:rPr>
        <w:t>DISTRICT-WIDE POLICIES:</w:t>
      </w:r>
    </w:p>
    <w:p w:rsidR="007E1C4B" w:rsidRPr="005E5643" w:rsidRDefault="007E1C4B" w:rsidP="00DA66CF">
      <w:pPr>
        <w:tabs>
          <w:tab w:val="left" w:pos="720"/>
        </w:tabs>
        <w:ind w:left="720"/>
        <w:rPr>
          <w:rFonts w:ascii="Calibri" w:hAnsi="Calibri" w:cs="Arial"/>
          <w:sz w:val="22"/>
          <w:szCs w:val="22"/>
        </w:rPr>
      </w:pPr>
    </w:p>
    <w:p w:rsidR="007E1C4B" w:rsidRPr="005E5643" w:rsidRDefault="007E1C4B" w:rsidP="00DA66CF">
      <w:pPr>
        <w:ind w:left="720"/>
        <w:rPr>
          <w:rFonts w:ascii="Calibri" w:hAnsi="Calibri" w:cs="Arial"/>
          <w:b/>
          <w:bCs/>
          <w:iCs/>
          <w:caps/>
          <w:sz w:val="22"/>
          <w:szCs w:val="22"/>
        </w:rPr>
      </w:pPr>
      <w:r w:rsidRPr="005E5643">
        <w:rPr>
          <w:rFonts w:ascii="Calibri" w:hAnsi="Calibri" w:cs="Arial"/>
          <w:b/>
          <w:bCs/>
          <w:iCs/>
          <w:caps/>
          <w:sz w:val="22"/>
          <w:szCs w:val="22"/>
        </w:rPr>
        <w:t>Programs for Students with Disabilities</w:t>
      </w:r>
    </w:p>
    <w:p w:rsidR="008A5FAE" w:rsidRPr="005E5643" w:rsidRDefault="008A5FAE" w:rsidP="008A5FAE">
      <w:pPr>
        <w:tabs>
          <w:tab w:val="left" w:pos="720"/>
        </w:tabs>
        <w:ind w:left="720"/>
        <w:rPr>
          <w:rFonts w:ascii="Calibri" w:hAnsi="Calibri" w:cs="Arial"/>
          <w:bCs/>
          <w:iCs/>
          <w:sz w:val="22"/>
          <w:szCs w:val="22"/>
        </w:rPr>
      </w:pPr>
      <w:r w:rsidRPr="005E564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E5643">
          <w:rPr>
            <w:rStyle w:val="Hyperlink"/>
            <w:rFonts w:ascii="Calibri" w:hAnsi="Calibri" w:cs="Arial"/>
            <w:bCs/>
            <w:iCs/>
            <w:sz w:val="22"/>
            <w:szCs w:val="22"/>
          </w:rPr>
          <w:t>http://www.fsw.edu/adaptiveservices</w:t>
        </w:r>
      </w:hyperlink>
      <w:r w:rsidRPr="005E5643">
        <w:rPr>
          <w:rFonts w:ascii="Calibri" w:hAnsi="Calibri" w:cs="Arial"/>
          <w:bCs/>
          <w:iCs/>
          <w:sz w:val="22"/>
          <w:szCs w:val="22"/>
        </w:rPr>
        <w:t>.</w:t>
      </w:r>
    </w:p>
    <w:p w:rsidR="005E5643" w:rsidRPr="005E5643" w:rsidRDefault="005E5643" w:rsidP="008A5FAE">
      <w:pPr>
        <w:tabs>
          <w:tab w:val="left" w:pos="720"/>
        </w:tabs>
        <w:ind w:left="720"/>
        <w:rPr>
          <w:rFonts w:ascii="Calibri" w:hAnsi="Calibri" w:cs="Arial"/>
          <w:bCs/>
          <w:iCs/>
          <w:sz w:val="22"/>
          <w:szCs w:val="22"/>
        </w:rPr>
      </w:pPr>
    </w:p>
    <w:p w:rsidR="005E5643" w:rsidRPr="005E5643" w:rsidRDefault="005E5643" w:rsidP="005E5643">
      <w:pPr>
        <w:ind w:left="720"/>
        <w:rPr>
          <w:rFonts w:ascii="Calibri" w:hAnsi="Calibri"/>
          <w:b/>
          <w:bCs/>
          <w:caps/>
          <w:sz w:val="22"/>
          <w:szCs w:val="22"/>
        </w:rPr>
      </w:pPr>
      <w:r w:rsidRPr="005E5643">
        <w:rPr>
          <w:rFonts w:ascii="Calibri" w:hAnsi="Calibri"/>
          <w:b/>
          <w:bCs/>
          <w:caps/>
          <w:sz w:val="22"/>
          <w:szCs w:val="22"/>
        </w:rPr>
        <w:t>REPORTING TITLE IX VIOLATIONS</w:t>
      </w:r>
    </w:p>
    <w:p w:rsidR="005E5643" w:rsidRPr="005E5643" w:rsidRDefault="005E5643" w:rsidP="005E5643">
      <w:pPr>
        <w:tabs>
          <w:tab w:val="left" w:pos="720"/>
        </w:tabs>
        <w:ind w:left="720"/>
        <w:rPr>
          <w:rFonts w:ascii="Calibri" w:hAnsi="Calibri" w:cs="Arial"/>
          <w:bCs/>
          <w:iCs/>
          <w:sz w:val="22"/>
          <w:szCs w:val="22"/>
        </w:rPr>
      </w:pPr>
      <w:r w:rsidRPr="005E564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E5643">
          <w:rPr>
            <w:rStyle w:val="Hyperlink"/>
            <w:rFonts w:ascii="Calibri" w:hAnsi="Calibri"/>
            <w:sz w:val="22"/>
            <w:szCs w:val="22"/>
          </w:rPr>
          <w:t>equity@fsw.edu</w:t>
        </w:r>
      </w:hyperlink>
      <w:r w:rsidRPr="005E564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E5643">
          <w:rPr>
            <w:rStyle w:val="Hyperlink"/>
            <w:rFonts w:ascii="Calibri" w:hAnsi="Calibri"/>
            <w:sz w:val="22"/>
            <w:szCs w:val="22"/>
          </w:rPr>
          <w:t>http://www.fsw.edu/sexualassault</w:t>
        </w:r>
      </w:hyperlink>
      <w:r w:rsidRPr="005E5643">
        <w:rPr>
          <w:rFonts w:ascii="Calibri" w:hAnsi="Calibri"/>
          <w:sz w:val="22"/>
          <w:szCs w:val="22"/>
        </w:rPr>
        <w:t>.</w:t>
      </w:r>
    </w:p>
    <w:p w:rsidR="008676B1" w:rsidRPr="005E5643" w:rsidRDefault="008676B1" w:rsidP="008676B1">
      <w:pPr>
        <w:tabs>
          <w:tab w:val="left" w:pos="1350"/>
        </w:tabs>
        <w:ind w:left="1350"/>
        <w:rPr>
          <w:rFonts w:ascii="Calibri" w:hAnsi="Calibri" w:cs="Arial"/>
          <w:bCs/>
          <w:iCs/>
          <w:sz w:val="22"/>
          <w:szCs w:val="22"/>
        </w:rPr>
      </w:pPr>
    </w:p>
    <w:p w:rsidR="007E1C4B" w:rsidRPr="005E5643" w:rsidRDefault="007E1C4B" w:rsidP="00DA66CF">
      <w:pPr>
        <w:ind w:left="720" w:firstLine="720"/>
        <w:rPr>
          <w:rFonts w:ascii="Calibri" w:hAnsi="Calibri" w:cs="Arial"/>
          <w:b/>
          <w:sz w:val="22"/>
          <w:szCs w:val="22"/>
        </w:rPr>
        <w:sectPr w:rsidR="007E1C4B" w:rsidRPr="005E5643" w:rsidSect="001B456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E1C4B" w:rsidRPr="005E5643" w:rsidRDefault="007E1C4B" w:rsidP="00AD029E">
      <w:pPr>
        <w:numPr>
          <w:ilvl w:val="0"/>
          <w:numId w:val="3"/>
        </w:numPr>
        <w:suppressAutoHyphens w:val="0"/>
        <w:rPr>
          <w:rFonts w:ascii="Calibri" w:hAnsi="Calibri" w:cs="Arial"/>
          <w:sz w:val="22"/>
          <w:szCs w:val="22"/>
        </w:rPr>
      </w:pPr>
      <w:r w:rsidRPr="005E5643">
        <w:rPr>
          <w:rFonts w:ascii="Calibri" w:hAnsi="Calibri" w:cs="Arial"/>
          <w:b/>
          <w:sz w:val="22"/>
          <w:szCs w:val="22"/>
          <w:u w:val="single"/>
        </w:rPr>
        <w:t>REQUIREMENTS FOR THE STUDENTS:</w:t>
      </w:r>
      <w:r w:rsidRPr="005E5643">
        <w:rPr>
          <w:rFonts w:ascii="Calibri" w:hAnsi="Calibri" w:cs="Arial"/>
          <w:sz w:val="22"/>
          <w:szCs w:val="22"/>
        </w:rPr>
        <w:tab/>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List specific course assessments such as class participation, tests, homework assignments, make-up procedures, etc.</w:t>
      </w:r>
    </w:p>
    <w:p w:rsidR="00AD562F" w:rsidRPr="005E5643" w:rsidRDefault="00AD562F"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ATTENDANCE POLICY:</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The professor’s specific policy concerning absence. (The College policy on attendance is in the Catalog, and defers to the professor.)</w:t>
      </w:r>
    </w:p>
    <w:p w:rsidR="00AD562F" w:rsidRDefault="00AD562F" w:rsidP="00DA66CF">
      <w:pPr>
        <w:ind w:left="720"/>
        <w:rPr>
          <w:rFonts w:ascii="Calibri" w:hAnsi="Calibri" w:cs="Arial"/>
          <w:sz w:val="22"/>
          <w:szCs w:val="22"/>
        </w:rPr>
      </w:pPr>
    </w:p>
    <w:p w:rsidR="00AD562F" w:rsidRPr="00092C32" w:rsidRDefault="00AD562F" w:rsidP="00AD562F">
      <w:pPr>
        <w:ind w:left="720"/>
        <w:rPr>
          <w:rFonts w:ascii="Calibri" w:hAnsi="Calibri" w:cs="Arial"/>
          <w:sz w:val="22"/>
          <w:szCs w:val="22"/>
        </w:rPr>
      </w:pPr>
    </w:p>
    <w:p w:rsidR="00AD562F" w:rsidRDefault="00AD562F"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GRADING POLICY:</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 xml:space="preserve">Include numerical ranges for letter grades; the following is a range commonly used by many </w:t>
      </w:r>
      <w:proofErr w:type="gramStart"/>
      <w:r w:rsidRPr="00604691">
        <w:rPr>
          <w:rFonts w:ascii="Calibri" w:hAnsi="Calibri" w:cs="Arial"/>
          <w:sz w:val="22"/>
          <w:szCs w:val="22"/>
        </w:rPr>
        <w:t>faculty</w:t>
      </w:r>
      <w:proofErr w:type="gramEnd"/>
      <w:r w:rsidRPr="00604691">
        <w:rPr>
          <w:rFonts w:ascii="Calibri" w:hAnsi="Calibri" w:cs="Arial"/>
          <w:sz w:val="22"/>
          <w:szCs w:val="22"/>
        </w:rPr>
        <w:t>:</w:t>
      </w:r>
    </w:p>
    <w:p w:rsidR="006E47F9" w:rsidRPr="00604691" w:rsidRDefault="006E47F9" w:rsidP="006E47F9">
      <w:pPr>
        <w:pStyle w:val="ListParagraph"/>
        <w:rPr>
          <w:rFonts w:ascii="Calibri" w:hAnsi="Calibri" w:cs="Arial"/>
          <w:sz w:val="22"/>
          <w:szCs w:val="22"/>
        </w:rPr>
      </w:pPr>
    </w:p>
    <w:p w:rsidR="006E47F9" w:rsidRPr="00604691" w:rsidRDefault="006E47F9" w:rsidP="006E47F9">
      <w:pPr>
        <w:ind w:left="2880"/>
        <w:rPr>
          <w:rFonts w:ascii="Calibri" w:hAnsi="Calibri" w:cs="Arial"/>
          <w:sz w:val="22"/>
          <w:szCs w:val="22"/>
        </w:rPr>
      </w:pPr>
      <w:r w:rsidRPr="00604691">
        <w:rPr>
          <w:rFonts w:ascii="Calibri" w:hAnsi="Calibri" w:cs="Arial"/>
          <w:sz w:val="22"/>
          <w:szCs w:val="22"/>
        </w:rPr>
        <w:t>90 - 100      =      A</w:t>
      </w:r>
    </w:p>
    <w:p w:rsidR="006E47F9" w:rsidRPr="00604691" w:rsidRDefault="006E47F9" w:rsidP="006E47F9">
      <w:pPr>
        <w:ind w:left="2880"/>
        <w:rPr>
          <w:rFonts w:ascii="Calibri" w:hAnsi="Calibri" w:cs="Arial"/>
          <w:sz w:val="22"/>
          <w:szCs w:val="22"/>
        </w:rPr>
      </w:pPr>
      <w:r w:rsidRPr="00604691">
        <w:rPr>
          <w:rFonts w:ascii="Calibri" w:hAnsi="Calibri" w:cs="Arial"/>
          <w:sz w:val="22"/>
          <w:szCs w:val="22"/>
        </w:rPr>
        <w:t>80 - 89        =      B</w:t>
      </w:r>
    </w:p>
    <w:p w:rsidR="006E47F9" w:rsidRPr="00604691" w:rsidRDefault="006E47F9" w:rsidP="006E47F9">
      <w:pPr>
        <w:ind w:left="2880"/>
        <w:rPr>
          <w:rFonts w:ascii="Calibri" w:hAnsi="Calibri" w:cs="Arial"/>
          <w:sz w:val="22"/>
          <w:szCs w:val="22"/>
        </w:rPr>
      </w:pPr>
      <w:r w:rsidRPr="00604691">
        <w:rPr>
          <w:rFonts w:ascii="Calibri" w:hAnsi="Calibri" w:cs="Arial"/>
          <w:sz w:val="22"/>
          <w:szCs w:val="22"/>
        </w:rPr>
        <w:t>70 - 79        =      C</w:t>
      </w:r>
    </w:p>
    <w:p w:rsidR="006E47F9" w:rsidRPr="00604691" w:rsidRDefault="006E47F9" w:rsidP="006E47F9">
      <w:pPr>
        <w:ind w:left="2880"/>
        <w:rPr>
          <w:rFonts w:ascii="Calibri" w:hAnsi="Calibri" w:cs="Arial"/>
          <w:sz w:val="22"/>
          <w:szCs w:val="22"/>
        </w:rPr>
      </w:pPr>
      <w:r w:rsidRPr="00604691">
        <w:rPr>
          <w:rFonts w:ascii="Calibri" w:hAnsi="Calibri" w:cs="Arial"/>
          <w:sz w:val="22"/>
          <w:szCs w:val="22"/>
        </w:rPr>
        <w:t>60 - 69        =      D</w:t>
      </w:r>
    </w:p>
    <w:p w:rsidR="006E47F9" w:rsidRPr="00604691" w:rsidRDefault="006E47F9" w:rsidP="006E47F9">
      <w:pPr>
        <w:ind w:left="2880"/>
        <w:rPr>
          <w:rFonts w:ascii="Calibri" w:hAnsi="Calibri" w:cs="Arial"/>
          <w:sz w:val="22"/>
          <w:szCs w:val="22"/>
        </w:rPr>
      </w:pPr>
      <w:r w:rsidRPr="00604691">
        <w:rPr>
          <w:rFonts w:ascii="Calibri" w:hAnsi="Calibri" w:cs="Arial"/>
          <w:sz w:val="22"/>
          <w:szCs w:val="22"/>
        </w:rPr>
        <w:t>Below 60    =      F</w:t>
      </w:r>
    </w:p>
    <w:p w:rsidR="006E47F9" w:rsidRPr="00604691" w:rsidRDefault="006E47F9" w:rsidP="006E47F9">
      <w:pPr>
        <w:ind w:left="720"/>
        <w:rPr>
          <w:rFonts w:ascii="Calibri" w:hAnsi="Calibri" w:cs="Arial"/>
          <w:sz w:val="22"/>
          <w:szCs w:val="22"/>
        </w:rPr>
      </w:pP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(Note:  The “incomplete” grade [“I”] should be given only when unusual circumstances warrant. An “incomplete” is not a substitute for a “D,” “F,” or “W.” Refer to the policy on “incomplete grades.)</w:t>
      </w:r>
    </w:p>
    <w:p w:rsidR="00AD562F" w:rsidRDefault="00AD562F"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REQUIRED COURSE MATERIALS:</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(In correct bibliographic format.)</w:t>
      </w:r>
    </w:p>
    <w:p w:rsidR="00AD562F" w:rsidRDefault="00AD562F"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RESERVED MATERIALS FOR THE COURSE:</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Other special learning resources.</w:t>
      </w:r>
    </w:p>
    <w:p w:rsidR="00AD562F" w:rsidRDefault="00AD562F" w:rsidP="00F23618">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CLASS SCHEDULE:</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This section includes assignments for each class meeting or unit, along with scheduled Library activities and other scheduled support, including scheduled tests.</w:t>
      </w:r>
    </w:p>
    <w:p w:rsidR="006E47F9" w:rsidRPr="00604691" w:rsidRDefault="006E47F9" w:rsidP="006E47F9">
      <w:pPr>
        <w:ind w:left="720"/>
        <w:rPr>
          <w:rFonts w:ascii="Calibri" w:hAnsi="Calibri" w:cs="Arial"/>
          <w:sz w:val="22"/>
          <w:szCs w:val="22"/>
        </w:rPr>
      </w:pPr>
    </w:p>
    <w:p w:rsidR="007E1C4B"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ANY OTHER INFORMATION OR CLASS PROCEDURES OR POLICIES:</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(Which would be useful to the students in the class.)</w:t>
      </w:r>
    </w:p>
    <w:p w:rsidR="00AD562F" w:rsidRDefault="00AD562F" w:rsidP="006E47F9">
      <w:pPr>
        <w:suppressAutoHyphens w:val="0"/>
        <w:ind w:left="720"/>
        <w:rPr>
          <w:rFonts w:ascii="Calibri" w:hAnsi="Calibri" w:cs="Arial"/>
          <w:sz w:val="22"/>
          <w:szCs w:val="22"/>
        </w:rPr>
      </w:pPr>
    </w:p>
    <w:sectPr w:rsidR="00AD562F" w:rsidSect="007E1C4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CAF" w:rsidRDefault="00E53CAF" w:rsidP="003A608C">
      <w:r>
        <w:separator/>
      </w:r>
    </w:p>
  </w:endnote>
  <w:endnote w:type="continuationSeparator" w:id="0">
    <w:p w:rsidR="00E53CAF" w:rsidRDefault="00E53CA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65D" w:rsidRPr="0056733A" w:rsidRDefault="0002508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B456C">
      <w:rPr>
        <w:rFonts w:ascii="Calibri" w:hAnsi="Calibri" w:cs="Arial"/>
        <w:noProof/>
        <w:sz w:val="22"/>
        <w:szCs w:val="22"/>
      </w:rPr>
      <w:t>, 11/16</w:t>
    </w:r>
    <w:r w:rsidR="008A165D" w:rsidRPr="00583E5E">
      <w:rPr>
        <w:rFonts w:ascii="Calibri" w:hAnsi="Calibri" w:cs="Arial"/>
        <w:sz w:val="22"/>
        <w:szCs w:val="22"/>
      </w:rPr>
      <w:tab/>
    </w:r>
    <w:r w:rsidR="008A165D" w:rsidRPr="00583E5E">
      <w:rPr>
        <w:rFonts w:ascii="Calibri" w:hAnsi="Calibri" w:cs="Arial"/>
        <w:sz w:val="22"/>
        <w:szCs w:val="22"/>
      </w:rPr>
      <w:tab/>
      <w:t xml:space="preserve">Page </w:t>
    </w:r>
    <w:r w:rsidR="008A165D" w:rsidRPr="00583E5E">
      <w:rPr>
        <w:rFonts w:ascii="Calibri" w:hAnsi="Calibri" w:cs="Arial"/>
        <w:sz w:val="22"/>
        <w:szCs w:val="22"/>
      </w:rPr>
      <w:fldChar w:fldCharType="begin"/>
    </w:r>
    <w:r w:rsidR="008A165D" w:rsidRPr="00583E5E">
      <w:rPr>
        <w:rFonts w:ascii="Calibri" w:hAnsi="Calibri" w:cs="Arial"/>
        <w:sz w:val="22"/>
        <w:szCs w:val="22"/>
      </w:rPr>
      <w:instrText xml:space="preserve"> PAGE   \* MERGEFORMAT </w:instrText>
    </w:r>
    <w:r w:rsidR="008A165D" w:rsidRPr="00583E5E">
      <w:rPr>
        <w:rFonts w:ascii="Calibri" w:hAnsi="Calibri" w:cs="Arial"/>
        <w:sz w:val="22"/>
        <w:szCs w:val="22"/>
      </w:rPr>
      <w:fldChar w:fldCharType="separate"/>
    </w:r>
    <w:r w:rsidR="006E47F9">
      <w:rPr>
        <w:rFonts w:ascii="Calibri" w:hAnsi="Calibri" w:cs="Arial"/>
        <w:noProof/>
        <w:sz w:val="22"/>
        <w:szCs w:val="22"/>
      </w:rPr>
      <w:t>3</w:t>
    </w:r>
    <w:r w:rsidR="008A165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65D" w:rsidRPr="001B456C" w:rsidRDefault="001B456C" w:rsidP="001B456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E47F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CAF" w:rsidRDefault="00E53CAF" w:rsidP="003A608C">
      <w:r>
        <w:separator/>
      </w:r>
    </w:p>
  </w:footnote>
  <w:footnote w:type="continuationSeparator" w:id="0">
    <w:p w:rsidR="00E53CAF" w:rsidRDefault="00E53CA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65D" w:rsidRPr="005B1FB3" w:rsidRDefault="008A165D" w:rsidP="00747EF2">
    <w:pPr>
      <w:pStyle w:val="Header"/>
      <w:pBdr>
        <w:bottom w:val="thinThickSmallGap" w:sz="18" w:space="1" w:color="0D0D0D"/>
      </w:pBdr>
      <w:jc w:val="right"/>
    </w:pPr>
    <w:r w:rsidRPr="005B348E">
      <w:rPr>
        <w:rFonts w:ascii="Calibri" w:hAnsi="Calibri" w:cs="Arial"/>
        <w:noProof/>
        <w:sz w:val="22"/>
        <w:szCs w:val="22"/>
      </w:rPr>
      <w:t>RET 2244 CRITICAL CARE APPLICATIONS</w:t>
    </w:r>
  </w:p>
  <w:p w:rsidR="008A165D" w:rsidRPr="00F85861" w:rsidRDefault="008A165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56C" w:rsidRDefault="001B456C" w:rsidP="001B456C">
    <w:pPr>
      <w:pStyle w:val="Header"/>
      <w:jc w:val="right"/>
    </w:pPr>
    <w:r w:rsidRPr="00D55873">
      <w:rPr>
        <w:noProof/>
        <w:lang w:eastAsia="en-US"/>
      </w:rPr>
      <w:drawing>
        <wp:inline distT="0" distB="0" distL="0" distR="0" wp14:anchorId="02E55BBA" wp14:editId="33FCAF5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B456C" w:rsidRDefault="001B456C" w:rsidP="001B456C">
    <w:pPr>
      <w:pStyle w:val="Header"/>
      <w:tabs>
        <w:tab w:val="left" w:pos="3514"/>
      </w:tabs>
    </w:pPr>
    <w:r>
      <w:tab/>
    </w:r>
    <w:r>
      <w:tab/>
    </w:r>
    <w:r>
      <w:tab/>
    </w:r>
  </w:p>
  <w:p w:rsidR="001B456C" w:rsidRDefault="001B456C" w:rsidP="001B456C">
    <w:pPr>
      <w:pStyle w:val="Header"/>
      <w:contextualSpacing/>
      <w:jc w:val="right"/>
      <w:rPr>
        <w:b/>
        <w:color w:val="470A68"/>
        <w:sz w:val="28"/>
      </w:rPr>
    </w:pPr>
    <w:r>
      <w:rPr>
        <w:b/>
        <w:color w:val="470A68"/>
        <w:sz w:val="28"/>
      </w:rPr>
      <w:t>School of Health Professions</w:t>
    </w:r>
  </w:p>
  <w:p w:rsidR="008A165D" w:rsidRPr="001B456C" w:rsidRDefault="001B456C" w:rsidP="001B456C">
    <w:pPr>
      <w:pStyle w:val="Header"/>
      <w:contextualSpacing/>
      <w:jc w:val="right"/>
      <w:rPr>
        <w:b/>
        <w:color w:val="470A68"/>
        <w:sz w:val="28"/>
      </w:rPr>
    </w:pPr>
    <w:r>
      <w:rPr>
        <w:noProof/>
        <w:lang w:eastAsia="en-US"/>
      </w:rPr>
      <mc:AlternateContent>
        <mc:Choice Requires="wps">
          <w:drawing>
            <wp:inline distT="0" distB="0" distL="0" distR="0" wp14:anchorId="7FDE4CA3" wp14:editId="0E2F001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FE74A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6011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904E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1B8F"/>
    <w:multiLevelType w:val="hybridMultilevel"/>
    <w:tmpl w:val="C2F6F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E95D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A608A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CA132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C31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A4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A44A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EB63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192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582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5C5C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201C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C786A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EAB4B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F495B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0186C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6943D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9F428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A431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AAB1E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D636D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1AF3E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1E144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2517A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2C26B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2DD03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47F3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4944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8316E8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38F55E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94377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DD41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14127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1CF6D9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471A77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88607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8995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8E53A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C4126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F1179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1433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4B15C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A1A60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A2C03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B215B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C4332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E5B20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E8C5F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1E72A9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65BF2A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A2D1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BB53BF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6E544D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F270C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0497C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16800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1A353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1B7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2160A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738D3C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58B2E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67074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7B2625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B7D43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C1F0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7C45329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1" w15:restartNumberingAfterBreak="0">
    <w:nsid w:val="7E6B33F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7EAA16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EB83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F0B1B2E"/>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 w:numId="4">
    <w:abstractNumId w:val="21"/>
  </w:num>
  <w:num w:numId="5">
    <w:abstractNumId w:val="5"/>
  </w:num>
  <w:num w:numId="6">
    <w:abstractNumId w:val="24"/>
  </w:num>
  <w:num w:numId="7">
    <w:abstractNumId w:val="71"/>
  </w:num>
  <w:num w:numId="8">
    <w:abstractNumId w:val="54"/>
  </w:num>
  <w:num w:numId="9">
    <w:abstractNumId w:val="28"/>
  </w:num>
  <w:num w:numId="10">
    <w:abstractNumId w:val="18"/>
  </w:num>
  <w:num w:numId="11">
    <w:abstractNumId w:val="41"/>
  </w:num>
  <w:num w:numId="12">
    <w:abstractNumId w:val="57"/>
  </w:num>
  <w:num w:numId="13">
    <w:abstractNumId w:val="50"/>
  </w:num>
  <w:num w:numId="14">
    <w:abstractNumId w:val="40"/>
  </w:num>
  <w:num w:numId="15">
    <w:abstractNumId w:val="9"/>
  </w:num>
  <w:num w:numId="16">
    <w:abstractNumId w:val="65"/>
  </w:num>
  <w:num w:numId="17">
    <w:abstractNumId w:val="8"/>
  </w:num>
  <w:num w:numId="18">
    <w:abstractNumId w:val="43"/>
  </w:num>
  <w:num w:numId="19">
    <w:abstractNumId w:val="53"/>
  </w:num>
  <w:num w:numId="20">
    <w:abstractNumId w:val="61"/>
  </w:num>
  <w:num w:numId="21">
    <w:abstractNumId w:val="26"/>
  </w:num>
  <w:num w:numId="22">
    <w:abstractNumId w:val="17"/>
  </w:num>
  <w:num w:numId="23">
    <w:abstractNumId w:val="63"/>
  </w:num>
  <w:num w:numId="24">
    <w:abstractNumId w:val="55"/>
  </w:num>
  <w:num w:numId="25">
    <w:abstractNumId w:val="39"/>
  </w:num>
  <w:num w:numId="26">
    <w:abstractNumId w:val="51"/>
  </w:num>
  <w:num w:numId="27">
    <w:abstractNumId w:val="25"/>
  </w:num>
  <w:num w:numId="28">
    <w:abstractNumId w:val="36"/>
  </w:num>
  <w:num w:numId="29">
    <w:abstractNumId w:val="23"/>
  </w:num>
  <w:num w:numId="30">
    <w:abstractNumId w:val="22"/>
  </w:num>
  <w:num w:numId="31">
    <w:abstractNumId w:val="46"/>
  </w:num>
  <w:num w:numId="32">
    <w:abstractNumId w:val="66"/>
  </w:num>
  <w:num w:numId="33">
    <w:abstractNumId w:val="38"/>
  </w:num>
  <w:num w:numId="34">
    <w:abstractNumId w:val="37"/>
  </w:num>
  <w:num w:numId="35">
    <w:abstractNumId w:val="20"/>
  </w:num>
  <w:num w:numId="36">
    <w:abstractNumId w:val="27"/>
  </w:num>
  <w:num w:numId="37">
    <w:abstractNumId w:val="42"/>
  </w:num>
  <w:num w:numId="38">
    <w:abstractNumId w:val="48"/>
  </w:num>
  <w:num w:numId="39">
    <w:abstractNumId w:val="44"/>
  </w:num>
  <w:num w:numId="40">
    <w:abstractNumId w:val="12"/>
  </w:num>
  <w:num w:numId="41">
    <w:abstractNumId w:val="3"/>
  </w:num>
  <w:num w:numId="42">
    <w:abstractNumId w:val="52"/>
  </w:num>
  <w:num w:numId="43">
    <w:abstractNumId w:val="49"/>
  </w:num>
  <w:num w:numId="44">
    <w:abstractNumId w:val="19"/>
  </w:num>
  <w:num w:numId="45">
    <w:abstractNumId w:val="6"/>
  </w:num>
  <w:num w:numId="46">
    <w:abstractNumId w:val="60"/>
  </w:num>
  <w:num w:numId="47">
    <w:abstractNumId w:val="15"/>
  </w:num>
  <w:num w:numId="48">
    <w:abstractNumId w:val="45"/>
  </w:num>
  <w:num w:numId="49">
    <w:abstractNumId w:val="30"/>
  </w:num>
  <w:num w:numId="50">
    <w:abstractNumId w:val="35"/>
  </w:num>
  <w:num w:numId="51">
    <w:abstractNumId w:val="62"/>
  </w:num>
  <w:num w:numId="52">
    <w:abstractNumId w:val="33"/>
  </w:num>
  <w:num w:numId="53">
    <w:abstractNumId w:val="7"/>
  </w:num>
  <w:num w:numId="54">
    <w:abstractNumId w:val="74"/>
  </w:num>
  <w:num w:numId="55">
    <w:abstractNumId w:val="70"/>
  </w:num>
  <w:num w:numId="56">
    <w:abstractNumId w:val="31"/>
  </w:num>
  <w:num w:numId="57">
    <w:abstractNumId w:val="47"/>
  </w:num>
  <w:num w:numId="58">
    <w:abstractNumId w:val="64"/>
  </w:num>
  <w:num w:numId="59">
    <w:abstractNumId w:val="29"/>
  </w:num>
  <w:num w:numId="60">
    <w:abstractNumId w:val="32"/>
  </w:num>
  <w:num w:numId="61">
    <w:abstractNumId w:val="16"/>
  </w:num>
  <w:num w:numId="62">
    <w:abstractNumId w:val="59"/>
  </w:num>
  <w:num w:numId="63">
    <w:abstractNumId w:val="34"/>
  </w:num>
  <w:num w:numId="64">
    <w:abstractNumId w:val="72"/>
  </w:num>
  <w:num w:numId="65">
    <w:abstractNumId w:val="4"/>
  </w:num>
  <w:num w:numId="66">
    <w:abstractNumId w:val="58"/>
  </w:num>
  <w:num w:numId="67">
    <w:abstractNumId w:val="68"/>
  </w:num>
  <w:num w:numId="68">
    <w:abstractNumId w:val="69"/>
  </w:num>
  <w:num w:numId="69">
    <w:abstractNumId w:val="73"/>
  </w:num>
  <w:num w:numId="70">
    <w:abstractNumId w:val="11"/>
  </w:num>
  <w:num w:numId="71">
    <w:abstractNumId w:val="13"/>
  </w:num>
  <w:num w:numId="72">
    <w:abstractNumId w:val="67"/>
  </w:num>
  <w:num w:numId="73">
    <w:abstractNumId w:val="14"/>
  </w:num>
  <w:num w:numId="74">
    <w:abstractNumId w:val="10"/>
  </w:num>
  <w:num w:numId="75">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PfBb5jdEkESnv5A9aT21jV4/+euTol5ZlPlMZuyB0cWKZqH7cyLPQRk8eKKr5Lj4CEmSEqqw9RqcFSq0uLlXw==" w:salt="U8aL6DY7IA9ZO+Zjv3ta7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508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2542"/>
    <w:rsid w:val="00151AA7"/>
    <w:rsid w:val="00152A4C"/>
    <w:rsid w:val="0015437C"/>
    <w:rsid w:val="00155342"/>
    <w:rsid w:val="001626A3"/>
    <w:rsid w:val="00164379"/>
    <w:rsid w:val="00164D97"/>
    <w:rsid w:val="00171414"/>
    <w:rsid w:val="00171EF6"/>
    <w:rsid w:val="00172024"/>
    <w:rsid w:val="001730C7"/>
    <w:rsid w:val="00180901"/>
    <w:rsid w:val="001816FA"/>
    <w:rsid w:val="00181758"/>
    <w:rsid w:val="001827EA"/>
    <w:rsid w:val="001845C0"/>
    <w:rsid w:val="0018578A"/>
    <w:rsid w:val="00186361"/>
    <w:rsid w:val="00187A50"/>
    <w:rsid w:val="00192009"/>
    <w:rsid w:val="00193597"/>
    <w:rsid w:val="00193CFE"/>
    <w:rsid w:val="0019460E"/>
    <w:rsid w:val="001A13F4"/>
    <w:rsid w:val="001A2FCE"/>
    <w:rsid w:val="001A4A48"/>
    <w:rsid w:val="001B456C"/>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2D0A"/>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251A"/>
    <w:rsid w:val="003F0E83"/>
    <w:rsid w:val="003F12D3"/>
    <w:rsid w:val="003F2610"/>
    <w:rsid w:val="003F643D"/>
    <w:rsid w:val="003F6587"/>
    <w:rsid w:val="003F7A3D"/>
    <w:rsid w:val="00405454"/>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2D5A"/>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4747F"/>
    <w:rsid w:val="00555DC1"/>
    <w:rsid w:val="00560932"/>
    <w:rsid w:val="005645D9"/>
    <w:rsid w:val="00566602"/>
    <w:rsid w:val="00566845"/>
    <w:rsid w:val="00571E14"/>
    <w:rsid w:val="0057304F"/>
    <w:rsid w:val="00577526"/>
    <w:rsid w:val="00577D3F"/>
    <w:rsid w:val="00581C6E"/>
    <w:rsid w:val="005868C1"/>
    <w:rsid w:val="00587A8C"/>
    <w:rsid w:val="0059287F"/>
    <w:rsid w:val="005939F3"/>
    <w:rsid w:val="00593D67"/>
    <w:rsid w:val="00596418"/>
    <w:rsid w:val="00597D33"/>
    <w:rsid w:val="00597E0E"/>
    <w:rsid w:val="005A1586"/>
    <w:rsid w:val="005A228B"/>
    <w:rsid w:val="005A40CD"/>
    <w:rsid w:val="005A4127"/>
    <w:rsid w:val="005B1806"/>
    <w:rsid w:val="005B689A"/>
    <w:rsid w:val="005C1F40"/>
    <w:rsid w:val="005C37EF"/>
    <w:rsid w:val="005C498B"/>
    <w:rsid w:val="005C584C"/>
    <w:rsid w:val="005C58AE"/>
    <w:rsid w:val="005C61F0"/>
    <w:rsid w:val="005D5EB0"/>
    <w:rsid w:val="005E069C"/>
    <w:rsid w:val="005E0EA6"/>
    <w:rsid w:val="005E1AD4"/>
    <w:rsid w:val="005E2B55"/>
    <w:rsid w:val="005E4948"/>
    <w:rsid w:val="005E5643"/>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04D1"/>
    <w:rsid w:val="00641797"/>
    <w:rsid w:val="006443F4"/>
    <w:rsid w:val="006448D4"/>
    <w:rsid w:val="00645758"/>
    <w:rsid w:val="00647098"/>
    <w:rsid w:val="0064797E"/>
    <w:rsid w:val="0065150F"/>
    <w:rsid w:val="00654046"/>
    <w:rsid w:val="00654F2E"/>
    <w:rsid w:val="0065590D"/>
    <w:rsid w:val="00657272"/>
    <w:rsid w:val="00657366"/>
    <w:rsid w:val="00660605"/>
    <w:rsid w:val="00660B05"/>
    <w:rsid w:val="00672173"/>
    <w:rsid w:val="00676ED8"/>
    <w:rsid w:val="006818AA"/>
    <w:rsid w:val="00684A86"/>
    <w:rsid w:val="006858F5"/>
    <w:rsid w:val="0068603F"/>
    <w:rsid w:val="00694909"/>
    <w:rsid w:val="006968A2"/>
    <w:rsid w:val="00697816"/>
    <w:rsid w:val="006A3585"/>
    <w:rsid w:val="006A56CD"/>
    <w:rsid w:val="006B7E2D"/>
    <w:rsid w:val="006C2A31"/>
    <w:rsid w:val="006D08BD"/>
    <w:rsid w:val="006D401B"/>
    <w:rsid w:val="006D462E"/>
    <w:rsid w:val="006D65C8"/>
    <w:rsid w:val="006E47F9"/>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C4B"/>
    <w:rsid w:val="007E3005"/>
    <w:rsid w:val="007E7942"/>
    <w:rsid w:val="007F1A32"/>
    <w:rsid w:val="007F1DFC"/>
    <w:rsid w:val="00804A04"/>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1886"/>
    <w:rsid w:val="0085240A"/>
    <w:rsid w:val="00852C65"/>
    <w:rsid w:val="008537DA"/>
    <w:rsid w:val="008550B8"/>
    <w:rsid w:val="00857017"/>
    <w:rsid w:val="00860757"/>
    <w:rsid w:val="008641B9"/>
    <w:rsid w:val="00865138"/>
    <w:rsid w:val="008676B1"/>
    <w:rsid w:val="00871451"/>
    <w:rsid w:val="008734F9"/>
    <w:rsid w:val="00874DEB"/>
    <w:rsid w:val="00875AAA"/>
    <w:rsid w:val="008856A1"/>
    <w:rsid w:val="00894832"/>
    <w:rsid w:val="00894F18"/>
    <w:rsid w:val="00897C7A"/>
    <w:rsid w:val="008A0AC8"/>
    <w:rsid w:val="008A165D"/>
    <w:rsid w:val="008A1D7C"/>
    <w:rsid w:val="008A2456"/>
    <w:rsid w:val="008A56F0"/>
    <w:rsid w:val="008A5FAE"/>
    <w:rsid w:val="008A64AE"/>
    <w:rsid w:val="008B40A5"/>
    <w:rsid w:val="008B4B4A"/>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029E"/>
    <w:rsid w:val="00AD1247"/>
    <w:rsid w:val="00AD20CB"/>
    <w:rsid w:val="00AD350F"/>
    <w:rsid w:val="00AD49B5"/>
    <w:rsid w:val="00AD4D1E"/>
    <w:rsid w:val="00AD4EC1"/>
    <w:rsid w:val="00AD562F"/>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1D94"/>
    <w:rsid w:val="00B23AF9"/>
    <w:rsid w:val="00B25673"/>
    <w:rsid w:val="00B3057A"/>
    <w:rsid w:val="00B30BA9"/>
    <w:rsid w:val="00B34C63"/>
    <w:rsid w:val="00B42380"/>
    <w:rsid w:val="00B427DB"/>
    <w:rsid w:val="00B46D55"/>
    <w:rsid w:val="00B562D9"/>
    <w:rsid w:val="00B56998"/>
    <w:rsid w:val="00B6456B"/>
    <w:rsid w:val="00B70DF1"/>
    <w:rsid w:val="00B7226B"/>
    <w:rsid w:val="00B75E62"/>
    <w:rsid w:val="00B770E3"/>
    <w:rsid w:val="00B86C0A"/>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0DA0"/>
    <w:rsid w:val="00C72045"/>
    <w:rsid w:val="00C72A39"/>
    <w:rsid w:val="00C7377C"/>
    <w:rsid w:val="00C761D5"/>
    <w:rsid w:val="00C90786"/>
    <w:rsid w:val="00C9122C"/>
    <w:rsid w:val="00C92A9A"/>
    <w:rsid w:val="00CA1FB8"/>
    <w:rsid w:val="00CA28DC"/>
    <w:rsid w:val="00CA301D"/>
    <w:rsid w:val="00CA4B5F"/>
    <w:rsid w:val="00CB0437"/>
    <w:rsid w:val="00CB0C30"/>
    <w:rsid w:val="00CB5EBF"/>
    <w:rsid w:val="00CB6983"/>
    <w:rsid w:val="00CC22F9"/>
    <w:rsid w:val="00CC4743"/>
    <w:rsid w:val="00CC6FBE"/>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3B7E"/>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4261"/>
    <w:rsid w:val="00E22FAD"/>
    <w:rsid w:val="00E261D0"/>
    <w:rsid w:val="00E26CBF"/>
    <w:rsid w:val="00E35386"/>
    <w:rsid w:val="00E35475"/>
    <w:rsid w:val="00E36A1E"/>
    <w:rsid w:val="00E37A6C"/>
    <w:rsid w:val="00E4004A"/>
    <w:rsid w:val="00E415F9"/>
    <w:rsid w:val="00E45B1E"/>
    <w:rsid w:val="00E501BC"/>
    <w:rsid w:val="00E523CB"/>
    <w:rsid w:val="00E53389"/>
    <w:rsid w:val="00E53CAF"/>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361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2FA7CC-1C51-4BA1-A844-B67E6A14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586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082145">
      <w:bodyDiv w:val="1"/>
      <w:marLeft w:val="0"/>
      <w:marRight w:val="0"/>
      <w:marTop w:val="0"/>
      <w:marBottom w:val="0"/>
      <w:divBdr>
        <w:top w:val="none" w:sz="0" w:space="0" w:color="auto"/>
        <w:left w:val="none" w:sz="0" w:space="0" w:color="auto"/>
        <w:bottom w:val="none" w:sz="0" w:space="0" w:color="auto"/>
        <w:right w:val="none" w:sz="0" w:space="0" w:color="auto"/>
      </w:divBdr>
    </w:div>
    <w:div w:id="170440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DF20-23F7-421B-9818-CF325B3F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2020-08-17T17:37:00Z</dcterms:created>
  <dcterms:modified xsi:type="dcterms:W3CDTF">2020-08-17T17:37:00Z</dcterms:modified>
</cp:coreProperties>
</file>