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0E4A95" w:rsidRPr="00E523DA" w14:paraId="2694CFC9" w14:textId="77777777" w:rsidTr="00151AA7">
        <w:tc>
          <w:tcPr>
            <w:tcW w:w="5220" w:type="dxa"/>
          </w:tcPr>
          <w:p w14:paraId="27AA8867" w14:textId="77777777"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PROFESSOR: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bookmarkStart w:id="0" w:name="Text1"/>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fldChar w:fldCharType="end"/>
            </w:r>
            <w:bookmarkEnd w:id="0"/>
          </w:p>
        </w:tc>
        <w:tc>
          <w:tcPr>
            <w:tcW w:w="5220" w:type="dxa"/>
          </w:tcPr>
          <w:p w14:paraId="543F971B" w14:textId="77777777" w:rsidR="000E4A95" w:rsidRPr="00E523DA" w:rsidRDefault="000E4A95" w:rsidP="00D15552">
            <w:pPr>
              <w:spacing w:line="420" w:lineRule="auto"/>
              <w:rPr>
                <w:rFonts w:ascii="Calibri" w:hAnsi="Calibri" w:cs="Arial"/>
                <w:b/>
                <w:sz w:val="22"/>
                <w:szCs w:val="22"/>
                <w:u w:val="single"/>
              </w:rPr>
            </w:pPr>
            <w:r w:rsidRPr="00E523DA">
              <w:rPr>
                <w:rFonts w:ascii="Calibri" w:hAnsi="Calibri" w:cs="Arial"/>
                <w:b/>
                <w:sz w:val="22"/>
                <w:szCs w:val="22"/>
              </w:rPr>
              <w:t xml:space="preserve">PHONE NUMBER: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14:paraId="789FF7CC" w14:textId="77777777" w:rsidTr="00151AA7">
        <w:tc>
          <w:tcPr>
            <w:tcW w:w="5220" w:type="dxa"/>
          </w:tcPr>
          <w:p w14:paraId="35F417DB" w14:textId="77777777"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OFFICE LOCATION: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14:paraId="7043EB1F" w14:textId="77777777"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E-MAIL: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14:paraId="260E0B50" w14:textId="77777777" w:rsidTr="00151AA7">
        <w:tc>
          <w:tcPr>
            <w:tcW w:w="5220" w:type="dxa"/>
          </w:tcPr>
          <w:p w14:paraId="2BF250E9" w14:textId="77777777"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OFFICE HOURS: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14:paraId="0A16C19B" w14:textId="77777777"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SEMESTER: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bl>
    <w:p w14:paraId="03D4B1CA" w14:textId="77777777" w:rsidR="000E4A95" w:rsidRPr="00E523DA" w:rsidRDefault="000E4A95" w:rsidP="00DA66CF">
      <w:pPr>
        <w:rPr>
          <w:rFonts w:ascii="Calibri" w:hAnsi="Calibri" w:cs="Arial"/>
          <w:b/>
          <w:sz w:val="22"/>
          <w:szCs w:val="22"/>
          <w:u w:val="single"/>
        </w:rPr>
      </w:pPr>
    </w:p>
    <w:p w14:paraId="11B54EEE" w14:textId="77777777" w:rsidR="000E4A95" w:rsidRPr="00E523DA" w:rsidRDefault="000E4A95" w:rsidP="00DA66CF">
      <w:pPr>
        <w:numPr>
          <w:ilvl w:val="0"/>
          <w:numId w:val="1"/>
        </w:numPr>
        <w:tabs>
          <w:tab w:val="left" w:pos="720"/>
        </w:tabs>
        <w:rPr>
          <w:rFonts w:ascii="Calibri" w:hAnsi="Calibri" w:cs="Arial"/>
          <w:b/>
          <w:sz w:val="22"/>
          <w:szCs w:val="22"/>
          <w:u w:val="single"/>
        </w:rPr>
      </w:pPr>
      <w:r w:rsidRPr="00E523DA">
        <w:rPr>
          <w:rFonts w:ascii="Calibri" w:hAnsi="Calibri" w:cs="Arial"/>
          <w:b/>
          <w:sz w:val="22"/>
          <w:szCs w:val="22"/>
          <w:u w:val="single"/>
        </w:rPr>
        <w:t>COURSE NUMBER AND TITLE, CATALOG DESCRIPTION, CREDITS:</w:t>
      </w:r>
    </w:p>
    <w:p w14:paraId="73A1AAF1" w14:textId="77777777" w:rsidR="000E4A95" w:rsidRPr="00E523DA" w:rsidRDefault="000E4A95" w:rsidP="00DA66CF">
      <w:pPr>
        <w:ind w:left="1440"/>
        <w:rPr>
          <w:rFonts w:ascii="Calibri" w:hAnsi="Calibri" w:cs="Arial"/>
          <w:b/>
          <w:sz w:val="22"/>
          <w:szCs w:val="22"/>
        </w:rPr>
      </w:pPr>
    </w:p>
    <w:p w14:paraId="775A3DAA" w14:textId="77777777" w:rsidR="00FB6267" w:rsidRPr="005B394E" w:rsidRDefault="00FB6267" w:rsidP="00FB6267">
      <w:pPr>
        <w:widowControl/>
        <w:tabs>
          <w:tab w:val="left" w:pos="720"/>
          <w:tab w:val="left" w:pos="1170"/>
        </w:tabs>
        <w:ind w:left="720"/>
        <w:rPr>
          <w:rFonts w:ascii="Calibri" w:hAnsi="Calibri" w:cs="Arial"/>
          <w:b/>
          <w:sz w:val="22"/>
          <w:szCs w:val="22"/>
        </w:rPr>
      </w:pPr>
      <w:r w:rsidRPr="005B394E">
        <w:rPr>
          <w:rFonts w:ascii="Calibri" w:hAnsi="Calibri" w:cs="Arial"/>
          <w:b/>
          <w:noProof/>
          <w:sz w:val="22"/>
          <w:szCs w:val="22"/>
        </w:rPr>
        <w:t>NUR 3145 PHARMACOLOGY AND ALTERNATIVE THERAPEUTICS</w:t>
      </w:r>
      <w:proofErr w:type="gramStart"/>
      <w:r w:rsidRPr="005B394E">
        <w:rPr>
          <w:rFonts w:ascii="Calibri" w:hAnsi="Calibri" w:cs="Arial"/>
          <w:b/>
          <w:sz w:val="22"/>
          <w:szCs w:val="22"/>
        </w:rPr>
        <w:t xml:space="preserve">   (</w:t>
      </w:r>
      <w:proofErr w:type="gramEnd"/>
      <w:r w:rsidRPr="005B394E">
        <w:rPr>
          <w:rFonts w:ascii="Calibri" w:hAnsi="Calibri" w:cs="Arial"/>
          <w:b/>
          <w:noProof/>
          <w:sz w:val="22"/>
          <w:szCs w:val="22"/>
        </w:rPr>
        <w:t>3</w:t>
      </w:r>
      <w:r w:rsidRPr="005B394E">
        <w:rPr>
          <w:rFonts w:ascii="Calibri" w:hAnsi="Calibri" w:cs="Arial"/>
          <w:b/>
          <w:sz w:val="22"/>
          <w:szCs w:val="22"/>
        </w:rPr>
        <w:t xml:space="preserve"> CREDITS)</w:t>
      </w:r>
    </w:p>
    <w:p w14:paraId="5BFC93F9" w14:textId="77777777" w:rsidR="00FB6267" w:rsidRPr="005B394E" w:rsidRDefault="00FB6267" w:rsidP="00FB6267">
      <w:pPr>
        <w:widowControl/>
        <w:tabs>
          <w:tab w:val="left" w:pos="720"/>
          <w:tab w:val="left" w:pos="1170"/>
        </w:tabs>
        <w:ind w:firstLine="720"/>
        <w:rPr>
          <w:rFonts w:ascii="Calibri" w:hAnsi="Calibri" w:cs="Arial"/>
          <w:b/>
          <w:sz w:val="22"/>
          <w:szCs w:val="22"/>
        </w:rPr>
      </w:pPr>
    </w:p>
    <w:p w14:paraId="03C5A2FC" w14:textId="77777777" w:rsidR="00FB6267" w:rsidRPr="005B394E" w:rsidRDefault="00FB6267" w:rsidP="00FB6267">
      <w:pPr>
        <w:pStyle w:val="BodyTextIndent2"/>
        <w:widowControl/>
        <w:tabs>
          <w:tab w:val="left" w:pos="720"/>
          <w:tab w:val="left" w:pos="1170"/>
        </w:tabs>
        <w:spacing w:after="0" w:line="276" w:lineRule="auto"/>
        <w:ind w:left="720"/>
        <w:rPr>
          <w:rFonts w:ascii="Calibri" w:hAnsi="Calibri"/>
          <w:sz w:val="22"/>
          <w:szCs w:val="22"/>
        </w:rPr>
      </w:pPr>
      <w:r w:rsidRPr="005B394E">
        <w:rPr>
          <w:rFonts w:ascii="Calibri" w:hAnsi="Calibri"/>
          <w:sz w:val="22"/>
          <w:szCs w:val="22"/>
        </w:rPr>
        <w:t>This course builds on the student’s knowledge of pharmacology and therapeutics.  Major categories of pharmacological agents and alternative, nutritional, and complimentary therapies are explored.  Application of pharmacologic concepts, drug interactions, legal responsibilities, and nursing considerations are examined.</w:t>
      </w:r>
    </w:p>
    <w:p w14:paraId="4DE5A523" w14:textId="77777777" w:rsidR="00904717" w:rsidRPr="00E523DA" w:rsidRDefault="00904717" w:rsidP="005E7A0A">
      <w:pPr>
        <w:pStyle w:val="BodyTextIndent2"/>
        <w:widowControl/>
        <w:tabs>
          <w:tab w:val="left" w:pos="720"/>
          <w:tab w:val="left" w:pos="1170"/>
        </w:tabs>
        <w:spacing w:after="0" w:line="276" w:lineRule="auto"/>
        <w:ind w:left="720"/>
        <w:rPr>
          <w:rFonts w:ascii="Calibri" w:hAnsi="Calibri" w:cs="Arial"/>
          <w:sz w:val="22"/>
          <w:szCs w:val="22"/>
        </w:rPr>
      </w:pPr>
    </w:p>
    <w:p w14:paraId="7DFD0DE5" w14:textId="77777777" w:rsidR="000E4A95" w:rsidRPr="00E523DA" w:rsidRDefault="000E4A95" w:rsidP="00BE594D">
      <w:pPr>
        <w:numPr>
          <w:ilvl w:val="0"/>
          <w:numId w:val="1"/>
        </w:numPr>
        <w:rPr>
          <w:rFonts w:ascii="Calibri" w:hAnsi="Calibri" w:cs="Arial"/>
          <w:b/>
          <w:sz w:val="22"/>
          <w:szCs w:val="22"/>
        </w:rPr>
      </w:pPr>
      <w:r w:rsidRPr="00E523DA">
        <w:rPr>
          <w:rFonts w:ascii="Calibri" w:hAnsi="Calibri" w:cs="Arial"/>
          <w:b/>
          <w:sz w:val="22"/>
          <w:szCs w:val="22"/>
          <w:u w:val="single"/>
        </w:rPr>
        <w:t>PREREQUISITES FOR THIS COURSE:</w:t>
      </w:r>
      <w:r w:rsidRPr="00E523DA">
        <w:rPr>
          <w:rFonts w:ascii="Calibri" w:hAnsi="Calibri" w:cs="Arial"/>
          <w:b/>
          <w:sz w:val="22"/>
          <w:szCs w:val="22"/>
        </w:rPr>
        <w:t xml:space="preserve">  </w:t>
      </w:r>
    </w:p>
    <w:p w14:paraId="700B16C1" w14:textId="77777777" w:rsidR="000E4A95" w:rsidRPr="00E523DA" w:rsidRDefault="000E4A95" w:rsidP="00DA66CF">
      <w:pPr>
        <w:ind w:left="720"/>
        <w:rPr>
          <w:rFonts w:ascii="Calibri" w:hAnsi="Calibri" w:cs="Arial"/>
          <w:b/>
          <w:sz w:val="22"/>
          <w:szCs w:val="22"/>
        </w:rPr>
      </w:pPr>
    </w:p>
    <w:p w14:paraId="7474E106" w14:textId="77777777" w:rsidR="00904717" w:rsidRPr="00E523DA" w:rsidRDefault="00904717" w:rsidP="00904717">
      <w:pPr>
        <w:ind w:left="720"/>
        <w:rPr>
          <w:rFonts w:ascii="Calibri" w:hAnsi="Calibri"/>
          <w:sz w:val="22"/>
          <w:szCs w:val="22"/>
        </w:rPr>
      </w:pPr>
      <w:r w:rsidRPr="00E523DA">
        <w:rPr>
          <w:rFonts w:ascii="Calibri" w:hAnsi="Calibri"/>
          <w:sz w:val="22"/>
          <w:szCs w:val="22"/>
        </w:rPr>
        <w:t>Acceptance into the RN to BSN Program. Current valid, unencum</w:t>
      </w:r>
      <w:r w:rsidR="00885E77">
        <w:rPr>
          <w:rFonts w:ascii="Calibri" w:hAnsi="Calibri"/>
          <w:sz w:val="22"/>
          <w:szCs w:val="22"/>
        </w:rPr>
        <w:t xml:space="preserve">bered, and unrestricted </w:t>
      </w:r>
      <w:r w:rsidRPr="00E523DA">
        <w:rPr>
          <w:rFonts w:ascii="Calibri" w:hAnsi="Calibri"/>
          <w:sz w:val="22"/>
          <w:szCs w:val="22"/>
        </w:rPr>
        <w:t>RN license.</w:t>
      </w:r>
    </w:p>
    <w:p w14:paraId="42E98736" w14:textId="77777777" w:rsidR="00D962CB" w:rsidRPr="00E523DA" w:rsidRDefault="00D962CB" w:rsidP="00927493">
      <w:pPr>
        <w:ind w:left="720"/>
        <w:rPr>
          <w:rFonts w:ascii="Calibri" w:hAnsi="Calibri" w:cs="Arial"/>
          <w:sz w:val="22"/>
          <w:szCs w:val="22"/>
        </w:rPr>
      </w:pPr>
    </w:p>
    <w:p w14:paraId="13F4E8FA" w14:textId="77777777" w:rsidR="000E4A95" w:rsidRPr="00E523DA" w:rsidRDefault="000E4A95" w:rsidP="00DA66CF">
      <w:pPr>
        <w:ind w:firstLine="720"/>
        <w:rPr>
          <w:rFonts w:ascii="Calibri" w:hAnsi="Calibri" w:cs="Arial"/>
          <w:sz w:val="22"/>
          <w:szCs w:val="22"/>
        </w:rPr>
      </w:pPr>
      <w:r w:rsidRPr="00E523DA">
        <w:rPr>
          <w:rFonts w:ascii="Calibri" w:hAnsi="Calibri" w:cs="Arial"/>
          <w:b/>
          <w:sz w:val="22"/>
          <w:szCs w:val="22"/>
          <w:u w:val="single"/>
        </w:rPr>
        <w:t>CO-REQUISITES FOR THIS COURSE:</w:t>
      </w:r>
    </w:p>
    <w:p w14:paraId="359A87CD" w14:textId="77777777" w:rsidR="000E4A95" w:rsidRPr="00E523DA" w:rsidRDefault="000E4A95" w:rsidP="00DA66CF">
      <w:pPr>
        <w:ind w:firstLine="720"/>
        <w:rPr>
          <w:rFonts w:ascii="Calibri" w:hAnsi="Calibri" w:cs="Arial"/>
          <w:sz w:val="22"/>
          <w:szCs w:val="22"/>
        </w:rPr>
      </w:pPr>
    </w:p>
    <w:p w14:paraId="04589A2B" w14:textId="77777777" w:rsidR="000E4A95" w:rsidRPr="00E523DA" w:rsidRDefault="000E4A95" w:rsidP="00427BDD">
      <w:pPr>
        <w:ind w:left="720"/>
        <w:rPr>
          <w:rFonts w:ascii="Calibri" w:hAnsi="Calibri" w:cs="Arial"/>
          <w:sz w:val="22"/>
          <w:szCs w:val="22"/>
        </w:rPr>
      </w:pPr>
      <w:r w:rsidRPr="00E523DA">
        <w:rPr>
          <w:rFonts w:ascii="Calibri" w:hAnsi="Calibri" w:cs="Arial"/>
          <w:noProof/>
          <w:sz w:val="22"/>
          <w:szCs w:val="22"/>
        </w:rPr>
        <w:t>None</w:t>
      </w:r>
    </w:p>
    <w:p w14:paraId="561F1D2A" w14:textId="77777777" w:rsidR="000E4A95" w:rsidRPr="00E523DA" w:rsidRDefault="000E4A95" w:rsidP="00DA66CF">
      <w:pPr>
        <w:ind w:firstLine="720"/>
        <w:rPr>
          <w:rFonts w:ascii="Calibri" w:hAnsi="Calibri" w:cs="Arial"/>
          <w:sz w:val="22"/>
          <w:szCs w:val="22"/>
        </w:rPr>
      </w:pPr>
    </w:p>
    <w:p w14:paraId="02AEC148" w14:textId="21A0B4C7" w:rsidR="000E4A95" w:rsidRDefault="000E4A95" w:rsidP="00BE594D">
      <w:pPr>
        <w:numPr>
          <w:ilvl w:val="0"/>
          <w:numId w:val="1"/>
        </w:numPr>
        <w:rPr>
          <w:rFonts w:ascii="Calibri" w:hAnsi="Calibri" w:cs="Arial"/>
          <w:sz w:val="22"/>
          <w:szCs w:val="22"/>
        </w:rPr>
      </w:pPr>
      <w:r w:rsidRPr="00E523DA">
        <w:rPr>
          <w:rFonts w:ascii="Calibri" w:hAnsi="Calibri" w:cs="Arial"/>
          <w:b/>
          <w:sz w:val="22"/>
          <w:szCs w:val="22"/>
          <w:u w:val="single"/>
        </w:rPr>
        <w:t>GENERAL COURSE INFORMATION:</w:t>
      </w:r>
      <w:r w:rsidRPr="00E523DA">
        <w:rPr>
          <w:rFonts w:ascii="Calibri" w:hAnsi="Calibri" w:cs="Arial"/>
          <w:b/>
          <w:sz w:val="22"/>
          <w:szCs w:val="22"/>
        </w:rPr>
        <w:t xml:space="preserve">  </w:t>
      </w:r>
      <w:r w:rsidRPr="00E523DA">
        <w:rPr>
          <w:rFonts w:ascii="Calibri" w:hAnsi="Calibri" w:cs="Arial"/>
          <w:sz w:val="22"/>
          <w:szCs w:val="22"/>
        </w:rPr>
        <w:t>Topic Outline.</w:t>
      </w:r>
    </w:p>
    <w:p w14:paraId="2D43EB45" w14:textId="77777777" w:rsidR="00FB6267" w:rsidRPr="00E523DA" w:rsidRDefault="00FB6267" w:rsidP="00FB6267">
      <w:pPr>
        <w:ind w:left="720"/>
        <w:rPr>
          <w:rFonts w:ascii="Calibri" w:hAnsi="Calibri" w:cs="Arial"/>
          <w:sz w:val="22"/>
          <w:szCs w:val="22"/>
        </w:rPr>
      </w:pPr>
    </w:p>
    <w:p w14:paraId="6B088490"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Principles of Pharmacotherapeutics, Pharmacodynamics, and Pharmacokinetics</w:t>
      </w:r>
    </w:p>
    <w:p w14:paraId="40D2685F"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Drug Administration and the Nurse’s Role</w:t>
      </w:r>
    </w:p>
    <w:p w14:paraId="62FAD941"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Alternative and Complementary Therapies</w:t>
      </w:r>
    </w:p>
    <w:p w14:paraId="4C6D7D29"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Medications, Nutrients and Therapies Associated with Neurology and Psychiatric Therapies</w:t>
      </w:r>
    </w:p>
    <w:p w14:paraId="1F6772FA"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Medications, Nutrients and Therapies Associated with the Endocrine System</w:t>
      </w:r>
    </w:p>
    <w:p w14:paraId="5EB29591"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Medications, Nutrients and Therapies Associated with the Digestive System</w:t>
      </w:r>
    </w:p>
    <w:p w14:paraId="0420D716"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Medications, Nutrients and Therapies Associated with the Cardiovascular System</w:t>
      </w:r>
    </w:p>
    <w:p w14:paraId="7AE820AF"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Fluids/Electrolytes and Acid-Base</w:t>
      </w:r>
    </w:p>
    <w:p w14:paraId="363AD488"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Medications, Nutrients and Therapies Associated with the Pulmonary System</w:t>
      </w:r>
    </w:p>
    <w:p w14:paraId="09F84219"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Medications, Nutrients and Therapies Associated with the Immune System and Used to Treat Infections</w:t>
      </w:r>
    </w:p>
    <w:p w14:paraId="140C60A6" w14:textId="77777777" w:rsidR="00FB6267" w:rsidRPr="005B394E"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Medications, Nutrients and Therapies Associated with Anesthesia and Pain</w:t>
      </w:r>
    </w:p>
    <w:p w14:paraId="39E4702F" w14:textId="77777777" w:rsidR="00FB6267" w:rsidRDefault="00FB6267" w:rsidP="00FB6267">
      <w:pPr>
        <w:pStyle w:val="ListParagraph"/>
        <w:widowControl/>
        <w:numPr>
          <w:ilvl w:val="0"/>
          <w:numId w:val="13"/>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Medications, Nutrients and Therapies Associated with Cancer Therapies</w:t>
      </w:r>
    </w:p>
    <w:p w14:paraId="0539A5A6" w14:textId="77777777" w:rsidR="000E4A95" w:rsidRPr="00E523DA" w:rsidRDefault="000E4A95" w:rsidP="00DA66CF">
      <w:pPr>
        <w:rPr>
          <w:rFonts w:ascii="Calibri" w:hAnsi="Calibri" w:cs="Arial"/>
          <w:b/>
          <w:sz w:val="22"/>
          <w:szCs w:val="22"/>
          <w:u w:val="single"/>
        </w:rPr>
      </w:pPr>
    </w:p>
    <w:p w14:paraId="0229CA14" w14:textId="77777777" w:rsidR="000E4A95" w:rsidRPr="00E523DA" w:rsidRDefault="000E4A95" w:rsidP="00DA66CF">
      <w:pPr>
        <w:rPr>
          <w:rFonts w:ascii="Calibri" w:hAnsi="Calibri" w:cs="Arial"/>
          <w:b/>
          <w:sz w:val="22"/>
          <w:szCs w:val="22"/>
          <w:u w:val="single"/>
        </w:rPr>
      </w:pPr>
    </w:p>
    <w:p w14:paraId="183A102C" w14:textId="77777777" w:rsidR="00001D7E" w:rsidRPr="00BA3BB9" w:rsidRDefault="00001D7E" w:rsidP="00001D7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68B3697" w14:textId="77777777" w:rsidR="00001D7E" w:rsidRDefault="00001D7E" w:rsidP="00001D7E">
      <w:pPr>
        <w:rPr>
          <w:rFonts w:ascii="Calibri" w:hAnsi="Calibri" w:cs="Arial"/>
          <w:b/>
          <w:sz w:val="22"/>
          <w:szCs w:val="22"/>
          <w:u w:val="single"/>
        </w:rPr>
      </w:pPr>
    </w:p>
    <w:p w14:paraId="25B9F7BA" w14:textId="77777777" w:rsidR="00001D7E" w:rsidRPr="009A197E" w:rsidRDefault="00001D7E" w:rsidP="00001D7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A616F3D"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6F55ABE"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DA6EDDB"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7FFEBAA"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0008B0A"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FE2AD8A"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62855BC" w14:textId="77777777" w:rsidR="00001D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46DE350" w14:textId="77777777" w:rsidR="00001D7E" w:rsidRDefault="00001D7E" w:rsidP="00001D7E">
      <w:pPr>
        <w:ind w:left="720"/>
        <w:rPr>
          <w:rFonts w:ascii="Garamond" w:hAnsi="Garamond"/>
          <w:color w:val="000000"/>
          <w:sz w:val="22"/>
          <w:szCs w:val="22"/>
        </w:rPr>
      </w:pPr>
    </w:p>
    <w:p w14:paraId="36B661FC" w14:textId="77777777" w:rsidR="00001D7E" w:rsidRPr="0036367B" w:rsidRDefault="00001D7E" w:rsidP="00001D7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DD9C602" w14:textId="77777777" w:rsidR="00001D7E" w:rsidRPr="0036367B" w:rsidRDefault="00001D7E" w:rsidP="00001D7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68DFCCF" w14:textId="77777777" w:rsidR="00001D7E" w:rsidRPr="0036367B"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 </w:t>
      </w:r>
    </w:p>
    <w:p w14:paraId="40289958" w14:textId="77777777" w:rsidR="00001D7E" w:rsidRPr="00750AFF" w:rsidRDefault="00001D7E" w:rsidP="00001D7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14:paraId="708FA074" w14:textId="77777777" w:rsidR="00001D7E" w:rsidRPr="0036367B" w:rsidRDefault="00001D7E" w:rsidP="00001D7E">
      <w:pPr>
        <w:shd w:val="clear" w:color="auto" w:fill="FFFFFF"/>
        <w:rPr>
          <w:rFonts w:ascii="Calibri" w:hAnsi="Calibri"/>
          <w:color w:val="000000"/>
          <w:sz w:val="22"/>
          <w:szCs w:val="24"/>
        </w:rPr>
      </w:pPr>
    </w:p>
    <w:p w14:paraId="510B7A06" w14:textId="77777777"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05529FF" w14:textId="77777777" w:rsidR="00001D7E" w:rsidRDefault="00001D7E" w:rsidP="00001D7E">
      <w:pPr>
        <w:shd w:val="clear" w:color="auto" w:fill="FFFFFF"/>
        <w:rPr>
          <w:rFonts w:ascii="Calibri" w:hAnsi="Calibri"/>
          <w:color w:val="000000"/>
          <w:sz w:val="22"/>
          <w:szCs w:val="24"/>
        </w:rPr>
      </w:pPr>
    </w:p>
    <w:p w14:paraId="1E38F21B" w14:textId="77777777"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sz w:val="22"/>
        </w:rPr>
      </w:pPr>
      <w:r w:rsidRPr="00001D7E">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14:paraId="09ACC0D1" w14:textId="77777777"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i/>
          <w:color w:val="000000"/>
          <w:sz w:val="22"/>
          <w:szCs w:val="24"/>
        </w:rPr>
      </w:pPr>
      <w:r w:rsidRPr="00001D7E">
        <w:rPr>
          <w:rFonts w:asciiTheme="minorHAnsi" w:hAnsiTheme="minorHAnsi" w:cstheme="minorHAnsi"/>
          <w:sz w:val="22"/>
        </w:rPr>
        <w:t>Integrate theory, research, ethical, legal, and professional standards to demonstrate accountability in healthcare leadership decisions.</w:t>
      </w:r>
    </w:p>
    <w:p w14:paraId="436DBE95" w14:textId="77777777" w:rsidR="00001D7E" w:rsidRDefault="00001D7E" w:rsidP="00001D7E">
      <w:pPr>
        <w:shd w:val="clear" w:color="auto" w:fill="FFFFFF"/>
        <w:rPr>
          <w:rFonts w:ascii="Calibri" w:hAnsi="Calibri"/>
          <w:color w:val="000000"/>
          <w:sz w:val="22"/>
          <w:szCs w:val="24"/>
        </w:rPr>
      </w:pPr>
    </w:p>
    <w:p w14:paraId="40A8F1CA" w14:textId="77777777" w:rsidR="00FB6267" w:rsidRPr="00750AFF" w:rsidRDefault="00FB6267" w:rsidP="00FB6267">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14:paraId="2C50AF5F" w14:textId="77777777" w:rsidR="00FB6267" w:rsidRPr="0036367B" w:rsidRDefault="00FB6267" w:rsidP="00FB6267">
      <w:pPr>
        <w:shd w:val="clear" w:color="auto" w:fill="FFFFFF"/>
        <w:rPr>
          <w:rFonts w:ascii="Calibri" w:hAnsi="Calibri"/>
          <w:color w:val="000000"/>
          <w:sz w:val="22"/>
          <w:szCs w:val="24"/>
        </w:rPr>
      </w:pPr>
    </w:p>
    <w:p w14:paraId="2E6492F3" w14:textId="77777777" w:rsidR="00FB6267" w:rsidRDefault="00FB6267" w:rsidP="00FB626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3663A09" w14:textId="77777777" w:rsidR="00FB6267" w:rsidRPr="0036367B" w:rsidRDefault="00FB6267" w:rsidP="00FB6267">
      <w:pPr>
        <w:shd w:val="clear" w:color="auto" w:fill="FFFFFF"/>
        <w:rPr>
          <w:rFonts w:ascii="Calibri" w:hAnsi="Calibri"/>
          <w:color w:val="000000"/>
          <w:sz w:val="22"/>
          <w:szCs w:val="24"/>
        </w:rPr>
      </w:pPr>
    </w:p>
    <w:p w14:paraId="63CD493A" w14:textId="77777777" w:rsidR="00FB6267" w:rsidRPr="00C57CCE" w:rsidRDefault="00FB6267" w:rsidP="00FB6267">
      <w:pPr>
        <w:pStyle w:val="ListParagraph"/>
        <w:widowControl/>
        <w:numPr>
          <w:ilvl w:val="0"/>
          <w:numId w:val="14"/>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Incorporate evidence-based research into the design of nursing interventions for populations, groups, families and individuals in their environments.</w:t>
      </w:r>
    </w:p>
    <w:p w14:paraId="557F2DBB" w14:textId="77777777" w:rsidR="00FB6267" w:rsidRPr="00C57CCE" w:rsidRDefault="00FB6267" w:rsidP="00FB6267">
      <w:pPr>
        <w:pStyle w:val="ListParagraph"/>
        <w:numPr>
          <w:ilvl w:val="0"/>
          <w:numId w:val="14"/>
        </w:numPr>
        <w:rPr>
          <w:rFonts w:asciiTheme="minorHAnsi" w:hAnsiTheme="minorHAnsi" w:cstheme="minorHAnsi"/>
          <w:sz w:val="22"/>
        </w:rPr>
      </w:pPr>
      <w:r w:rsidRPr="00C57CCE">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14:paraId="0042B1E4" w14:textId="77777777" w:rsidR="00001D7E" w:rsidRPr="00001D7E" w:rsidRDefault="00001D7E" w:rsidP="00001D7E">
      <w:pPr>
        <w:shd w:val="clear" w:color="auto" w:fill="FFFFFF"/>
        <w:rPr>
          <w:rFonts w:asciiTheme="minorHAnsi" w:hAnsiTheme="minorHAnsi" w:cstheme="minorHAnsi"/>
          <w:color w:val="000000"/>
          <w:sz w:val="20"/>
          <w:szCs w:val="24"/>
        </w:rPr>
      </w:pPr>
    </w:p>
    <w:p w14:paraId="19AF2B75" w14:textId="47CF2D24" w:rsidR="00001D7E" w:rsidRDefault="00001D7E" w:rsidP="00001D7E">
      <w:pPr>
        <w:ind w:left="720"/>
        <w:rPr>
          <w:rFonts w:asciiTheme="minorHAnsi" w:hAnsiTheme="minorHAnsi" w:cstheme="minorHAnsi"/>
          <w:b/>
          <w:sz w:val="22"/>
        </w:rPr>
      </w:pPr>
      <w:r w:rsidRPr="00001D7E">
        <w:rPr>
          <w:rFonts w:asciiTheme="minorHAnsi" w:hAnsiTheme="minorHAnsi" w:cstheme="minorHAnsi"/>
          <w:b/>
          <w:color w:val="000000"/>
          <w:sz w:val="22"/>
          <w:szCs w:val="24"/>
        </w:rPr>
        <w:t>B.</w:t>
      </w:r>
      <w:r w:rsidRPr="00001D7E">
        <w:rPr>
          <w:rFonts w:asciiTheme="minorHAnsi" w:hAnsiTheme="minorHAnsi" w:cstheme="minorHAnsi"/>
          <w:color w:val="000000"/>
          <w:sz w:val="22"/>
          <w:szCs w:val="24"/>
        </w:rPr>
        <w:t xml:space="preserve"> </w:t>
      </w:r>
      <w:r w:rsidRPr="00001D7E">
        <w:rPr>
          <w:rFonts w:asciiTheme="minorHAnsi" w:hAnsiTheme="minorHAnsi" w:cstheme="minorHAnsi"/>
          <w:b/>
          <w:sz w:val="22"/>
        </w:rPr>
        <w:t>Other Course Objectives/Standards</w:t>
      </w:r>
    </w:p>
    <w:p w14:paraId="72038A5A" w14:textId="77777777" w:rsidR="00FB6267" w:rsidRDefault="00FB6267" w:rsidP="00001D7E">
      <w:pPr>
        <w:ind w:left="720"/>
        <w:rPr>
          <w:rFonts w:asciiTheme="minorHAnsi" w:hAnsiTheme="minorHAnsi" w:cstheme="minorHAnsi"/>
          <w:b/>
          <w:sz w:val="22"/>
        </w:rPr>
      </w:pPr>
    </w:p>
    <w:tbl>
      <w:tblPr>
        <w:tblStyle w:val="TableGrid"/>
        <w:tblW w:w="0" w:type="auto"/>
        <w:tblInd w:w="607" w:type="dxa"/>
        <w:tblLook w:val="04A0" w:firstRow="1" w:lastRow="0" w:firstColumn="1" w:lastColumn="0" w:noHBand="0" w:noVBand="1"/>
      </w:tblPr>
      <w:tblGrid>
        <w:gridCol w:w="3775"/>
        <w:gridCol w:w="5575"/>
      </w:tblGrid>
      <w:tr w:rsidR="00FB6267" w:rsidRPr="009B61E0" w14:paraId="0067D3C9" w14:textId="77777777" w:rsidTr="001F6D8D">
        <w:tc>
          <w:tcPr>
            <w:tcW w:w="9350" w:type="dxa"/>
            <w:gridSpan w:val="2"/>
          </w:tcPr>
          <w:p w14:paraId="6EB7132F" w14:textId="77777777" w:rsidR="00FB6267" w:rsidRPr="009B61E0" w:rsidRDefault="00FB6267" w:rsidP="001F6D8D">
            <w:pPr>
              <w:jc w:val="center"/>
              <w:rPr>
                <w:rFonts w:asciiTheme="minorHAnsi" w:hAnsiTheme="minorHAnsi"/>
                <w:b/>
                <w:sz w:val="22"/>
                <w:szCs w:val="22"/>
              </w:rPr>
            </w:pPr>
            <w:r w:rsidRPr="009B61E0">
              <w:rPr>
                <w:rFonts w:asciiTheme="minorHAnsi" w:hAnsiTheme="minorHAnsi"/>
                <w:b/>
                <w:sz w:val="22"/>
                <w:szCs w:val="22"/>
              </w:rPr>
              <w:t>NUR 3145 PHARMACOLOGY AND ALTERNATIVE THERAPEUTICS</w:t>
            </w:r>
          </w:p>
        </w:tc>
      </w:tr>
      <w:tr w:rsidR="00FB6267" w:rsidRPr="009B61E0" w14:paraId="53ADFAD9" w14:textId="77777777" w:rsidTr="001F6D8D">
        <w:tc>
          <w:tcPr>
            <w:tcW w:w="3775" w:type="dxa"/>
          </w:tcPr>
          <w:p w14:paraId="2A34741A" w14:textId="77777777" w:rsidR="00FB6267" w:rsidRPr="009B61E0" w:rsidRDefault="00FB6267" w:rsidP="001F6D8D">
            <w:pPr>
              <w:jc w:val="center"/>
              <w:rPr>
                <w:rFonts w:asciiTheme="minorHAnsi" w:hAnsiTheme="minorHAnsi"/>
                <w:b/>
                <w:sz w:val="22"/>
                <w:szCs w:val="22"/>
              </w:rPr>
            </w:pPr>
            <w:r w:rsidRPr="009B61E0">
              <w:rPr>
                <w:rFonts w:asciiTheme="minorHAnsi" w:hAnsiTheme="minorHAnsi"/>
                <w:b/>
                <w:sz w:val="22"/>
                <w:szCs w:val="22"/>
              </w:rPr>
              <w:t>END OF PROGRAM STUDENT LEARNING OUTCOMES</w:t>
            </w:r>
          </w:p>
        </w:tc>
        <w:tc>
          <w:tcPr>
            <w:tcW w:w="5575" w:type="dxa"/>
          </w:tcPr>
          <w:p w14:paraId="3956D81F" w14:textId="77777777" w:rsidR="00FB6267" w:rsidRPr="009B61E0" w:rsidRDefault="00FB6267" w:rsidP="001F6D8D">
            <w:pPr>
              <w:jc w:val="center"/>
              <w:rPr>
                <w:rFonts w:asciiTheme="minorHAnsi" w:hAnsiTheme="minorHAnsi"/>
                <w:b/>
                <w:sz w:val="22"/>
                <w:szCs w:val="22"/>
              </w:rPr>
            </w:pPr>
            <w:r w:rsidRPr="009B61E0">
              <w:rPr>
                <w:rFonts w:asciiTheme="minorHAnsi" w:hAnsiTheme="minorHAnsi"/>
                <w:b/>
                <w:sz w:val="22"/>
                <w:szCs w:val="22"/>
              </w:rPr>
              <w:t>COURSE OUTCOMES</w:t>
            </w:r>
          </w:p>
        </w:tc>
      </w:tr>
      <w:tr w:rsidR="00FB6267" w:rsidRPr="009B61E0" w14:paraId="11535C25" w14:textId="77777777" w:rsidTr="001F6D8D">
        <w:tc>
          <w:tcPr>
            <w:tcW w:w="3775" w:type="dxa"/>
          </w:tcPr>
          <w:p w14:paraId="547D2BA6" w14:textId="77777777" w:rsidR="00FB6267" w:rsidRPr="009B61E0" w:rsidRDefault="00FB6267" w:rsidP="00FB6267">
            <w:pPr>
              <w:pStyle w:val="NoSpacing"/>
              <w:numPr>
                <w:ilvl w:val="0"/>
                <w:numId w:val="15"/>
              </w:numPr>
              <w:rPr>
                <w:rFonts w:asciiTheme="minorHAnsi" w:hAnsiTheme="minorHAnsi"/>
              </w:rPr>
            </w:pPr>
            <w:r w:rsidRPr="009B61E0">
              <w:rPr>
                <w:rFonts w:asciiTheme="minorHAnsi" w:hAnsiTheme="minorHAnsi"/>
              </w:rPr>
              <w:t>Synthesize knowledge from nursing and the physical, behavioral, psychological and social sciences, and the humanities in the practice of professional nursing.</w:t>
            </w:r>
          </w:p>
        </w:tc>
        <w:tc>
          <w:tcPr>
            <w:tcW w:w="5575" w:type="dxa"/>
          </w:tcPr>
          <w:p w14:paraId="610070D2" w14:textId="77777777" w:rsidR="00FB6267" w:rsidRPr="009B61E0" w:rsidRDefault="00FB6267" w:rsidP="001F6D8D">
            <w:pPr>
              <w:tabs>
                <w:tab w:val="center" w:pos="4320"/>
                <w:tab w:val="right" w:pos="8640"/>
              </w:tabs>
              <w:rPr>
                <w:rFonts w:asciiTheme="minorHAnsi" w:hAnsiTheme="minorHAnsi"/>
                <w:sz w:val="22"/>
                <w:szCs w:val="22"/>
              </w:rPr>
            </w:pPr>
            <w:r w:rsidRPr="009B61E0">
              <w:rPr>
                <w:rFonts w:asciiTheme="minorHAnsi" w:hAnsiTheme="minorHAnsi"/>
                <w:sz w:val="22"/>
                <w:szCs w:val="22"/>
              </w:rPr>
              <w:t>Integrate pharmacotherapeutics, pharmacodynamics, pharmacokinetics, chemistry and toxicology into clinical reasoning.</w:t>
            </w:r>
          </w:p>
          <w:p w14:paraId="68F5093E" w14:textId="77777777" w:rsidR="00FB6267" w:rsidRPr="009B61E0" w:rsidRDefault="00FB6267" w:rsidP="001F6D8D">
            <w:pPr>
              <w:tabs>
                <w:tab w:val="center" w:pos="4320"/>
                <w:tab w:val="right" w:pos="8640"/>
              </w:tabs>
              <w:rPr>
                <w:rFonts w:asciiTheme="minorHAnsi" w:hAnsiTheme="minorHAnsi"/>
                <w:sz w:val="22"/>
                <w:szCs w:val="22"/>
              </w:rPr>
            </w:pPr>
          </w:p>
          <w:p w14:paraId="1B709160" w14:textId="77777777" w:rsidR="00FB6267" w:rsidRPr="009B61E0" w:rsidRDefault="00FB6267" w:rsidP="001F6D8D">
            <w:pPr>
              <w:tabs>
                <w:tab w:val="center" w:pos="4320"/>
                <w:tab w:val="right" w:pos="8640"/>
              </w:tabs>
              <w:rPr>
                <w:rFonts w:asciiTheme="minorHAnsi" w:hAnsiTheme="minorHAnsi"/>
                <w:sz w:val="22"/>
                <w:szCs w:val="22"/>
              </w:rPr>
            </w:pPr>
            <w:r w:rsidRPr="009B61E0">
              <w:rPr>
                <w:rFonts w:asciiTheme="minorHAnsi" w:hAnsiTheme="minorHAnsi"/>
                <w:sz w:val="22"/>
                <w:szCs w:val="22"/>
              </w:rPr>
              <w:t>Compare and contrast the types of medication and /or alternative therapies used for identified disorders.</w:t>
            </w:r>
          </w:p>
          <w:p w14:paraId="4885E166" w14:textId="77777777" w:rsidR="00FB6267" w:rsidRPr="009B61E0" w:rsidRDefault="00FB6267" w:rsidP="001F6D8D">
            <w:pPr>
              <w:tabs>
                <w:tab w:val="center" w:pos="4320"/>
                <w:tab w:val="right" w:pos="8640"/>
              </w:tabs>
              <w:rPr>
                <w:rFonts w:asciiTheme="minorHAnsi" w:hAnsiTheme="minorHAnsi"/>
                <w:sz w:val="22"/>
                <w:szCs w:val="22"/>
              </w:rPr>
            </w:pPr>
          </w:p>
          <w:p w14:paraId="5324D182" w14:textId="77777777" w:rsidR="00FB6267" w:rsidRPr="009B61E0" w:rsidRDefault="00FB6267" w:rsidP="001F6D8D">
            <w:pPr>
              <w:tabs>
                <w:tab w:val="center" w:pos="4320"/>
                <w:tab w:val="right" w:pos="8640"/>
              </w:tabs>
              <w:rPr>
                <w:rFonts w:asciiTheme="minorHAnsi" w:hAnsiTheme="minorHAnsi"/>
                <w:sz w:val="22"/>
                <w:szCs w:val="22"/>
              </w:rPr>
            </w:pPr>
            <w:r w:rsidRPr="009B61E0">
              <w:rPr>
                <w:rFonts w:asciiTheme="minorHAnsi" w:hAnsiTheme="minorHAnsi"/>
                <w:sz w:val="22"/>
                <w:szCs w:val="22"/>
              </w:rPr>
              <w:lastRenderedPageBreak/>
              <w:t>Identify teaching learning needs of the patient receiving pharmacological and non-pharmacological treatments.</w:t>
            </w:r>
          </w:p>
          <w:p w14:paraId="46863EB2" w14:textId="77777777" w:rsidR="00FB6267" w:rsidRPr="009B61E0" w:rsidRDefault="00FB6267" w:rsidP="001F6D8D">
            <w:pPr>
              <w:tabs>
                <w:tab w:val="center" w:pos="4320"/>
                <w:tab w:val="right" w:pos="8640"/>
              </w:tabs>
              <w:rPr>
                <w:rFonts w:asciiTheme="minorHAnsi" w:hAnsiTheme="minorHAnsi"/>
                <w:sz w:val="22"/>
                <w:szCs w:val="22"/>
              </w:rPr>
            </w:pPr>
          </w:p>
          <w:p w14:paraId="271FFDAB" w14:textId="77777777" w:rsidR="00FB6267" w:rsidRPr="009B61E0" w:rsidRDefault="00FB6267" w:rsidP="001F6D8D">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FB6267" w:rsidRPr="009B61E0" w14:paraId="3EBFD7F4" w14:textId="77777777" w:rsidTr="001F6D8D">
        <w:tc>
          <w:tcPr>
            <w:tcW w:w="3775" w:type="dxa"/>
          </w:tcPr>
          <w:p w14:paraId="4602B4CF" w14:textId="77777777" w:rsidR="00FB6267" w:rsidRPr="009B61E0" w:rsidRDefault="00FB6267" w:rsidP="00FB6267">
            <w:pPr>
              <w:pStyle w:val="NoSpacing"/>
              <w:numPr>
                <w:ilvl w:val="0"/>
                <w:numId w:val="15"/>
              </w:numPr>
              <w:rPr>
                <w:rFonts w:asciiTheme="minorHAnsi" w:hAnsiTheme="minorHAnsi"/>
              </w:rPr>
            </w:pPr>
            <w:r w:rsidRPr="009B61E0">
              <w:rPr>
                <w:rFonts w:asciiTheme="minorHAnsi" w:hAnsiTheme="minorHAnsi"/>
              </w:rPr>
              <w:lastRenderedPageBreak/>
              <w:t>Integrate global health and health care, its relevant issues and policies as they relate to professional nursing practice.</w:t>
            </w:r>
          </w:p>
        </w:tc>
        <w:tc>
          <w:tcPr>
            <w:tcW w:w="5575" w:type="dxa"/>
          </w:tcPr>
          <w:p w14:paraId="70DF39F8" w14:textId="77777777" w:rsidR="00FB6267" w:rsidRPr="009B61E0" w:rsidRDefault="00FB6267" w:rsidP="001F6D8D">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FB6267" w:rsidRPr="009B61E0" w14:paraId="3E1CB8E7" w14:textId="77777777" w:rsidTr="001F6D8D">
        <w:tc>
          <w:tcPr>
            <w:tcW w:w="3775" w:type="dxa"/>
          </w:tcPr>
          <w:p w14:paraId="60CC8507" w14:textId="77777777" w:rsidR="00FB6267" w:rsidRPr="009B61E0" w:rsidRDefault="00FB6267" w:rsidP="00FB6267">
            <w:pPr>
              <w:pStyle w:val="NoSpacing"/>
              <w:numPr>
                <w:ilvl w:val="0"/>
                <w:numId w:val="15"/>
              </w:numPr>
              <w:rPr>
                <w:rFonts w:asciiTheme="minorHAnsi" w:hAnsiTheme="minorHAnsi"/>
              </w:rPr>
            </w:pPr>
            <w:r w:rsidRPr="009B61E0">
              <w:rPr>
                <w:rFonts w:asciiTheme="minorHAnsi" w:hAnsiTheme="minorHAnsi"/>
              </w:rPr>
              <w:t>Evaluate research in the exploration of the spectrum of health within the framework of evidence-based practice.</w:t>
            </w:r>
          </w:p>
        </w:tc>
        <w:tc>
          <w:tcPr>
            <w:tcW w:w="5575" w:type="dxa"/>
          </w:tcPr>
          <w:p w14:paraId="21185222" w14:textId="77777777" w:rsidR="00FB6267" w:rsidRPr="009B61E0" w:rsidRDefault="00FB6267" w:rsidP="001F6D8D">
            <w:pPr>
              <w:rPr>
                <w:rFonts w:asciiTheme="minorHAnsi" w:hAnsiTheme="minorHAnsi"/>
                <w:sz w:val="22"/>
                <w:szCs w:val="22"/>
              </w:rPr>
            </w:pPr>
            <w:r w:rsidRPr="009B61E0">
              <w:rPr>
                <w:rFonts w:asciiTheme="minorHAnsi" w:hAnsiTheme="minorHAnsi"/>
                <w:sz w:val="22"/>
                <w:szCs w:val="22"/>
              </w:rPr>
              <w:t xml:space="preserve">Describe and integrate the pharmacological principles related to medication administration in </w:t>
            </w:r>
            <w:proofErr w:type="gramStart"/>
            <w:r w:rsidRPr="009B61E0">
              <w:rPr>
                <w:rFonts w:asciiTheme="minorHAnsi" w:hAnsiTheme="minorHAnsi"/>
                <w:sz w:val="22"/>
                <w:szCs w:val="22"/>
              </w:rPr>
              <w:t>evidence based</w:t>
            </w:r>
            <w:proofErr w:type="gramEnd"/>
            <w:r w:rsidRPr="009B61E0">
              <w:rPr>
                <w:rFonts w:asciiTheme="minorHAnsi" w:hAnsiTheme="minorHAnsi"/>
                <w:sz w:val="22"/>
                <w:szCs w:val="22"/>
              </w:rPr>
              <w:t xml:space="preserve"> practice.</w:t>
            </w:r>
          </w:p>
          <w:p w14:paraId="3D13AE1B" w14:textId="77777777" w:rsidR="00FB6267" w:rsidRPr="009B61E0" w:rsidRDefault="00FB6267" w:rsidP="001F6D8D">
            <w:pPr>
              <w:rPr>
                <w:rFonts w:asciiTheme="minorHAnsi" w:hAnsiTheme="minorHAnsi"/>
                <w:sz w:val="22"/>
                <w:szCs w:val="22"/>
              </w:rPr>
            </w:pPr>
          </w:p>
          <w:p w14:paraId="370B0DC9" w14:textId="77777777" w:rsidR="00FB6267" w:rsidRPr="009B61E0" w:rsidRDefault="00FB6267" w:rsidP="001F6D8D">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FB6267" w:rsidRPr="009B61E0" w14:paraId="33E528C6" w14:textId="77777777" w:rsidTr="001F6D8D">
        <w:tc>
          <w:tcPr>
            <w:tcW w:w="3775" w:type="dxa"/>
          </w:tcPr>
          <w:p w14:paraId="6EEE4A6F" w14:textId="77777777" w:rsidR="00FB6267" w:rsidRPr="009B61E0" w:rsidRDefault="00FB6267" w:rsidP="00FB6267">
            <w:pPr>
              <w:pStyle w:val="NoSpacing"/>
              <w:numPr>
                <w:ilvl w:val="0"/>
                <w:numId w:val="15"/>
              </w:numPr>
              <w:rPr>
                <w:rFonts w:asciiTheme="minorHAnsi" w:hAnsiTheme="minorHAnsi"/>
              </w:rPr>
            </w:pPr>
            <w:r w:rsidRPr="009B61E0">
              <w:rPr>
                <w:rFonts w:asciiTheme="minorHAnsi" w:hAnsiTheme="minorHAnsi"/>
              </w:rPr>
              <w:t>Synthesize standards of professional practice and care.</w:t>
            </w:r>
          </w:p>
        </w:tc>
        <w:tc>
          <w:tcPr>
            <w:tcW w:w="5575" w:type="dxa"/>
          </w:tcPr>
          <w:p w14:paraId="46AA8055" w14:textId="77777777" w:rsidR="00FB6267" w:rsidRPr="009B61E0" w:rsidRDefault="00FB6267" w:rsidP="001F6D8D">
            <w:pPr>
              <w:tabs>
                <w:tab w:val="center" w:pos="4320"/>
                <w:tab w:val="right" w:pos="8640"/>
              </w:tabs>
              <w:rPr>
                <w:rFonts w:asciiTheme="minorHAnsi" w:hAnsiTheme="minorHAnsi"/>
                <w:sz w:val="22"/>
                <w:szCs w:val="22"/>
              </w:rPr>
            </w:pPr>
            <w:r w:rsidRPr="009B61E0">
              <w:rPr>
                <w:rFonts w:asciiTheme="minorHAnsi" w:hAnsiTheme="minorHAnsi"/>
                <w:sz w:val="22"/>
                <w:szCs w:val="22"/>
              </w:rPr>
              <w:t xml:space="preserve">Describe safe medication administration </w:t>
            </w:r>
            <w:proofErr w:type="gramStart"/>
            <w:r w:rsidRPr="009B61E0">
              <w:rPr>
                <w:rFonts w:asciiTheme="minorHAnsi" w:hAnsiTheme="minorHAnsi"/>
                <w:sz w:val="22"/>
                <w:szCs w:val="22"/>
              </w:rPr>
              <w:t>with regard to</w:t>
            </w:r>
            <w:proofErr w:type="gramEnd"/>
            <w:r w:rsidRPr="009B61E0">
              <w:rPr>
                <w:rFonts w:asciiTheme="minorHAnsi" w:hAnsiTheme="minorHAnsi"/>
                <w:sz w:val="22"/>
                <w:szCs w:val="22"/>
              </w:rPr>
              <w:t xml:space="preserve"> drug actions, clinical indications, adverse reactions, drug interactions, efficacy, and discuss the implications for nursing care.</w:t>
            </w:r>
          </w:p>
          <w:p w14:paraId="160A0809" w14:textId="77777777" w:rsidR="00FB6267" w:rsidRPr="009B61E0" w:rsidRDefault="00FB6267" w:rsidP="001F6D8D">
            <w:pPr>
              <w:tabs>
                <w:tab w:val="center" w:pos="4320"/>
                <w:tab w:val="right" w:pos="8640"/>
              </w:tabs>
              <w:rPr>
                <w:rFonts w:asciiTheme="minorHAnsi" w:hAnsiTheme="minorHAnsi"/>
                <w:sz w:val="22"/>
                <w:szCs w:val="22"/>
              </w:rPr>
            </w:pPr>
          </w:p>
          <w:p w14:paraId="19E2FBDE" w14:textId="77777777" w:rsidR="00FB6267" w:rsidRPr="009B61E0" w:rsidRDefault="00FB6267" w:rsidP="001F6D8D">
            <w:pPr>
              <w:rPr>
                <w:rFonts w:asciiTheme="minorHAnsi" w:hAnsiTheme="minorHAnsi"/>
                <w:sz w:val="22"/>
                <w:szCs w:val="22"/>
              </w:rPr>
            </w:pPr>
            <w:r w:rsidRPr="009B61E0">
              <w:rPr>
                <w:rFonts w:asciiTheme="minorHAnsi" w:hAnsiTheme="minorHAnsi"/>
                <w:sz w:val="22"/>
                <w:szCs w:val="22"/>
              </w:rPr>
              <w:t>Discuss legal and ethical nursing responsibilities related to medication administration and pharmaceutical development and their application to nursing practice.</w:t>
            </w:r>
          </w:p>
        </w:tc>
      </w:tr>
      <w:tr w:rsidR="00FB6267" w:rsidRPr="009B61E0" w14:paraId="6826E3C2" w14:textId="77777777" w:rsidTr="001F6D8D">
        <w:tc>
          <w:tcPr>
            <w:tcW w:w="3775" w:type="dxa"/>
          </w:tcPr>
          <w:p w14:paraId="795A0573" w14:textId="77777777" w:rsidR="00FB6267" w:rsidRPr="009B61E0" w:rsidRDefault="00FB6267" w:rsidP="00FB6267">
            <w:pPr>
              <w:pStyle w:val="NoSpacing"/>
              <w:numPr>
                <w:ilvl w:val="0"/>
                <w:numId w:val="15"/>
              </w:numPr>
              <w:rPr>
                <w:rFonts w:asciiTheme="minorHAnsi" w:hAnsiTheme="minorHAnsi"/>
              </w:rPr>
            </w:pPr>
            <w:r w:rsidRPr="009B61E0">
              <w:rPr>
                <w:rFonts w:asciiTheme="minorHAnsi" w:hAnsiTheme="minorHAnsi"/>
              </w:rPr>
              <w:t>Articulate the role of the professional nurse within interprofessional teams.</w:t>
            </w:r>
          </w:p>
        </w:tc>
        <w:tc>
          <w:tcPr>
            <w:tcW w:w="5575" w:type="dxa"/>
          </w:tcPr>
          <w:p w14:paraId="0D8FFE99" w14:textId="77777777" w:rsidR="00FB6267" w:rsidRPr="009B61E0" w:rsidRDefault="00FB6267" w:rsidP="001F6D8D">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r w:rsidR="00FB6267" w:rsidRPr="009B61E0" w14:paraId="7CC8F6B4" w14:textId="77777777" w:rsidTr="001F6D8D">
        <w:tc>
          <w:tcPr>
            <w:tcW w:w="3775" w:type="dxa"/>
          </w:tcPr>
          <w:p w14:paraId="36FC81D0" w14:textId="77777777" w:rsidR="00FB6267" w:rsidRPr="009B61E0" w:rsidRDefault="00FB6267" w:rsidP="00FB6267">
            <w:pPr>
              <w:pStyle w:val="ListParagraph"/>
              <w:widowControl/>
              <w:numPr>
                <w:ilvl w:val="0"/>
                <w:numId w:val="15"/>
              </w:numPr>
              <w:contextualSpacing/>
              <w:rPr>
                <w:rFonts w:asciiTheme="minorHAnsi" w:hAnsiTheme="minorHAnsi"/>
                <w:sz w:val="22"/>
                <w:szCs w:val="22"/>
              </w:rPr>
            </w:pPr>
            <w:r w:rsidRPr="009B61E0">
              <w:rPr>
                <w:rFonts w:asciiTheme="minorHAnsi" w:hAnsiTheme="minorHAnsi"/>
                <w:sz w:val="22"/>
                <w:szCs w:val="22"/>
              </w:rPr>
              <w:t>Analyze current and changing health care information technologies and systems</w:t>
            </w:r>
          </w:p>
        </w:tc>
        <w:tc>
          <w:tcPr>
            <w:tcW w:w="5575" w:type="dxa"/>
          </w:tcPr>
          <w:p w14:paraId="100CD777" w14:textId="77777777" w:rsidR="00FB6267" w:rsidRPr="009B61E0" w:rsidRDefault="00FB6267" w:rsidP="001F6D8D">
            <w:pPr>
              <w:rPr>
                <w:rFonts w:asciiTheme="minorHAnsi" w:hAnsiTheme="minorHAnsi"/>
                <w:sz w:val="22"/>
                <w:szCs w:val="22"/>
              </w:rPr>
            </w:pPr>
            <w:r w:rsidRPr="009B61E0">
              <w:rPr>
                <w:rFonts w:asciiTheme="minorHAnsi" w:hAnsiTheme="minorHAnsi"/>
                <w:sz w:val="22"/>
                <w:szCs w:val="22"/>
              </w:rPr>
              <w:t xml:space="preserve">Describe and integrate the pharmacological principles related to medication administration in </w:t>
            </w:r>
            <w:proofErr w:type="gramStart"/>
            <w:r w:rsidRPr="009B61E0">
              <w:rPr>
                <w:rFonts w:asciiTheme="minorHAnsi" w:hAnsiTheme="minorHAnsi"/>
                <w:sz w:val="22"/>
                <w:szCs w:val="22"/>
              </w:rPr>
              <w:t>evidence based</w:t>
            </w:r>
            <w:proofErr w:type="gramEnd"/>
            <w:r w:rsidRPr="009B61E0">
              <w:rPr>
                <w:rFonts w:asciiTheme="minorHAnsi" w:hAnsiTheme="minorHAnsi"/>
                <w:sz w:val="22"/>
                <w:szCs w:val="22"/>
              </w:rPr>
              <w:t xml:space="preserve"> practice.</w:t>
            </w:r>
          </w:p>
          <w:p w14:paraId="57B2ADF8" w14:textId="77777777" w:rsidR="00FB6267" w:rsidRPr="009B61E0" w:rsidRDefault="00FB6267" w:rsidP="001F6D8D">
            <w:pPr>
              <w:rPr>
                <w:rFonts w:asciiTheme="minorHAnsi" w:hAnsiTheme="minorHAnsi"/>
                <w:sz w:val="22"/>
                <w:szCs w:val="22"/>
              </w:rPr>
            </w:pPr>
          </w:p>
        </w:tc>
      </w:tr>
      <w:tr w:rsidR="00FB6267" w:rsidRPr="009B61E0" w14:paraId="0F048A91" w14:textId="77777777" w:rsidTr="001F6D8D">
        <w:tc>
          <w:tcPr>
            <w:tcW w:w="3775" w:type="dxa"/>
          </w:tcPr>
          <w:p w14:paraId="44AD6202" w14:textId="77777777" w:rsidR="00FB6267" w:rsidRPr="009B61E0" w:rsidRDefault="00FB6267" w:rsidP="00FB6267">
            <w:pPr>
              <w:pStyle w:val="NoSpacing"/>
              <w:numPr>
                <w:ilvl w:val="0"/>
                <w:numId w:val="15"/>
              </w:numPr>
              <w:rPr>
                <w:rFonts w:asciiTheme="minorHAnsi" w:hAnsiTheme="minorHAnsi"/>
              </w:rPr>
            </w:pPr>
            <w:r w:rsidRPr="009B61E0">
              <w:rPr>
                <w:rFonts w:asciiTheme="minorHAnsi" w:hAnsiTheme="minorHAnsi"/>
              </w:rPr>
              <w:t>Summarize the components of leadership and followership in professional nursing practice.</w:t>
            </w:r>
          </w:p>
        </w:tc>
        <w:tc>
          <w:tcPr>
            <w:tcW w:w="5575" w:type="dxa"/>
          </w:tcPr>
          <w:p w14:paraId="4A95C210" w14:textId="77777777" w:rsidR="00FB6267" w:rsidRPr="009B61E0" w:rsidRDefault="00FB6267" w:rsidP="001F6D8D">
            <w:pPr>
              <w:rPr>
                <w:rFonts w:asciiTheme="minorHAnsi" w:hAnsiTheme="minorHAnsi"/>
                <w:b/>
                <w:sz w:val="22"/>
                <w:szCs w:val="22"/>
              </w:rPr>
            </w:pPr>
            <w:r w:rsidRPr="009B61E0">
              <w:rPr>
                <w:rFonts w:asciiTheme="minorHAnsi" w:hAnsiTheme="minorHAnsi"/>
                <w:sz w:val="22"/>
                <w:szCs w:val="22"/>
              </w:rPr>
              <w:t>Distinguish between the advantages and disadvantages of each type of medication used to treat disorders and ways to ensure patient safety.</w:t>
            </w:r>
            <w:r w:rsidRPr="009B61E0">
              <w:rPr>
                <w:rFonts w:asciiTheme="minorHAnsi" w:hAnsiTheme="minorHAnsi"/>
                <w:b/>
                <w:sz w:val="22"/>
                <w:szCs w:val="22"/>
              </w:rPr>
              <w:t xml:space="preserve"> </w:t>
            </w:r>
          </w:p>
          <w:p w14:paraId="6E42C9C2" w14:textId="77777777" w:rsidR="00FB6267" w:rsidRPr="009B61E0" w:rsidRDefault="00FB6267" w:rsidP="001F6D8D">
            <w:pPr>
              <w:rPr>
                <w:rFonts w:asciiTheme="minorHAnsi" w:hAnsiTheme="minorHAnsi"/>
                <w:b/>
                <w:sz w:val="22"/>
                <w:szCs w:val="22"/>
              </w:rPr>
            </w:pPr>
          </w:p>
          <w:p w14:paraId="1343118A" w14:textId="77777777" w:rsidR="00FB6267" w:rsidRPr="009B61E0" w:rsidRDefault="00FB6267" w:rsidP="001F6D8D">
            <w:pPr>
              <w:rPr>
                <w:rFonts w:asciiTheme="minorHAnsi" w:hAnsiTheme="minorHAnsi"/>
                <w:b/>
                <w:sz w:val="22"/>
                <w:szCs w:val="22"/>
              </w:rPr>
            </w:pPr>
            <w:r w:rsidRPr="009B61E0">
              <w:rPr>
                <w:rFonts w:asciiTheme="minorHAnsi" w:hAnsiTheme="minorHAnsi"/>
                <w:sz w:val="22"/>
                <w:szCs w:val="22"/>
              </w:rPr>
              <w:t xml:space="preserve">Describe safe medication administration </w:t>
            </w:r>
            <w:proofErr w:type="gramStart"/>
            <w:r w:rsidRPr="009B61E0">
              <w:rPr>
                <w:rFonts w:asciiTheme="minorHAnsi" w:hAnsiTheme="minorHAnsi"/>
                <w:sz w:val="22"/>
                <w:szCs w:val="22"/>
              </w:rPr>
              <w:t>with regard to</w:t>
            </w:r>
            <w:proofErr w:type="gramEnd"/>
            <w:r w:rsidRPr="009B61E0">
              <w:rPr>
                <w:rFonts w:asciiTheme="minorHAnsi" w:hAnsiTheme="minorHAnsi"/>
                <w:sz w:val="22"/>
                <w:szCs w:val="22"/>
              </w:rPr>
              <w:t xml:space="preserve"> drug actions, clinical indications, adverse reactions, drug interactions, efficacy and discuss the implications for nursing care</w:t>
            </w:r>
            <w:r w:rsidRPr="009B61E0">
              <w:rPr>
                <w:rFonts w:asciiTheme="minorHAnsi" w:hAnsiTheme="minorHAnsi"/>
                <w:sz w:val="22"/>
                <w:szCs w:val="22"/>
                <w:u w:val="single"/>
              </w:rPr>
              <w:t xml:space="preserve"> </w:t>
            </w:r>
          </w:p>
        </w:tc>
      </w:tr>
      <w:tr w:rsidR="00FB6267" w:rsidRPr="009B61E0" w14:paraId="5928F9B2" w14:textId="77777777" w:rsidTr="001F6D8D">
        <w:tc>
          <w:tcPr>
            <w:tcW w:w="3775" w:type="dxa"/>
          </w:tcPr>
          <w:p w14:paraId="3C448F54" w14:textId="77777777" w:rsidR="00FB6267" w:rsidRPr="009B61E0" w:rsidRDefault="00FB6267" w:rsidP="00FB6267">
            <w:pPr>
              <w:pStyle w:val="NoSpacing"/>
              <w:numPr>
                <w:ilvl w:val="0"/>
                <w:numId w:val="15"/>
              </w:numPr>
              <w:rPr>
                <w:rFonts w:asciiTheme="minorHAnsi" w:hAnsiTheme="minorHAnsi"/>
              </w:rPr>
            </w:pPr>
            <w:r w:rsidRPr="009B61E0">
              <w:rPr>
                <w:rFonts w:asciiTheme="minorHAnsi" w:hAnsiTheme="minorHAnsi"/>
              </w:rPr>
              <w:t>Interpret the social responsibility of the nursing profession in the development and implementation of health care policy.</w:t>
            </w:r>
          </w:p>
        </w:tc>
        <w:tc>
          <w:tcPr>
            <w:tcW w:w="5575" w:type="dxa"/>
          </w:tcPr>
          <w:p w14:paraId="2D3B5B44" w14:textId="77777777" w:rsidR="00FB6267" w:rsidRPr="009B61E0" w:rsidRDefault="00FB6267" w:rsidP="001F6D8D">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bl>
    <w:p w14:paraId="76516E94" w14:textId="77777777" w:rsidR="00CC37CE" w:rsidRPr="00001D7E" w:rsidRDefault="00CC37CE" w:rsidP="00001D7E">
      <w:pPr>
        <w:rPr>
          <w:rFonts w:asciiTheme="minorHAnsi" w:hAnsiTheme="minorHAnsi" w:cstheme="minorHAnsi"/>
          <w:sz w:val="20"/>
          <w:szCs w:val="22"/>
        </w:rPr>
      </w:pPr>
    </w:p>
    <w:p w14:paraId="2D0C0CE4" w14:textId="77777777" w:rsidR="000E4A95" w:rsidRPr="00E523DA" w:rsidRDefault="000E4A95" w:rsidP="00BE594D">
      <w:pPr>
        <w:numPr>
          <w:ilvl w:val="0"/>
          <w:numId w:val="3"/>
        </w:numPr>
        <w:rPr>
          <w:rFonts w:ascii="Calibri" w:hAnsi="Calibri" w:cs="Arial"/>
          <w:sz w:val="22"/>
          <w:szCs w:val="22"/>
        </w:rPr>
      </w:pPr>
      <w:r w:rsidRPr="00E523DA">
        <w:rPr>
          <w:rFonts w:ascii="Calibri" w:hAnsi="Calibri" w:cs="Arial"/>
          <w:b/>
          <w:sz w:val="22"/>
          <w:szCs w:val="22"/>
          <w:u w:val="single"/>
        </w:rPr>
        <w:t>DISTRICT-WIDE POLICIES:</w:t>
      </w:r>
    </w:p>
    <w:p w14:paraId="42575AAC" w14:textId="77777777" w:rsidR="000E4A95" w:rsidRPr="00E523DA" w:rsidRDefault="000E4A95" w:rsidP="00DA66CF">
      <w:pPr>
        <w:tabs>
          <w:tab w:val="left" w:pos="720"/>
        </w:tabs>
        <w:ind w:left="720"/>
        <w:rPr>
          <w:rFonts w:ascii="Calibri" w:hAnsi="Calibri" w:cs="Arial"/>
          <w:sz w:val="22"/>
          <w:szCs w:val="22"/>
        </w:rPr>
      </w:pPr>
    </w:p>
    <w:p w14:paraId="2C3E5C24" w14:textId="77777777" w:rsidR="000E4A95" w:rsidRPr="00E523DA" w:rsidRDefault="000E4A95" w:rsidP="00DA66CF">
      <w:pPr>
        <w:ind w:left="720"/>
        <w:rPr>
          <w:rFonts w:ascii="Calibri" w:hAnsi="Calibri" w:cs="Arial"/>
          <w:b/>
          <w:bCs/>
          <w:iCs/>
          <w:caps/>
          <w:sz w:val="22"/>
          <w:szCs w:val="22"/>
        </w:rPr>
      </w:pPr>
      <w:r w:rsidRPr="00E523DA">
        <w:rPr>
          <w:rFonts w:ascii="Calibri" w:hAnsi="Calibri" w:cs="Arial"/>
          <w:b/>
          <w:bCs/>
          <w:iCs/>
          <w:caps/>
          <w:sz w:val="22"/>
          <w:szCs w:val="22"/>
        </w:rPr>
        <w:t>Programs for Students with Disabilities</w:t>
      </w:r>
    </w:p>
    <w:p w14:paraId="6F619AE1" w14:textId="77777777" w:rsidR="001622C2" w:rsidRPr="00E523DA" w:rsidRDefault="001622C2" w:rsidP="001622C2">
      <w:pPr>
        <w:tabs>
          <w:tab w:val="left" w:pos="720"/>
        </w:tabs>
        <w:ind w:left="720"/>
        <w:rPr>
          <w:rFonts w:ascii="Calibri" w:hAnsi="Calibri" w:cs="Arial"/>
          <w:bCs/>
          <w:iCs/>
          <w:sz w:val="22"/>
          <w:szCs w:val="22"/>
        </w:rPr>
      </w:pPr>
      <w:r w:rsidRPr="00E523D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E523DA">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523DA">
          <w:rPr>
            <w:rStyle w:val="Hyperlink"/>
            <w:rFonts w:ascii="Calibri" w:hAnsi="Calibri" w:cs="Arial"/>
            <w:bCs/>
            <w:iCs/>
            <w:sz w:val="22"/>
            <w:szCs w:val="22"/>
          </w:rPr>
          <w:t>http://www.fsw.edu/adaptiveservices</w:t>
        </w:r>
      </w:hyperlink>
      <w:r w:rsidRPr="00E523DA">
        <w:rPr>
          <w:rFonts w:ascii="Calibri" w:hAnsi="Calibri" w:cs="Arial"/>
          <w:bCs/>
          <w:iCs/>
          <w:sz w:val="22"/>
          <w:szCs w:val="22"/>
        </w:rPr>
        <w:t>.</w:t>
      </w:r>
    </w:p>
    <w:p w14:paraId="0E7FA6B9" w14:textId="77777777" w:rsidR="00377B31" w:rsidRPr="00E523DA" w:rsidRDefault="00377B31" w:rsidP="001622C2">
      <w:pPr>
        <w:tabs>
          <w:tab w:val="left" w:pos="720"/>
        </w:tabs>
        <w:ind w:left="720"/>
        <w:rPr>
          <w:rFonts w:ascii="Calibri" w:hAnsi="Calibri" w:cs="Arial"/>
          <w:bCs/>
          <w:iCs/>
          <w:sz w:val="22"/>
          <w:szCs w:val="22"/>
        </w:rPr>
      </w:pPr>
    </w:p>
    <w:p w14:paraId="522BB9C8" w14:textId="77777777" w:rsidR="00377B31" w:rsidRPr="00E523DA" w:rsidRDefault="00377B31" w:rsidP="00377B31">
      <w:pPr>
        <w:ind w:left="720"/>
        <w:rPr>
          <w:rFonts w:ascii="Calibri" w:hAnsi="Calibri"/>
          <w:b/>
          <w:bCs/>
          <w:caps/>
          <w:sz w:val="22"/>
          <w:szCs w:val="22"/>
        </w:rPr>
      </w:pPr>
      <w:r w:rsidRPr="00E523DA">
        <w:rPr>
          <w:rFonts w:ascii="Calibri" w:hAnsi="Calibri"/>
          <w:b/>
          <w:bCs/>
          <w:caps/>
          <w:sz w:val="22"/>
          <w:szCs w:val="22"/>
        </w:rPr>
        <w:t>REPORTING TITLE IX VIOLATIONS</w:t>
      </w:r>
    </w:p>
    <w:p w14:paraId="72831ECC" w14:textId="77777777" w:rsidR="00377B31" w:rsidRPr="00E523DA" w:rsidRDefault="00377B31" w:rsidP="00377B31">
      <w:pPr>
        <w:tabs>
          <w:tab w:val="left" w:pos="720"/>
        </w:tabs>
        <w:ind w:left="720"/>
        <w:rPr>
          <w:rFonts w:ascii="Calibri" w:hAnsi="Calibri" w:cs="Arial"/>
          <w:bCs/>
          <w:iCs/>
          <w:sz w:val="22"/>
          <w:szCs w:val="22"/>
        </w:rPr>
      </w:pPr>
      <w:r w:rsidRPr="00E523D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523DA">
          <w:rPr>
            <w:rStyle w:val="Hyperlink"/>
            <w:rFonts w:ascii="Calibri" w:hAnsi="Calibri"/>
            <w:sz w:val="22"/>
            <w:szCs w:val="22"/>
          </w:rPr>
          <w:t>equity@fsw.edu</w:t>
        </w:r>
      </w:hyperlink>
      <w:r w:rsidRPr="00E523D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523DA">
          <w:rPr>
            <w:rStyle w:val="Hyperlink"/>
            <w:rFonts w:ascii="Calibri" w:hAnsi="Calibri"/>
            <w:sz w:val="22"/>
            <w:szCs w:val="22"/>
          </w:rPr>
          <w:t>http://www.fsw.edu/sexualassault</w:t>
        </w:r>
      </w:hyperlink>
      <w:r w:rsidRPr="00E523DA">
        <w:rPr>
          <w:rFonts w:ascii="Calibri" w:hAnsi="Calibri"/>
          <w:sz w:val="22"/>
          <w:szCs w:val="22"/>
        </w:rPr>
        <w:t>.</w:t>
      </w:r>
    </w:p>
    <w:p w14:paraId="2B415C97" w14:textId="77777777" w:rsidR="008241F4" w:rsidRPr="00E523DA" w:rsidRDefault="008241F4" w:rsidP="008241F4">
      <w:pPr>
        <w:tabs>
          <w:tab w:val="left" w:pos="1350"/>
        </w:tabs>
        <w:ind w:left="1350"/>
        <w:rPr>
          <w:rFonts w:ascii="Calibri" w:hAnsi="Calibri" w:cs="Arial"/>
          <w:bCs/>
          <w:iCs/>
          <w:sz w:val="22"/>
          <w:szCs w:val="22"/>
        </w:rPr>
      </w:pPr>
    </w:p>
    <w:p w14:paraId="0589D6AA" w14:textId="77777777" w:rsidR="000E4A95" w:rsidRPr="00E523DA" w:rsidRDefault="000E4A95" w:rsidP="00DA66CF">
      <w:pPr>
        <w:ind w:left="720" w:firstLine="720"/>
        <w:rPr>
          <w:rFonts w:ascii="Calibri" w:hAnsi="Calibri" w:cs="Arial"/>
          <w:b/>
          <w:sz w:val="22"/>
          <w:szCs w:val="22"/>
        </w:rPr>
        <w:sectPr w:rsidR="000E4A95" w:rsidRPr="00E523DA" w:rsidSect="00001D7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3FCE804" w14:textId="77777777" w:rsidR="000E4A95" w:rsidRPr="00E523DA" w:rsidRDefault="000E4A95" w:rsidP="00431423">
      <w:pPr>
        <w:numPr>
          <w:ilvl w:val="0"/>
          <w:numId w:val="3"/>
        </w:numPr>
        <w:suppressAutoHyphens w:val="0"/>
        <w:rPr>
          <w:rFonts w:ascii="Calibri" w:hAnsi="Calibri" w:cs="Arial"/>
          <w:sz w:val="22"/>
          <w:szCs w:val="22"/>
        </w:rPr>
      </w:pPr>
      <w:r w:rsidRPr="00E523DA">
        <w:rPr>
          <w:rFonts w:ascii="Calibri" w:hAnsi="Calibri" w:cs="Arial"/>
          <w:b/>
          <w:sz w:val="22"/>
          <w:szCs w:val="22"/>
          <w:u w:val="single"/>
        </w:rPr>
        <w:t>REQUIREMENTS FOR THE STUDENTS:</w:t>
      </w:r>
      <w:r w:rsidRPr="00E523DA">
        <w:rPr>
          <w:rFonts w:ascii="Calibri" w:hAnsi="Calibri" w:cs="Arial"/>
          <w:sz w:val="22"/>
          <w:szCs w:val="22"/>
        </w:rPr>
        <w:tab/>
      </w:r>
    </w:p>
    <w:p w14:paraId="685D9407"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List specific course assessments such as class participation, tests, homework assignments, make-up procedures, etc.</w:t>
      </w:r>
    </w:p>
    <w:p w14:paraId="6904C1AF" w14:textId="77777777" w:rsidR="000E4A95" w:rsidRPr="00E523DA" w:rsidRDefault="000E4A95" w:rsidP="00DA66CF">
      <w:pPr>
        <w:ind w:left="720"/>
        <w:rPr>
          <w:rFonts w:ascii="Calibri" w:hAnsi="Calibri" w:cs="Arial"/>
          <w:sz w:val="22"/>
          <w:szCs w:val="22"/>
        </w:rPr>
      </w:pPr>
    </w:p>
    <w:p w14:paraId="76873B0D"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ATTENDANCE POLICY:</w:t>
      </w:r>
      <w:r w:rsidRPr="00E523DA">
        <w:rPr>
          <w:rFonts w:ascii="Calibri" w:hAnsi="Calibri" w:cs="Arial"/>
          <w:sz w:val="22"/>
          <w:szCs w:val="22"/>
        </w:rPr>
        <w:t xml:space="preserve">   </w:t>
      </w:r>
    </w:p>
    <w:p w14:paraId="3CF151D1"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 xml:space="preserve">The professor’s specific policy concerning absence. (The College policy on attendance is in the </w:t>
      </w:r>
      <w:proofErr w:type="gramStart"/>
      <w:r w:rsidRPr="00E523DA">
        <w:rPr>
          <w:rFonts w:ascii="Calibri" w:hAnsi="Calibri" w:cs="Arial"/>
          <w:sz w:val="22"/>
          <w:szCs w:val="22"/>
        </w:rPr>
        <w:t>Catalog, and</w:t>
      </w:r>
      <w:proofErr w:type="gramEnd"/>
      <w:r w:rsidRPr="00E523DA">
        <w:rPr>
          <w:rFonts w:ascii="Calibri" w:hAnsi="Calibri" w:cs="Arial"/>
          <w:sz w:val="22"/>
          <w:szCs w:val="22"/>
        </w:rPr>
        <w:t xml:space="preserve"> defers to the professor.)</w:t>
      </w:r>
    </w:p>
    <w:p w14:paraId="10DC8E94" w14:textId="77777777" w:rsidR="000E4A95" w:rsidRPr="00E523DA" w:rsidRDefault="000E4A95" w:rsidP="00DA66CF">
      <w:pPr>
        <w:ind w:left="720"/>
        <w:rPr>
          <w:rFonts w:ascii="Calibri" w:hAnsi="Calibri" w:cs="Arial"/>
          <w:sz w:val="22"/>
          <w:szCs w:val="22"/>
        </w:rPr>
      </w:pPr>
    </w:p>
    <w:p w14:paraId="78567A76"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GRADING POLICY:</w:t>
      </w:r>
      <w:r w:rsidRPr="00E523DA">
        <w:rPr>
          <w:rFonts w:ascii="Calibri" w:hAnsi="Calibri" w:cs="Arial"/>
          <w:sz w:val="22"/>
          <w:szCs w:val="22"/>
        </w:rPr>
        <w:t xml:space="preserve">  </w:t>
      </w:r>
    </w:p>
    <w:p w14:paraId="28A4F1A3"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 xml:space="preserve">Include numerical ranges for letter grades; the following is a range commonly used by many </w:t>
      </w:r>
      <w:proofErr w:type="gramStart"/>
      <w:r w:rsidRPr="00E523DA">
        <w:rPr>
          <w:rFonts w:ascii="Calibri" w:hAnsi="Calibri" w:cs="Arial"/>
          <w:sz w:val="22"/>
          <w:szCs w:val="22"/>
        </w:rPr>
        <w:t>faculty</w:t>
      </w:r>
      <w:proofErr w:type="gramEnd"/>
      <w:r w:rsidRPr="00E523DA">
        <w:rPr>
          <w:rFonts w:ascii="Calibri" w:hAnsi="Calibri" w:cs="Arial"/>
          <w:sz w:val="22"/>
          <w:szCs w:val="22"/>
        </w:rPr>
        <w:t>:</w:t>
      </w:r>
    </w:p>
    <w:p w14:paraId="5AD6BBED" w14:textId="77777777" w:rsidR="000E4A95" w:rsidRPr="00E523DA" w:rsidRDefault="000E4A95" w:rsidP="00DA66CF">
      <w:pPr>
        <w:pStyle w:val="ListParagraph"/>
        <w:rPr>
          <w:rFonts w:ascii="Calibri" w:hAnsi="Calibri" w:cs="Arial"/>
          <w:sz w:val="22"/>
          <w:szCs w:val="22"/>
        </w:rPr>
      </w:pPr>
    </w:p>
    <w:p w14:paraId="7AF45866"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90 - 100      =      A</w:t>
      </w:r>
    </w:p>
    <w:p w14:paraId="0AF03113"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80 - 89        =      B</w:t>
      </w:r>
    </w:p>
    <w:p w14:paraId="3B976EA9"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70 - 79        =      C</w:t>
      </w:r>
    </w:p>
    <w:p w14:paraId="3B7D0B2F"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60 - 69        =      D</w:t>
      </w:r>
    </w:p>
    <w:p w14:paraId="4722CFFB"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Below 60    =      F</w:t>
      </w:r>
    </w:p>
    <w:p w14:paraId="1D91BC15" w14:textId="77777777" w:rsidR="000E4A95" w:rsidRPr="00E523DA" w:rsidRDefault="000E4A95" w:rsidP="00DA66CF">
      <w:pPr>
        <w:ind w:left="720"/>
        <w:rPr>
          <w:rFonts w:ascii="Calibri" w:hAnsi="Calibri" w:cs="Arial"/>
          <w:sz w:val="22"/>
          <w:szCs w:val="22"/>
        </w:rPr>
      </w:pPr>
    </w:p>
    <w:p w14:paraId="7AE93AAE"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(Note:  The “incomplete” grade [“I”] should be given only when unusual circumstances warrant. An “incomplete” is not a substitute for a “D,” “F,” or “W.” Refer to the policy on “incomplete grades.)</w:t>
      </w:r>
    </w:p>
    <w:p w14:paraId="607D293C" w14:textId="77777777" w:rsidR="000E4A95" w:rsidRPr="00E523DA" w:rsidRDefault="000E4A95" w:rsidP="00DA66CF">
      <w:pPr>
        <w:ind w:left="720"/>
        <w:rPr>
          <w:rFonts w:ascii="Calibri" w:hAnsi="Calibri" w:cs="Arial"/>
          <w:b/>
          <w:sz w:val="22"/>
          <w:szCs w:val="22"/>
        </w:rPr>
      </w:pPr>
    </w:p>
    <w:p w14:paraId="3CA3BEBC"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REQUIRED COURSE MATERIALS:</w:t>
      </w:r>
      <w:r w:rsidRPr="00E523DA">
        <w:rPr>
          <w:rFonts w:ascii="Calibri" w:hAnsi="Calibri" w:cs="Arial"/>
          <w:sz w:val="22"/>
          <w:szCs w:val="22"/>
        </w:rPr>
        <w:t xml:space="preserve">  </w:t>
      </w:r>
    </w:p>
    <w:p w14:paraId="70D90743"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(In correct bibliographic format.)</w:t>
      </w:r>
    </w:p>
    <w:p w14:paraId="50F894CB" w14:textId="77777777" w:rsidR="000E4A95" w:rsidRPr="00E523DA" w:rsidRDefault="000E4A95" w:rsidP="00DA66CF">
      <w:pPr>
        <w:ind w:left="720"/>
        <w:rPr>
          <w:rFonts w:ascii="Calibri" w:hAnsi="Calibri" w:cs="Arial"/>
          <w:sz w:val="22"/>
          <w:szCs w:val="22"/>
        </w:rPr>
      </w:pPr>
    </w:p>
    <w:p w14:paraId="6B710889"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RESERVED MATERIALS FOR THE COURSE:</w:t>
      </w:r>
      <w:r w:rsidRPr="00E523DA">
        <w:rPr>
          <w:rFonts w:ascii="Calibri" w:hAnsi="Calibri" w:cs="Arial"/>
          <w:sz w:val="22"/>
          <w:szCs w:val="22"/>
        </w:rPr>
        <w:t xml:space="preserve">  </w:t>
      </w:r>
    </w:p>
    <w:p w14:paraId="6A6152F9"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Other special learning resources.</w:t>
      </w:r>
    </w:p>
    <w:p w14:paraId="32B9072E" w14:textId="77777777" w:rsidR="000E4A95" w:rsidRPr="00E523DA" w:rsidRDefault="000E4A95" w:rsidP="00DA66CF">
      <w:pPr>
        <w:ind w:left="720"/>
        <w:rPr>
          <w:rFonts w:ascii="Calibri" w:hAnsi="Calibri" w:cs="Arial"/>
          <w:sz w:val="22"/>
          <w:szCs w:val="22"/>
        </w:rPr>
      </w:pPr>
    </w:p>
    <w:p w14:paraId="7F5538B0"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CLASS SCHEDULE:</w:t>
      </w:r>
      <w:r w:rsidRPr="00E523DA">
        <w:rPr>
          <w:rFonts w:ascii="Calibri" w:hAnsi="Calibri" w:cs="Arial"/>
          <w:sz w:val="22"/>
          <w:szCs w:val="22"/>
        </w:rPr>
        <w:t xml:space="preserve">  </w:t>
      </w:r>
    </w:p>
    <w:p w14:paraId="036CB4FF"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 xml:space="preserve">This section includes assignments for each class meeting or unit, along with scheduled </w:t>
      </w:r>
      <w:r w:rsidR="001622C2" w:rsidRPr="00E523DA">
        <w:rPr>
          <w:rFonts w:ascii="Calibri" w:hAnsi="Calibri" w:cs="Arial"/>
          <w:sz w:val="22"/>
          <w:szCs w:val="22"/>
        </w:rPr>
        <w:t>Library activities</w:t>
      </w:r>
      <w:r w:rsidRPr="00E523DA">
        <w:rPr>
          <w:rFonts w:ascii="Calibri" w:hAnsi="Calibri" w:cs="Arial"/>
          <w:sz w:val="22"/>
          <w:szCs w:val="22"/>
        </w:rPr>
        <w:t xml:space="preserve"> and other scheduled support, including scheduled tests.</w:t>
      </w:r>
    </w:p>
    <w:p w14:paraId="7C685441" w14:textId="77777777" w:rsidR="000E4A95" w:rsidRPr="00E523DA" w:rsidRDefault="000E4A95" w:rsidP="00DA66CF">
      <w:pPr>
        <w:ind w:left="720"/>
        <w:rPr>
          <w:rFonts w:ascii="Calibri" w:hAnsi="Calibri" w:cs="Arial"/>
          <w:sz w:val="22"/>
          <w:szCs w:val="22"/>
        </w:rPr>
      </w:pPr>
    </w:p>
    <w:p w14:paraId="4975359A"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ANY OTHER INFORMATION OR CLASS PROCEDURES OR POLICIES:</w:t>
      </w:r>
      <w:r w:rsidRPr="00E523DA">
        <w:rPr>
          <w:rFonts w:ascii="Calibri" w:hAnsi="Calibri" w:cs="Arial"/>
          <w:sz w:val="22"/>
          <w:szCs w:val="22"/>
        </w:rPr>
        <w:t xml:space="preserve">  </w:t>
      </w:r>
    </w:p>
    <w:p w14:paraId="309635AE"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(Which would be useful to the students in the class.)</w:t>
      </w:r>
    </w:p>
    <w:p w14:paraId="0D961ACC" w14:textId="77777777" w:rsidR="000E4A95" w:rsidRPr="00E523DA" w:rsidRDefault="000E4A95" w:rsidP="00DA66CF">
      <w:pPr>
        <w:ind w:left="720"/>
        <w:rPr>
          <w:rFonts w:ascii="Calibri" w:hAnsi="Calibri" w:cs="Arial"/>
          <w:sz w:val="22"/>
          <w:szCs w:val="22"/>
        </w:rPr>
      </w:pPr>
    </w:p>
    <w:p w14:paraId="528EBBA1" w14:textId="77777777" w:rsidR="000E4A95" w:rsidRPr="00E523DA" w:rsidRDefault="000E4A95" w:rsidP="00DA66CF">
      <w:pPr>
        <w:ind w:left="720"/>
        <w:rPr>
          <w:rFonts w:ascii="Calibri" w:hAnsi="Calibri" w:cs="Arial"/>
          <w:sz w:val="22"/>
          <w:szCs w:val="22"/>
        </w:rPr>
        <w:sectPr w:rsidR="000E4A95" w:rsidRPr="00E523DA" w:rsidSect="00151AA7">
          <w:type w:val="continuous"/>
          <w:pgSz w:w="12240" w:h="15840"/>
          <w:pgMar w:top="1008" w:right="1008" w:bottom="1008" w:left="1008" w:header="720" w:footer="720" w:gutter="0"/>
          <w:cols w:space="720"/>
          <w:formProt w:val="0"/>
          <w:docGrid w:linePitch="360"/>
        </w:sectPr>
      </w:pPr>
    </w:p>
    <w:p w14:paraId="48C1002E" w14:textId="77777777" w:rsidR="000E4A95" w:rsidRPr="00E523DA" w:rsidRDefault="000E4A95" w:rsidP="00DA66CF">
      <w:pPr>
        <w:ind w:left="720"/>
        <w:rPr>
          <w:rFonts w:ascii="Calibri" w:hAnsi="Calibri" w:cs="Arial"/>
          <w:sz w:val="22"/>
          <w:szCs w:val="22"/>
        </w:rPr>
      </w:pPr>
    </w:p>
    <w:sectPr w:rsidR="000E4A95" w:rsidRPr="00E523DA" w:rsidSect="000E4A9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E3E1C" w14:textId="77777777" w:rsidR="00636BF0" w:rsidRDefault="00636BF0" w:rsidP="003A608C">
      <w:r>
        <w:separator/>
      </w:r>
    </w:p>
  </w:endnote>
  <w:endnote w:type="continuationSeparator" w:id="0">
    <w:p w14:paraId="68BD930B" w14:textId="77777777" w:rsidR="00636BF0" w:rsidRDefault="00636B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248DA" w14:textId="77777777"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1BD0">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B1794" w14:textId="77777777"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1BD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0C5BF" w14:textId="77777777" w:rsidR="00636BF0" w:rsidRDefault="00636BF0" w:rsidP="003A608C">
      <w:r>
        <w:separator/>
      </w:r>
    </w:p>
  </w:footnote>
  <w:footnote w:type="continuationSeparator" w:id="0">
    <w:p w14:paraId="2662F816" w14:textId="77777777" w:rsidR="00636BF0" w:rsidRDefault="00636B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902B" w14:textId="77777777" w:rsidR="00083ECA" w:rsidRPr="005B1FB3" w:rsidRDefault="00083ECA" w:rsidP="00083ECA">
    <w:pPr>
      <w:pStyle w:val="Header"/>
      <w:pBdr>
        <w:bottom w:val="thinThickSmallGap" w:sz="18" w:space="1" w:color="0D0D0D"/>
      </w:pBdr>
      <w:jc w:val="right"/>
    </w:pPr>
    <w:r w:rsidRPr="002E4EB4">
      <w:rPr>
        <w:rFonts w:ascii="Calibri" w:hAnsi="Calibri" w:cs="Arial"/>
        <w:noProof/>
        <w:sz w:val="22"/>
        <w:szCs w:val="22"/>
      </w:rPr>
      <w:t>NUR 3145 PHARMACOLOGY AND ALTERNATIVE THERAPEUTICS</w:t>
    </w:r>
  </w:p>
  <w:p w14:paraId="165F8552" w14:textId="77777777" w:rsidR="000E4A95" w:rsidRPr="00F85861" w:rsidRDefault="000E4A9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77B56" w14:textId="77777777" w:rsidR="00001D7E" w:rsidRDefault="00001D7E" w:rsidP="00001D7E">
    <w:pPr>
      <w:pStyle w:val="Header"/>
      <w:jc w:val="right"/>
    </w:pPr>
    <w:r w:rsidRPr="00D55873">
      <w:rPr>
        <w:noProof/>
        <w:lang w:eastAsia="en-US"/>
      </w:rPr>
      <w:drawing>
        <wp:inline distT="0" distB="0" distL="0" distR="0" wp14:anchorId="6CB27591" wp14:editId="155526A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A3645D" w14:textId="77777777" w:rsidR="00001D7E" w:rsidRDefault="00001D7E" w:rsidP="00001D7E">
    <w:pPr>
      <w:pStyle w:val="Header"/>
      <w:tabs>
        <w:tab w:val="left" w:pos="3514"/>
      </w:tabs>
    </w:pPr>
    <w:r>
      <w:tab/>
    </w:r>
    <w:r>
      <w:tab/>
    </w:r>
    <w:r>
      <w:tab/>
    </w:r>
  </w:p>
  <w:p w14:paraId="784E209E" w14:textId="77777777" w:rsidR="00001D7E" w:rsidRDefault="00001D7E" w:rsidP="00001D7E">
    <w:pPr>
      <w:pStyle w:val="Header"/>
      <w:contextualSpacing/>
      <w:jc w:val="right"/>
      <w:rPr>
        <w:b/>
        <w:color w:val="470A68"/>
        <w:sz w:val="28"/>
      </w:rPr>
    </w:pPr>
    <w:r>
      <w:rPr>
        <w:b/>
        <w:color w:val="470A68"/>
        <w:sz w:val="28"/>
      </w:rPr>
      <w:t>School of Health Professions</w:t>
    </w:r>
  </w:p>
  <w:p w14:paraId="68464F9F" w14:textId="77777777" w:rsidR="000E4A95" w:rsidRPr="00001D7E" w:rsidRDefault="00001D7E" w:rsidP="00001D7E">
    <w:pPr>
      <w:pStyle w:val="Header"/>
      <w:contextualSpacing/>
      <w:jc w:val="right"/>
      <w:rPr>
        <w:b/>
        <w:color w:val="470A68"/>
        <w:sz w:val="28"/>
      </w:rPr>
    </w:pPr>
    <w:r>
      <w:rPr>
        <w:noProof/>
        <w:lang w:eastAsia="en-US"/>
      </w:rPr>
      <mc:AlternateContent>
        <mc:Choice Requires="wps">
          <w:drawing>
            <wp:inline distT="0" distB="0" distL="0" distR="0" wp14:anchorId="7EB97D01" wp14:editId="2CFD9E7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35873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70A0FBF"/>
    <w:multiLevelType w:val="hybridMultilevel"/>
    <w:tmpl w:val="5E181A2A"/>
    <w:lvl w:ilvl="0" w:tplc="6BAAF4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D0046"/>
    <w:multiLevelType w:val="hybridMultilevel"/>
    <w:tmpl w:val="59047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4A0D33"/>
    <w:multiLevelType w:val="hybridMultilevel"/>
    <w:tmpl w:val="B8D209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2532F3C"/>
    <w:multiLevelType w:val="hybridMultilevel"/>
    <w:tmpl w:val="8368C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B35CE5"/>
    <w:multiLevelType w:val="hybridMultilevel"/>
    <w:tmpl w:val="206AC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837325"/>
    <w:multiLevelType w:val="hybridMultilevel"/>
    <w:tmpl w:val="C67AD15C"/>
    <w:lvl w:ilvl="0" w:tplc="93AA5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781C48"/>
    <w:multiLevelType w:val="hybridMultilevel"/>
    <w:tmpl w:val="1D9C55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9F0A87"/>
    <w:multiLevelType w:val="hybridMultilevel"/>
    <w:tmpl w:val="65805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3"/>
  </w:num>
  <w:num w:numId="5">
    <w:abstractNumId w:val="9"/>
  </w:num>
  <w:num w:numId="6">
    <w:abstractNumId w:val="11"/>
  </w:num>
  <w:num w:numId="7">
    <w:abstractNumId w:val="3"/>
  </w:num>
  <w:num w:numId="8">
    <w:abstractNumId w:val="8"/>
  </w:num>
  <w:num w:numId="9">
    <w:abstractNumId w:val="12"/>
  </w:num>
  <w:num w:numId="10">
    <w:abstractNumId w:val="5"/>
  </w:num>
  <w:num w:numId="11">
    <w:abstractNumId w:val="14"/>
  </w:num>
  <w:num w:numId="12">
    <w:abstractNumId w:val="4"/>
  </w:num>
  <w:num w:numId="13">
    <w:abstractNumId w:val="7"/>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ADWHdTRzhcKVN4KSVQg3DGPEtbB4U7KSEyHBWxbamAO8sppy62ldVcCiq3nhbOS3YvdDIGs6FNauZKj60CISg==" w:salt="hcK46QnNbXkf1KNRAgguK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1D7E"/>
    <w:rsid w:val="000049F5"/>
    <w:rsid w:val="00005543"/>
    <w:rsid w:val="00006F89"/>
    <w:rsid w:val="00007ACB"/>
    <w:rsid w:val="0001420A"/>
    <w:rsid w:val="00015BE3"/>
    <w:rsid w:val="000167A6"/>
    <w:rsid w:val="000168E0"/>
    <w:rsid w:val="00017A4C"/>
    <w:rsid w:val="0002052E"/>
    <w:rsid w:val="000217A4"/>
    <w:rsid w:val="00023F13"/>
    <w:rsid w:val="0003164D"/>
    <w:rsid w:val="000409A1"/>
    <w:rsid w:val="00041568"/>
    <w:rsid w:val="000416BD"/>
    <w:rsid w:val="0005025E"/>
    <w:rsid w:val="00051D9C"/>
    <w:rsid w:val="00056E3A"/>
    <w:rsid w:val="00061952"/>
    <w:rsid w:val="00080017"/>
    <w:rsid w:val="0008394A"/>
    <w:rsid w:val="00083EC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4A95"/>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0147"/>
    <w:rsid w:val="001622C2"/>
    <w:rsid w:val="001626A3"/>
    <w:rsid w:val="00164D97"/>
    <w:rsid w:val="00170F73"/>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470F"/>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0EC"/>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150"/>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B77"/>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42C"/>
    <w:rsid w:val="00366685"/>
    <w:rsid w:val="003668D0"/>
    <w:rsid w:val="0037116A"/>
    <w:rsid w:val="0037453A"/>
    <w:rsid w:val="00374C45"/>
    <w:rsid w:val="00377B31"/>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2FAF"/>
    <w:rsid w:val="0041314F"/>
    <w:rsid w:val="004144D6"/>
    <w:rsid w:val="00420386"/>
    <w:rsid w:val="00424E39"/>
    <w:rsid w:val="004276BE"/>
    <w:rsid w:val="00427BDD"/>
    <w:rsid w:val="00427F5C"/>
    <w:rsid w:val="00431423"/>
    <w:rsid w:val="00432FC8"/>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7B3C"/>
    <w:rsid w:val="004C19CE"/>
    <w:rsid w:val="004C6A4A"/>
    <w:rsid w:val="004D184E"/>
    <w:rsid w:val="004D456D"/>
    <w:rsid w:val="004D51CA"/>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6BF0"/>
    <w:rsid w:val="006374B6"/>
    <w:rsid w:val="006376E0"/>
    <w:rsid w:val="00641797"/>
    <w:rsid w:val="006448D4"/>
    <w:rsid w:val="00645758"/>
    <w:rsid w:val="00647098"/>
    <w:rsid w:val="0064797E"/>
    <w:rsid w:val="00647AA3"/>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6A33"/>
    <w:rsid w:val="006B7E2D"/>
    <w:rsid w:val="006C2A31"/>
    <w:rsid w:val="006D08BD"/>
    <w:rsid w:val="006D364F"/>
    <w:rsid w:val="006D401B"/>
    <w:rsid w:val="006D462E"/>
    <w:rsid w:val="006D65C8"/>
    <w:rsid w:val="006F0396"/>
    <w:rsid w:val="006F1FB3"/>
    <w:rsid w:val="006F7A56"/>
    <w:rsid w:val="00700625"/>
    <w:rsid w:val="0070462A"/>
    <w:rsid w:val="00704633"/>
    <w:rsid w:val="00705A2D"/>
    <w:rsid w:val="00710793"/>
    <w:rsid w:val="007123D1"/>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2AA6"/>
    <w:rsid w:val="007A37D3"/>
    <w:rsid w:val="007A3F44"/>
    <w:rsid w:val="007A6E96"/>
    <w:rsid w:val="007A7888"/>
    <w:rsid w:val="007B1E95"/>
    <w:rsid w:val="007B2F45"/>
    <w:rsid w:val="007B3F20"/>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1F4"/>
    <w:rsid w:val="008244CC"/>
    <w:rsid w:val="008247F1"/>
    <w:rsid w:val="00824C48"/>
    <w:rsid w:val="00826575"/>
    <w:rsid w:val="00827D63"/>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5E77"/>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4717"/>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4239"/>
    <w:rsid w:val="009C5BAC"/>
    <w:rsid w:val="009C5DA8"/>
    <w:rsid w:val="009C7D6B"/>
    <w:rsid w:val="009D26A6"/>
    <w:rsid w:val="009E0C07"/>
    <w:rsid w:val="009E274B"/>
    <w:rsid w:val="009E287B"/>
    <w:rsid w:val="009E4460"/>
    <w:rsid w:val="009E62F4"/>
    <w:rsid w:val="009E7EE7"/>
    <w:rsid w:val="009F12BE"/>
    <w:rsid w:val="009F4284"/>
    <w:rsid w:val="00A06AD5"/>
    <w:rsid w:val="00A07DC6"/>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1AB1"/>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F6D"/>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3C2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37CE"/>
    <w:rsid w:val="00CC4743"/>
    <w:rsid w:val="00CD5DBD"/>
    <w:rsid w:val="00CE1C00"/>
    <w:rsid w:val="00CE5EA9"/>
    <w:rsid w:val="00CF114D"/>
    <w:rsid w:val="00CF132F"/>
    <w:rsid w:val="00CF4F04"/>
    <w:rsid w:val="00CF64A8"/>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2CB"/>
    <w:rsid w:val="00D971C8"/>
    <w:rsid w:val="00DA14AB"/>
    <w:rsid w:val="00DA66CF"/>
    <w:rsid w:val="00DA73E8"/>
    <w:rsid w:val="00DB1B78"/>
    <w:rsid w:val="00DB2FFA"/>
    <w:rsid w:val="00DB58DC"/>
    <w:rsid w:val="00DC133E"/>
    <w:rsid w:val="00DC2063"/>
    <w:rsid w:val="00DC2863"/>
    <w:rsid w:val="00DD347B"/>
    <w:rsid w:val="00DD4688"/>
    <w:rsid w:val="00DD7791"/>
    <w:rsid w:val="00DD7D2F"/>
    <w:rsid w:val="00DD7DD6"/>
    <w:rsid w:val="00DE3117"/>
    <w:rsid w:val="00DF0910"/>
    <w:rsid w:val="00DF189C"/>
    <w:rsid w:val="00DF3B66"/>
    <w:rsid w:val="00DF59A3"/>
    <w:rsid w:val="00E03F1F"/>
    <w:rsid w:val="00E04BE9"/>
    <w:rsid w:val="00E22FAD"/>
    <w:rsid w:val="00E261D0"/>
    <w:rsid w:val="00E26CBF"/>
    <w:rsid w:val="00E35386"/>
    <w:rsid w:val="00E35475"/>
    <w:rsid w:val="00E37A6C"/>
    <w:rsid w:val="00E4004A"/>
    <w:rsid w:val="00E415F9"/>
    <w:rsid w:val="00E45B1E"/>
    <w:rsid w:val="00E501BC"/>
    <w:rsid w:val="00E51BD0"/>
    <w:rsid w:val="00E523CB"/>
    <w:rsid w:val="00E523DA"/>
    <w:rsid w:val="00E53389"/>
    <w:rsid w:val="00E57435"/>
    <w:rsid w:val="00E60CA4"/>
    <w:rsid w:val="00E62FA5"/>
    <w:rsid w:val="00E66354"/>
    <w:rsid w:val="00E66FF9"/>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293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267"/>
    <w:rsid w:val="00FB6807"/>
    <w:rsid w:val="00FB69C4"/>
    <w:rsid w:val="00FB7326"/>
    <w:rsid w:val="00FC0603"/>
    <w:rsid w:val="00FD0D1B"/>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6D962B5"/>
  <w15:chartTrackingRefBased/>
  <w15:docId w15:val="{1C19C953-98F6-449B-B45C-C529C95D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962CB"/>
    <w:rPr>
      <w:b/>
      <w:bCs/>
    </w:rPr>
  </w:style>
  <w:style w:type="character" w:styleId="Hyperlink">
    <w:name w:val="Hyperlink"/>
    <w:unhideWhenUsed/>
    <w:rsid w:val="00E66FF9"/>
    <w:rPr>
      <w:color w:val="0000FF"/>
      <w:u w:val="single"/>
    </w:rPr>
  </w:style>
  <w:style w:type="paragraph" w:styleId="NoSpacing">
    <w:name w:val="No Spacing"/>
    <w:link w:val="NoSpacingChar"/>
    <w:uiPriority w:val="1"/>
    <w:qFormat/>
    <w:rsid w:val="00904717"/>
    <w:rPr>
      <w:rFonts w:ascii="Calibri" w:eastAsia="Calibri" w:hAnsi="Calibri"/>
      <w:sz w:val="22"/>
      <w:szCs w:val="22"/>
    </w:rPr>
  </w:style>
  <w:style w:type="character" w:customStyle="1" w:styleId="NoSpacingChar">
    <w:name w:val="No Spacing Char"/>
    <w:link w:val="NoSpacing"/>
    <w:uiPriority w:val="1"/>
    <w:rsid w:val="0090471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401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B439B-0D67-4F38-BDAB-3F683D3F4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1187</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9201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3</cp:revision>
  <dcterms:created xsi:type="dcterms:W3CDTF">2021-07-01T10:11:00Z</dcterms:created>
  <dcterms:modified xsi:type="dcterms:W3CDTF">2021-07-01T10:14:00Z</dcterms:modified>
</cp:coreProperties>
</file>