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4151F" w:rsidRPr="00A12574" w14:paraId="26BD8594" w14:textId="77777777" w:rsidTr="00151AA7">
        <w:tc>
          <w:tcPr>
            <w:tcW w:w="5220" w:type="dxa"/>
          </w:tcPr>
          <w:p w14:paraId="4D9E36BE" w14:textId="77777777"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PROFESSOR: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bookmarkStart w:id="0" w:name="Text5"/>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bookmarkStart w:id="1" w:name="_GoBack"/>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bookmarkEnd w:id="1"/>
            <w:r w:rsidRPr="00A12574">
              <w:rPr>
                <w:rFonts w:ascii="Calibri" w:hAnsi="Calibri" w:cs="Arial"/>
                <w:sz w:val="22"/>
                <w:szCs w:val="22"/>
              </w:rPr>
              <w:fldChar w:fldCharType="end"/>
            </w:r>
            <w:bookmarkEnd w:id="0"/>
          </w:p>
        </w:tc>
        <w:tc>
          <w:tcPr>
            <w:tcW w:w="5220" w:type="dxa"/>
          </w:tcPr>
          <w:p w14:paraId="49A70026" w14:textId="77777777"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PHONE NUMBER: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r>
      <w:tr w:rsidR="0044151F" w:rsidRPr="00A12574" w14:paraId="76D37D65" w14:textId="77777777" w:rsidTr="00151AA7">
        <w:tc>
          <w:tcPr>
            <w:tcW w:w="5220" w:type="dxa"/>
          </w:tcPr>
          <w:p w14:paraId="4FBA3517" w14:textId="77777777"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OFFICE LOCATION: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c>
          <w:tcPr>
            <w:tcW w:w="5220" w:type="dxa"/>
          </w:tcPr>
          <w:p w14:paraId="35938148" w14:textId="77777777"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E-MAIL: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r>
      <w:tr w:rsidR="0044151F" w:rsidRPr="00A12574" w14:paraId="0CF9AE98" w14:textId="77777777" w:rsidTr="00151AA7">
        <w:tc>
          <w:tcPr>
            <w:tcW w:w="5220" w:type="dxa"/>
          </w:tcPr>
          <w:p w14:paraId="2A7E8E85" w14:textId="77777777"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OFFICE HOURS: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c>
          <w:tcPr>
            <w:tcW w:w="5220" w:type="dxa"/>
          </w:tcPr>
          <w:p w14:paraId="542E3D7C" w14:textId="77777777"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SEMESTER: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r>
    </w:tbl>
    <w:p w14:paraId="61ABA9F3" w14:textId="77777777" w:rsidR="0044151F" w:rsidRPr="00A12574" w:rsidRDefault="0044151F" w:rsidP="00DA66CF">
      <w:pPr>
        <w:rPr>
          <w:rFonts w:ascii="Calibri" w:hAnsi="Calibri" w:cs="Arial"/>
          <w:b/>
          <w:sz w:val="22"/>
          <w:szCs w:val="22"/>
          <w:u w:val="single"/>
        </w:rPr>
      </w:pPr>
    </w:p>
    <w:p w14:paraId="11A3B9FA" w14:textId="77777777" w:rsidR="0044151F" w:rsidRPr="00A12574" w:rsidRDefault="0044151F" w:rsidP="006E5DFD">
      <w:pPr>
        <w:numPr>
          <w:ilvl w:val="0"/>
          <w:numId w:val="1"/>
        </w:numPr>
        <w:tabs>
          <w:tab w:val="left" w:pos="720"/>
        </w:tabs>
        <w:spacing w:after="120"/>
        <w:rPr>
          <w:rFonts w:ascii="Calibri" w:hAnsi="Calibri" w:cs="Arial"/>
          <w:b/>
          <w:sz w:val="22"/>
          <w:szCs w:val="22"/>
          <w:u w:val="single"/>
        </w:rPr>
      </w:pPr>
      <w:r w:rsidRPr="00A12574">
        <w:rPr>
          <w:rFonts w:ascii="Calibri" w:hAnsi="Calibri" w:cs="Arial"/>
          <w:b/>
          <w:sz w:val="22"/>
          <w:szCs w:val="22"/>
          <w:u w:val="single"/>
        </w:rPr>
        <w:t>COURSE NUMBER AND TITLE, CATALOG DESCRIPTION, CREDITS:</w:t>
      </w:r>
    </w:p>
    <w:p w14:paraId="32748CD4" w14:textId="75C71F98" w:rsidR="0044151F" w:rsidRPr="00A12574" w:rsidRDefault="0044151F" w:rsidP="006E5DFD">
      <w:pPr>
        <w:widowControl/>
        <w:tabs>
          <w:tab w:val="left" w:pos="720"/>
          <w:tab w:val="left" w:pos="1170"/>
        </w:tabs>
        <w:spacing w:after="120"/>
        <w:ind w:firstLine="720"/>
        <w:rPr>
          <w:rFonts w:ascii="Calibri" w:hAnsi="Calibri" w:cs="Arial"/>
          <w:b/>
          <w:sz w:val="22"/>
          <w:szCs w:val="22"/>
        </w:rPr>
      </w:pPr>
      <w:r w:rsidRPr="00A12574">
        <w:rPr>
          <w:rFonts w:ascii="Calibri" w:hAnsi="Calibri" w:cs="Arial"/>
          <w:b/>
          <w:noProof/>
          <w:sz w:val="22"/>
          <w:szCs w:val="22"/>
        </w:rPr>
        <w:t xml:space="preserve">MAC 2311 CALCULUS WITH ANALYTIC GEOMETRY </w:t>
      </w:r>
      <w:proofErr w:type="gramStart"/>
      <w:r w:rsidRPr="00A12574">
        <w:rPr>
          <w:rFonts w:ascii="Calibri" w:hAnsi="Calibri" w:cs="Arial"/>
          <w:b/>
          <w:noProof/>
          <w:sz w:val="22"/>
          <w:szCs w:val="22"/>
        </w:rPr>
        <w:t>I</w:t>
      </w:r>
      <w:r w:rsidRPr="00A12574">
        <w:rPr>
          <w:rFonts w:ascii="Calibri" w:hAnsi="Calibri" w:cs="Arial"/>
          <w:b/>
          <w:sz w:val="22"/>
          <w:szCs w:val="22"/>
        </w:rPr>
        <w:t xml:space="preserve">  (</w:t>
      </w:r>
      <w:proofErr w:type="gramEnd"/>
      <w:r w:rsidRPr="00A12574">
        <w:rPr>
          <w:rFonts w:ascii="Calibri" w:hAnsi="Calibri" w:cs="Arial"/>
          <w:b/>
          <w:noProof/>
          <w:sz w:val="22"/>
          <w:szCs w:val="22"/>
        </w:rPr>
        <w:t>4</w:t>
      </w:r>
      <w:r w:rsidRPr="00A12574">
        <w:rPr>
          <w:rFonts w:ascii="Calibri" w:hAnsi="Calibri" w:cs="Arial"/>
          <w:b/>
          <w:sz w:val="22"/>
          <w:szCs w:val="22"/>
        </w:rPr>
        <w:t xml:space="preserve"> CREDITS)</w:t>
      </w:r>
    </w:p>
    <w:p w14:paraId="3619BC37" w14:textId="196E2694" w:rsidR="0044151F" w:rsidRPr="00A12574" w:rsidRDefault="0044151F" w:rsidP="006E5DFD">
      <w:pPr>
        <w:pStyle w:val="BodyTextIndent2"/>
        <w:widowControl/>
        <w:tabs>
          <w:tab w:val="left" w:pos="720"/>
          <w:tab w:val="left" w:pos="1170"/>
        </w:tabs>
        <w:spacing w:line="240" w:lineRule="auto"/>
        <w:ind w:left="720"/>
        <w:rPr>
          <w:rFonts w:ascii="Calibri" w:hAnsi="Calibri" w:cs="Arial"/>
          <w:sz w:val="22"/>
          <w:szCs w:val="22"/>
        </w:rPr>
      </w:pPr>
      <w:r w:rsidRPr="00A12574">
        <w:rPr>
          <w:rFonts w:ascii="Calibri" w:hAnsi="Calibri" w:cs="Arial"/>
          <w:noProof/>
          <w:sz w:val="22"/>
          <w:szCs w:val="22"/>
        </w:rPr>
        <w:t>This course is designed for students majoring in science, mathematics, or engineering.  Topics include: limits, differentiation and integration of algebraic, trigonometric, logarithmic and exponential functions and applications. This course is sequential with MAC 2312 and MAC 2313. If completed with a grade of “C” or better, this course serves to demonstrate competence for the general education mathematics requirement.</w:t>
      </w:r>
    </w:p>
    <w:p w14:paraId="14565BBB" w14:textId="77777777" w:rsidR="0044151F" w:rsidRPr="00A12574" w:rsidRDefault="0044151F" w:rsidP="00526CBC">
      <w:pPr>
        <w:pStyle w:val="BodyTextIndent2"/>
        <w:widowControl/>
        <w:tabs>
          <w:tab w:val="left" w:pos="720"/>
          <w:tab w:val="left" w:pos="1170"/>
        </w:tabs>
        <w:spacing w:after="0" w:line="240" w:lineRule="auto"/>
        <w:ind w:left="720"/>
        <w:rPr>
          <w:rFonts w:ascii="Calibri" w:hAnsi="Calibri" w:cs="Arial"/>
          <w:sz w:val="22"/>
          <w:szCs w:val="22"/>
        </w:rPr>
      </w:pPr>
    </w:p>
    <w:p w14:paraId="5009CEED" w14:textId="77777777" w:rsidR="0044151F" w:rsidRPr="00A12574" w:rsidRDefault="0044151F" w:rsidP="00BE594D">
      <w:pPr>
        <w:numPr>
          <w:ilvl w:val="0"/>
          <w:numId w:val="1"/>
        </w:numPr>
        <w:rPr>
          <w:rFonts w:ascii="Calibri" w:hAnsi="Calibri" w:cs="Arial"/>
          <w:b/>
          <w:sz w:val="22"/>
          <w:szCs w:val="22"/>
        </w:rPr>
      </w:pPr>
      <w:r w:rsidRPr="00A12574">
        <w:rPr>
          <w:rFonts w:ascii="Calibri" w:hAnsi="Calibri" w:cs="Arial"/>
          <w:b/>
          <w:sz w:val="22"/>
          <w:szCs w:val="22"/>
          <w:u w:val="single"/>
        </w:rPr>
        <w:t>PREREQUISITES FOR THIS COURSE:</w:t>
      </w:r>
      <w:r w:rsidRPr="00A12574">
        <w:rPr>
          <w:rFonts w:ascii="Calibri" w:hAnsi="Calibri" w:cs="Arial"/>
          <w:b/>
          <w:sz w:val="22"/>
          <w:szCs w:val="22"/>
        </w:rPr>
        <w:t xml:space="preserve">  </w:t>
      </w:r>
    </w:p>
    <w:p w14:paraId="73BD68CD" w14:textId="77777777" w:rsidR="0044151F" w:rsidRPr="00A12574" w:rsidRDefault="00313E03" w:rsidP="00927493">
      <w:pPr>
        <w:ind w:left="720"/>
        <w:rPr>
          <w:rFonts w:ascii="Calibri" w:hAnsi="Calibri" w:cs="Arial"/>
          <w:sz w:val="22"/>
          <w:szCs w:val="22"/>
        </w:rPr>
      </w:pPr>
      <w:r w:rsidRPr="00A12574">
        <w:rPr>
          <w:rFonts w:ascii="Calibri" w:hAnsi="Calibri" w:cs="Arial"/>
          <w:noProof/>
          <w:sz w:val="22"/>
          <w:szCs w:val="22"/>
        </w:rPr>
        <w:t xml:space="preserve">(MAC 1106 &amp; MAC 1114 with minimum grade of “C” in each course) OR (MAC 1140 &amp; MAC 1114 with a minimum of “C” in each course) OR MAC 1147 with a minimum grade of “C” </w:t>
      </w:r>
      <w:r w:rsidR="00C675FC">
        <w:rPr>
          <w:rFonts w:ascii="Calibri" w:hAnsi="Calibri" w:cs="Arial"/>
          <w:noProof/>
          <w:sz w:val="22"/>
          <w:szCs w:val="22"/>
        </w:rPr>
        <w:t>or appropriate CLM &amp; Trigonometry bypass score.</w:t>
      </w:r>
    </w:p>
    <w:p w14:paraId="446A6F4B" w14:textId="77777777" w:rsidR="0044151F" w:rsidRPr="00A12574" w:rsidRDefault="0044151F" w:rsidP="00927493">
      <w:pPr>
        <w:ind w:left="720"/>
        <w:rPr>
          <w:rFonts w:ascii="Calibri" w:hAnsi="Calibri" w:cs="Arial"/>
          <w:sz w:val="22"/>
          <w:szCs w:val="22"/>
        </w:rPr>
      </w:pPr>
    </w:p>
    <w:p w14:paraId="7C7DA1D3" w14:textId="1E37343F" w:rsidR="0044151F" w:rsidRPr="00A12574" w:rsidRDefault="00C20B4D" w:rsidP="006E5DFD">
      <w:pPr>
        <w:ind w:firstLine="720"/>
        <w:rPr>
          <w:rFonts w:ascii="Calibri" w:hAnsi="Calibri" w:cs="Arial"/>
          <w:sz w:val="22"/>
          <w:szCs w:val="22"/>
        </w:rPr>
      </w:pPr>
      <w:r w:rsidRPr="00A12574">
        <w:rPr>
          <w:rFonts w:ascii="Calibri" w:hAnsi="Calibri" w:cs="Arial"/>
          <w:b/>
          <w:sz w:val="22"/>
          <w:szCs w:val="22"/>
          <w:u w:val="single"/>
        </w:rPr>
        <w:t>CO-REQUISIT</w:t>
      </w:r>
      <w:r w:rsidR="0044151F" w:rsidRPr="00A12574">
        <w:rPr>
          <w:rFonts w:ascii="Calibri" w:hAnsi="Calibri" w:cs="Arial"/>
          <w:b/>
          <w:sz w:val="22"/>
          <w:szCs w:val="22"/>
          <w:u w:val="single"/>
        </w:rPr>
        <w:t>ES FOR THIS COURSE:</w:t>
      </w:r>
      <w:r w:rsidR="006E5DFD">
        <w:rPr>
          <w:rFonts w:ascii="Calibri" w:hAnsi="Calibri" w:cs="Arial"/>
          <w:sz w:val="22"/>
          <w:szCs w:val="22"/>
        </w:rPr>
        <w:t xml:space="preserve"> </w:t>
      </w:r>
      <w:r w:rsidR="0044151F" w:rsidRPr="00A12574">
        <w:rPr>
          <w:rFonts w:ascii="Calibri" w:hAnsi="Calibri" w:cs="Arial"/>
          <w:noProof/>
          <w:sz w:val="22"/>
          <w:szCs w:val="22"/>
        </w:rPr>
        <w:t>None</w:t>
      </w:r>
    </w:p>
    <w:p w14:paraId="7AB61987" w14:textId="77777777" w:rsidR="0044151F" w:rsidRPr="00A12574" w:rsidRDefault="0044151F" w:rsidP="00DA66CF">
      <w:pPr>
        <w:ind w:firstLine="720"/>
        <w:rPr>
          <w:rFonts w:ascii="Calibri" w:hAnsi="Calibri" w:cs="Arial"/>
          <w:sz w:val="22"/>
          <w:szCs w:val="22"/>
        </w:rPr>
      </w:pPr>
    </w:p>
    <w:p w14:paraId="36FE563E" w14:textId="77777777" w:rsidR="0044151F" w:rsidRPr="00A12574" w:rsidRDefault="0044151F" w:rsidP="006E5DFD">
      <w:pPr>
        <w:numPr>
          <w:ilvl w:val="0"/>
          <w:numId w:val="1"/>
        </w:numPr>
        <w:spacing w:after="40"/>
        <w:rPr>
          <w:rFonts w:ascii="Calibri" w:hAnsi="Calibri" w:cs="Arial"/>
          <w:sz w:val="22"/>
          <w:szCs w:val="22"/>
        </w:rPr>
      </w:pPr>
      <w:r w:rsidRPr="00A12574">
        <w:rPr>
          <w:rFonts w:ascii="Calibri" w:hAnsi="Calibri" w:cs="Arial"/>
          <w:b/>
          <w:sz w:val="22"/>
          <w:szCs w:val="22"/>
          <w:u w:val="single"/>
        </w:rPr>
        <w:t>GENERAL COURSE INFORMATION:</w:t>
      </w:r>
      <w:r w:rsidRPr="00A12574">
        <w:rPr>
          <w:rFonts w:ascii="Calibri" w:hAnsi="Calibri" w:cs="Arial"/>
          <w:b/>
          <w:sz w:val="22"/>
          <w:szCs w:val="22"/>
        </w:rPr>
        <w:t xml:space="preserve">  </w:t>
      </w:r>
      <w:r w:rsidRPr="00A12574">
        <w:rPr>
          <w:rFonts w:ascii="Calibri" w:hAnsi="Calibri" w:cs="Arial"/>
          <w:sz w:val="22"/>
          <w:szCs w:val="22"/>
        </w:rPr>
        <w:t>Topic Outline.</w:t>
      </w:r>
    </w:p>
    <w:p w14:paraId="54C50876"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Review of Functions</w:t>
      </w:r>
    </w:p>
    <w:p w14:paraId="25E27EF2"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Limits and Continuity</w:t>
      </w:r>
    </w:p>
    <w:p w14:paraId="7D2CC8DA"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The Derivative</w:t>
      </w:r>
    </w:p>
    <w:p w14:paraId="3A224337"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Differentiation of Algebraic Functions</w:t>
      </w:r>
    </w:p>
    <w:p w14:paraId="4F795DBC"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Differentiation of Transcendental Functions</w:t>
      </w:r>
    </w:p>
    <w:p w14:paraId="7E0DDD72"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Mean-Value Theorem and Intermediate Value Theorem</w:t>
      </w:r>
    </w:p>
    <w:p w14:paraId="74F54AAF"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Extrema and Graph Sketching</w:t>
      </w:r>
    </w:p>
    <w:p w14:paraId="013F078D"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Area and the Definite Integral</w:t>
      </w:r>
    </w:p>
    <w:p w14:paraId="6A1155F5" w14:textId="77777777" w:rsidR="0044151F" w:rsidRPr="00A12574" w:rsidRDefault="0044151F" w:rsidP="006E5DFD">
      <w:pPr>
        <w:tabs>
          <w:tab w:val="left" w:pos="1080"/>
        </w:tabs>
        <w:spacing w:after="40"/>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Antidifferentiation</w:t>
      </w:r>
    </w:p>
    <w:p w14:paraId="361B7883" w14:textId="77777777"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Fundamental Theorem</w:t>
      </w:r>
    </w:p>
    <w:p w14:paraId="56EB1D18" w14:textId="77777777" w:rsidR="0044151F" w:rsidRPr="00A12574" w:rsidRDefault="0044151F" w:rsidP="004E0BC8">
      <w:pPr>
        <w:tabs>
          <w:tab w:val="left" w:pos="1080"/>
        </w:tabs>
        <w:ind w:left="1080" w:hanging="360"/>
        <w:rPr>
          <w:rFonts w:ascii="Calibri" w:hAnsi="Calibri" w:cs="Arial"/>
          <w:sz w:val="22"/>
          <w:szCs w:val="22"/>
        </w:rPr>
      </w:pPr>
    </w:p>
    <w:p w14:paraId="14C803F4" w14:textId="77777777" w:rsidR="00C11C60" w:rsidRPr="00BA3BB9" w:rsidRDefault="00C11C60" w:rsidP="00C11C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510F6E9" w14:textId="77777777" w:rsidR="00C11C60" w:rsidRPr="009A197E" w:rsidRDefault="00C11C60" w:rsidP="00C11C6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6DCF41A" w14:textId="77777777"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58D70C6" w14:textId="77777777"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E2C21FC" w14:textId="77777777"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E20BA62" w14:textId="77777777"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389B0291" w14:textId="77777777"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DBE3AA9" w14:textId="77777777"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5DD31E5" w14:textId="77777777" w:rsidR="00C11C60" w:rsidRDefault="00C11C60" w:rsidP="00C11C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1D0097D" w14:textId="77777777" w:rsidR="00C11C60" w:rsidRDefault="00C11C60" w:rsidP="00C11C60">
      <w:pPr>
        <w:ind w:left="720"/>
        <w:rPr>
          <w:rFonts w:ascii="Garamond" w:hAnsi="Garamond"/>
          <w:color w:val="000000"/>
          <w:sz w:val="22"/>
          <w:szCs w:val="22"/>
        </w:rPr>
      </w:pPr>
    </w:p>
    <w:p w14:paraId="6508DE71" w14:textId="77777777" w:rsidR="00C11C60" w:rsidRPr="0036367B" w:rsidRDefault="00C11C60" w:rsidP="006E5DFD">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04A93AF" w14:textId="5B06B65B" w:rsidR="00C11C60" w:rsidRPr="0036367B" w:rsidRDefault="00C11C60" w:rsidP="00C11C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6E5DFD">
        <w:rPr>
          <w:rFonts w:ascii="Calibri" w:hAnsi="Calibri"/>
          <w:color w:val="000000"/>
          <w:sz w:val="22"/>
          <w:szCs w:val="24"/>
        </w:rPr>
        <w:t>hey</w:t>
      </w:r>
      <w:r w:rsidRPr="0036367B">
        <w:rPr>
          <w:rFonts w:ascii="Calibri" w:hAnsi="Calibri"/>
          <w:color w:val="000000"/>
          <w:sz w:val="22"/>
          <w:szCs w:val="24"/>
        </w:rPr>
        <w:t xml:space="preserve"> support.</w:t>
      </w:r>
    </w:p>
    <w:p w14:paraId="68105300" w14:textId="77777777" w:rsidR="00C11C60" w:rsidRPr="0036367B" w:rsidRDefault="00C11C60" w:rsidP="00C11C60">
      <w:pPr>
        <w:shd w:val="clear" w:color="auto" w:fill="FFFFFF"/>
        <w:rPr>
          <w:rFonts w:ascii="Calibri" w:hAnsi="Calibri"/>
          <w:color w:val="000000"/>
          <w:sz w:val="22"/>
          <w:szCs w:val="24"/>
        </w:rPr>
      </w:pPr>
      <w:r w:rsidRPr="0036367B">
        <w:rPr>
          <w:rFonts w:ascii="Calibri" w:hAnsi="Calibri"/>
          <w:color w:val="000000"/>
          <w:sz w:val="22"/>
          <w:szCs w:val="24"/>
        </w:rPr>
        <w:t> </w:t>
      </w:r>
    </w:p>
    <w:p w14:paraId="554D0A34" w14:textId="77777777" w:rsidR="00C11C60" w:rsidRPr="0036367B" w:rsidRDefault="00C11C60" w:rsidP="00C11C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11C60">
        <w:rPr>
          <w:rFonts w:ascii="Calibri" w:hAnsi="Calibri"/>
          <w:b/>
          <w:color w:val="000000"/>
          <w:sz w:val="22"/>
          <w:szCs w:val="24"/>
        </w:rPr>
        <w:t>Evaluate</w:t>
      </w:r>
    </w:p>
    <w:p w14:paraId="078D599E" w14:textId="77777777" w:rsidR="00C11C60" w:rsidRPr="0036367B" w:rsidRDefault="00C11C60" w:rsidP="00C11C60">
      <w:pPr>
        <w:shd w:val="clear" w:color="auto" w:fill="FFFFFF"/>
        <w:rPr>
          <w:rFonts w:ascii="Calibri" w:hAnsi="Calibri"/>
          <w:color w:val="000000"/>
          <w:sz w:val="22"/>
          <w:szCs w:val="24"/>
        </w:rPr>
      </w:pPr>
    </w:p>
    <w:p w14:paraId="54B3A504" w14:textId="496CF190" w:rsidR="00C11C60" w:rsidRDefault="006E5DFD" w:rsidP="006E5DFD">
      <w:pPr>
        <w:shd w:val="clear" w:color="auto" w:fill="FFFFFF"/>
        <w:spacing w:after="60"/>
        <w:ind w:firstLine="1080"/>
        <w:rPr>
          <w:rFonts w:ascii="Calibri" w:hAnsi="Calibri"/>
          <w:color w:val="000000"/>
          <w:sz w:val="22"/>
          <w:szCs w:val="24"/>
        </w:rPr>
      </w:pPr>
      <w:r>
        <w:rPr>
          <w:rFonts w:ascii="Calibri" w:hAnsi="Calibri"/>
          <w:color w:val="000000"/>
          <w:sz w:val="22"/>
          <w:szCs w:val="24"/>
        </w:rPr>
        <w:t>C</w:t>
      </w:r>
      <w:r w:rsidR="00C11C60" w:rsidRPr="0036367B">
        <w:rPr>
          <w:rFonts w:ascii="Calibri" w:hAnsi="Calibri"/>
          <w:color w:val="000000"/>
          <w:sz w:val="22"/>
          <w:szCs w:val="24"/>
        </w:rPr>
        <w:t>ourse Outcomes or Objectives Supporting the General Education Competency Selected:</w:t>
      </w:r>
    </w:p>
    <w:p w14:paraId="2A71A85A" w14:textId="77777777" w:rsidR="00C11C60" w:rsidRPr="00686A31" w:rsidRDefault="00C11C60" w:rsidP="00C11C60">
      <w:pPr>
        <w:numPr>
          <w:ilvl w:val="0"/>
          <w:numId w:val="4"/>
        </w:numPr>
        <w:shd w:val="clear" w:color="auto" w:fill="FFFFFF"/>
        <w:rPr>
          <w:rFonts w:ascii="Calibri" w:hAnsi="Calibri" w:cs="Calibri"/>
          <w:color w:val="000000"/>
          <w:sz w:val="20"/>
          <w:szCs w:val="24"/>
        </w:rPr>
      </w:pPr>
      <w:r w:rsidRPr="00686A31">
        <w:rPr>
          <w:rFonts w:ascii="Calibri" w:hAnsi="Calibri" w:cs="Calibri"/>
          <w:sz w:val="22"/>
        </w:rPr>
        <w:t>Students will be able to analyze functions graphically, numerically, and analytically.</w:t>
      </w:r>
    </w:p>
    <w:p w14:paraId="65544B5A" w14:textId="77777777" w:rsidR="00C11C60" w:rsidRDefault="00C11C60" w:rsidP="00C11C60">
      <w:pPr>
        <w:shd w:val="clear" w:color="auto" w:fill="FFFFFF"/>
        <w:rPr>
          <w:rFonts w:ascii="Calibri" w:hAnsi="Calibri"/>
          <w:color w:val="000000"/>
          <w:sz w:val="22"/>
          <w:szCs w:val="22"/>
        </w:rPr>
      </w:pPr>
    </w:p>
    <w:p w14:paraId="6DDBA08C" w14:textId="7787A724" w:rsidR="00C11C60" w:rsidRPr="006E5DFD" w:rsidRDefault="00C11C60" w:rsidP="00C11C60">
      <w:pPr>
        <w:shd w:val="clear" w:color="auto" w:fill="FFFFFF"/>
        <w:ind w:left="720"/>
        <w:rPr>
          <w:rFonts w:ascii="Calibri" w:hAnsi="Calibri"/>
          <w:bCs/>
          <w:color w:val="000000"/>
          <w:sz w:val="22"/>
          <w:szCs w:val="24"/>
        </w:rPr>
      </w:pPr>
      <w:r w:rsidRPr="006E5DFD">
        <w:rPr>
          <w:rFonts w:ascii="Calibri" w:hAnsi="Calibri"/>
          <w:bCs/>
          <w:color w:val="000000"/>
          <w:sz w:val="22"/>
          <w:szCs w:val="24"/>
        </w:rPr>
        <w:t>2.  Listed here are the outcomes/objectives assessed in this course which play a </w:t>
      </w:r>
      <w:r w:rsidRPr="006E5DFD">
        <w:rPr>
          <w:rFonts w:ascii="Calibri" w:hAnsi="Calibri"/>
          <w:bCs/>
          <w:i/>
          <w:iCs/>
          <w:color w:val="000000"/>
          <w:sz w:val="22"/>
          <w:szCs w:val="24"/>
        </w:rPr>
        <w:t>supplemental</w:t>
      </w:r>
      <w:r w:rsidRPr="006E5DFD">
        <w:rPr>
          <w:rFonts w:ascii="Calibri" w:hAnsi="Calibri"/>
          <w:bCs/>
          <w:color w:val="000000"/>
          <w:sz w:val="22"/>
          <w:szCs w:val="24"/>
        </w:rPr>
        <w:t> role in the student’s general education along with the general education competency t</w:t>
      </w:r>
      <w:r w:rsidR="006E5DFD">
        <w:rPr>
          <w:rFonts w:ascii="Calibri" w:hAnsi="Calibri"/>
          <w:bCs/>
          <w:color w:val="000000"/>
          <w:sz w:val="22"/>
          <w:szCs w:val="24"/>
        </w:rPr>
        <w:t>hey</w:t>
      </w:r>
      <w:r w:rsidRPr="006E5DFD">
        <w:rPr>
          <w:rFonts w:ascii="Calibri" w:hAnsi="Calibri"/>
          <w:bCs/>
          <w:color w:val="000000"/>
          <w:sz w:val="22"/>
          <w:szCs w:val="24"/>
        </w:rPr>
        <w:t xml:space="preserve"> support.</w:t>
      </w:r>
    </w:p>
    <w:p w14:paraId="1DAB076F" w14:textId="77777777" w:rsidR="00C11C60" w:rsidRPr="006E5DFD" w:rsidRDefault="00C11C60" w:rsidP="00C11C60">
      <w:pPr>
        <w:shd w:val="clear" w:color="auto" w:fill="FFFFFF"/>
        <w:rPr>
          <w:rFonts w:ascii="Calibri" w:hAnsi="Calibri"/>
          <w:bCs/>
          <w:color w:val="000000"/>
          <w:sz w:val="22"/>
          <w:szCs w:val="22"/>
        </w:rPr>
      </w:pPr>
    </w:p>
    <w:p w14:paraId="4548E871" w14:textId="77777777" w:rsidR="00C11C60" w:rsidRPr="0036367B" w:rsidRDefault="00C11C60" w:rsidP="00C11C6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190A1CF5" w14:textId="77777777" w:rsidR="00C11C60" w:rsidRPr="0036367B" w:rsidRDefault="00C11C60" w:rsidP="00C11C60">
      <w:pPr>
        <w:shd w:val="clear" w:color="auto" w:fill="FFFFFF"/>
        <w:rPr>
          <w:rFonts w:ascii="Calibri" w:hAnsi="Calibri"/>
          <w:color w:val="000000"/>
          <w:sz w:val="22"/>
          <w:szCs w:val="24"/>
        </w:rPr>
      </w:pPr>
    </w:p>
    <w:p w14:paraId="5598BC49" w14:textId="424DBCCD" w:rsidR="00C11C60" w:rsidRDefault="00C11C60" w:rsidP="006E5DFD">
      <w:pPr>
        <w:shd w:val="clear" w:color="auto" w:fill="FFFFFF"/>
        <w:spacing w:after="6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5F7C20B2" w14:textId="77777777"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determine critical numbers and inflection points for a function by calculating and analyzing the first and second derivatives.</w:t>
      </w:r>
    </w:p>
    <w:p w14:paraId="37FF473F" w14:textId="77777777" w:rsidR="00C11C60" w:rsidRPr="00686A31" w:rsidRDefault="00C11C60" w:rsidP="00C11C60">
      <w:pPr>
        <w:rPr>
          <w:rFonts w:ascii="Calibri" w:hAnsi="Calibri" w:cs="Calibri"/>
          <w:sz w:val="22"/>
        </w:rPr>
      </w:pPr>
    </w:p>
    <w:p w14:paraId="575D1C05" w14:textId="77777777" w:rsidR="00C11C60" w:rsidRPr="00686A31" w:rsidRDefault="00C11C60" w:rsidP="006E5DFD">
      <w:pPr>
        <w:shd w:val="clear" w:color="auto" w:fill="FFFFFF"/>
        <w:spacing w:after="40"/>
        <w:ind w:left="720"/>
        <w:rPr>
          <w:rFonts w:ascii="Calibri" w:hAnsi="Calibri" w:cs="Calibri"/>
          <w:b/>
          <w:sz w:val="22"/>
          <w:szCs w:val="24"/>
        </w:rPr>
      </w:pPr>
      <w:r w:rsidRPr="00686A31">
        <w:rPr>
          <w:rFonts w:ascii="Calibri" w:hAnsi="Calibri" w:cs="Calibri"/>
          <w:b/>
          <w:color w:val="000000"/>
          <w:sz w:val="22"/>
          <w:szCs w:val="24"/>
        </w:rPr>
        <w:t>B.</w:t>
      </w:r>
      <w:r w:rsidRPr="00686A31">
        <w:rPr>
          <w:rFonts w:ascii="Calibri" w:hAnsi="Calibri" w:cs="Calibri"/>
          <w:color w:val="000000"/>
          <w:sz w:val="22"/>
          <w:szCs w:val="24"/>
        </w:rPr>
        <w:t xml:space="preserve"> </w:t>
      </w:r>
      <w:r w:rsidRPr="00686A31">
        <w:rPr>
          <w:rFonts w:ascii="Calibri" w:hAnsi="Calibri" w:cs="Calibri"/>
          <w:b/>
          <w:sz w:val="22"/>
          <w:szCs w:val="24"/>
        </w:rPr>
        <w:t>Other Course Objectives/Standards</w:t>
      </w:r>
    </w:p>
    <w:p w14:paraId="2A08C761"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calculate limits and test continuity using algebra, limit theorems, graphs and tables of data.</w:t>
      </w:r>
    </w:p>
    <w:p w14:paraId="2DD5ACBB"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calculate and interpret the slope of a tangent line and the instantaneous rate of change using the derivative.</w:t>
      </w:r>
    </w:p>
    <w:p w14:paraId="79504943"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appropriately apply the derivative to solve problems, including those involving related rates and optimization.</w:t>
      </w:r>
    </w:p>
    <w:p w14:paraId="18178C8C"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differentiate algebraic, trigonometric, exponential, and logarithmic functions expressed in explicit or implicit form using the sum, product, quotient, and/or chain rules as appropriate.</w:t>
      </w:r>
    </w:p>
    <w:p w14:paraId="5A779E6A"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calculate derivatives of expressions or functions that require the use of logarithmic differentiation.</w:t>
      </w:r>
    </w:p>
    <w:p w14:paraId="3A053441"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apply the Mean Value and Intermediate Value Theorems.</w:t>
      </w:r>
    </w:p>
    <w:p w14:paraId="74B28318"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sketch the graph of a function using the analysis from the first and second derivatives.</w:t>
      </w:r>
    </w:p>
    <w:p w14:paraId="7F5C159E"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construct a definite integral to determine an indicated area and calculate the area.</w:t>
      </w:r>
    </w:p>
    <w:p w14:paraId="0AB64FCE"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determine antiderivatives by applying basic integration rules and/or substitution.</w:t>
      </w:r>
    </w:p>
    <w:p w14:paraId="0F2039A0" w14:textId="77777777" w:rsidR="00C11C60" w:rsidRPr="00686A31" w:rsidRDefault="00C11C60" w:rsidP="006E5DFD">
      <w:pPr>
        <w:numPr>
          <w:ilvl w:val="0"/>
          <w:numId w:val="4"/>
        </w:numPr>
        <w:spacing w:after="40"/>
        <w:rPr>
          <w:rFonts w:ascii="Calibri" w:hAnsi="Calibri" w:cs="Calibri"/>
          <w:sz w:val="22"/>
        </w:rPr>
      </w:pPr>
      <w:r w:rsidRPr="00686A31">
        <w:rPr>
          <w:rFonts w:ascii="Calibri" w:hAnsi="Calibri" w:cs="Calibri"/>
          <w:sz w:val="22"/>
        </w:rPr>
        <w:t>Students will be able to evaluate definite integrals by applying the Fundamental Theorem of Calculus and properties of integrals.</w:t>
      </w:r>
    </w:p>
    <w:p w14:paraId="624F73E8" w14:textId="77777777" w:rsidR="0044151F" w:rsidRPr="00686A31" w:rsidRDefault="0044151F" w:rsidP="00DA66CF">
      <w:pPr>
        <w:ind w:left="720"/>
        <w:rPr>
          <w:rFonts w:ascii="Calibri" w:hAnsi="Calibri" w:cs="Calibri"/>
          <w:b/>
          <w:sz w:val="20"/>
          <w:szCs w:val="22"/>
          <w:u w:val="single"/>
        </w:rPr>
      </w:pPr>
    </w:p>
    <w:p w14:paraId="1D1E81BF" w14:textId="77777777" w:rsidR="0044151F" w:rsidRPr="00A12574" w:rsidRDefault="0044151F" w:rsidP="00BE594D">
      <w:pPr>
        <w:numPr>
          <w:ilvl w:val="0"/>
          <w:numId w:val="3"/>
        </w:numPr>
        <w:rPr>
          <w:rFonts w:ascii="Calibri" w:hAnsi="Calibri" w:cs="Arial"/>
          <w:sz w:val="22"/>
          <w:szCs w:val="22"/>
        </w:rPr>
      </w:pPr>
      <w:r w:rsidRPr="00A12574">
        <w:rPr>
          <w:rFonts w:ascii="Calibri" w:hAnsi="Calibri" w:cs="Arial"/>
          <w:b/>
          <w:sz w:val="22"/>
          <w:szCs w:val="22"/>
          <w:u w:val="single"/>
        </w:rPr>
        <w:t>DISTRICT-WIDE POLICIES:</w:t>
      </w:r>
    </w:p>
    <w:p w14:paraId="36643688" w14:textId="77777777" w:rsidR="0044151F" w:rsidRPr="00A12574" w:rsidRDefault="0044151F" w:rsidP="00DA66CF">
      <w:pPr>
        <w:tabs>
          <w:tab w:val="left" w:pos="720"/>
        </w:tabs>
        <w:ind w:left="720"/>
        <w:rPr>
          <w:rFonts w:ascii="Calibri" w:hAnsi="Calibri" w:cs="Arial"/>
          <w:sz w:val="22"/>
          <w:szCs w:val="22"/>
        </w:rPr>
      </w:pPr>
    </w:p>
    <w:p w14:paraId="3D8CD773" w14:textId="77777777" w:rsidR="0044151F" w:rsidRPr="00A12574" w:rsidRDefault="0044151F" w:rsidP="00DA66CF">
      <w:pPr>
        <w:ind w:left="720"/>
        <w:rPr>
          <w:rFonts w:ascii="Calibri" w:hAnsi="Calibri" w:cs="Arial"/>
          <w:b/>
          <w:bCs/>
          <w:iCs/>
          <w:caps/>
          <w:sz w:val="22"/>
          <w:szCs w:val="22"/>
        </w:rPr>
      </w:pPr>
      <w:r w:rsidRPr="00A12574">
        <w:rPr>
          <w:rFonts w:ascii="Calibri" w:hAnsi="Calibri" w:cs="Arial"/>
          <w:b/>
          <w:bCs/>
          <w:iCs/>
          <w:caps/>
          <w:sz w:val="22"/>
          <w:szCs w:val="22"/>
        </w:rPr>
        <w:t>Programs for Students with Disabilities</w:t>
      </w:r>
    </w:p>
    <w:p w14:paraId="5F321AA9" w14:textId="77777777" w:rsidR="00C10C7D" w:rsidRPr="00A12574" w:rsidRDefault="00C10C7D" w:rsidP="00C10C7D">
      <w:pPr>
        <w:tabs>
          <w:tab w:val="left" w:pos="720"/>
        </w:tabs>
        <w:ind w:left="720"/>
        <w:rPr>
          <w:rFonts w:ascii="Calibri" w:hAnsi="Calibri" w:cs="Arial"/>
          <w:bCs/>
          <w:iCs/>
          <w:sz w:val="22"/>
          <w:szCs w:val="22"/>
        </w:rPr>
      </w:pPr>
      <w:r w:rsidRPr="00A125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A12574">
          <w:rPr>
            <w:rStyle w:val="Hyperlink"/>
            <w:rFonts w:ascii="Calibri" w:hAnsi="Calibri" w:cs="Arial"/>
            <w:bCs/>
            <w:iCs/>
            <w:sz w:val="22"/>
            <w:szCs w:val="22"/>
          </w:rPr>
          <w:t>http://www.fsw.edu/adaptiveservices</w:t>
        </w:r>
      </w:hyperlink>
      <w:r w:rsidRPr="00A12574">
        <w:rPr>
          <w:rFonts w:ascii="Calibri" w:hAnsi="Calibri" w:cs="Arial"/>
          <w:bCs/>
          <w:iCs/>
          <w:sz w:val="22"/>
          <w:szCs w:val="22"/>
        </w:rPr>
        <w:t>.</w:t>
      </w:r>
    </w:p>
    <w:p w14:paraId="2035B4F7" w14:textId="77777777" w:rsidR="00A12574" w:rsidRPr="00A12574" w:rsidRDefault="00A12574" w:rsidP="00C10C7D">
      <w:pPr>
        <w:tabs>
          <w:tab w:val="left" w:pos="720"/>
        </w:tabs>
        <w:ind w:left="720"/>
        <w:rPr>
          <w:rFonts w:ascii="Calibri" w:hAnsi="Calibri" w:cs="Arial"/>
          <w:bCs/>
          <w:iCs/>
          <w:sz w:val="22"/>
          <w:szCs w:val="22"/>
        </w:rPr>
      </w:pPr>
    </w:p>
    <w:p w14:paraId="476C2CF7" w14:textId="77777777" w:rsidR="00A12574" w:rsidRPr="00A12574" w:rsidRDefault="00A12574" w:rsidP="00A12574">
      <w:pPr>
        <w:ind w:left="720"/>
        <w:rPr>
          <w:rFonts w:ascii="Calibri" w:hAnsi="Calibri"/>
          <w:b/>
          <w:bCs/>
          <w:caps/>
          <w:sz w:val="22"/>
          <w:szCs w:val="22"/>
        </w:rPr>
      </w:pPr>
      <w:r w:rsidRPr="00A12574">
        <w:rPr>
          <w:rFonts w:ascii="Calibri" w:hAnsi="Calibri"/>
          <w:b/>
          <w:bCs/>
          <w:caps/>
          <w:sz w:val="22"/>
          <w:szCs w:val="22"/>
        </w:rPr>
        <w:t>REPORTING TITLE IX VIOLATIONS</w:t>
      </w:r>
    </w:p>
    <w:p w14:paraId="1C05D347" w14:textId="77777777" w:rsidR="00A12574" w:rsidRPr="00A12574" w:rsidRDefault="00A12574" w:rsidP="00A12574">
      <w:pPr>
        <w:tabs>
          <w:tab w:val="left" w:pos="720"/>
        </w:tabs>
        <w:ind w:left="720"/>
        <w:rPr>
          <w:rFonts w:ascii="Calibri" w:hAnsi="Calibri" w:cs="Arial"/>
          <w:bCs/>
          <w:iCs/>
          <w:sz w:val="22"/>
          <w:szCs w:val="22"/>
        </w:rPr>
      </w:pPr>
      <w:r w:rsidRPr="00A125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A12574">
          <w:rPr>
            <w:rStyle w:val="Hyperlink"/>
            <w:rFonts w:ascii="Calibri" w:hAnsi="Calibri"/>
            <w:sz w:val="22"/>
            <w:szCs w:val="22"/>
          </w:rPr>
          <w:t>equity@fsw.edu</w:t>
        </w:r>
      </w:hyperlink>
      <w:r w:rsidRPr="00A125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A12574">
          <w:rPr>
            <w:rStyle w:val="Hyperlink"/>
            <w:rFonts w:ascii="Calibri" w:hAnsi="Calibri"/>
            <w:sz w:val="22"/>
            <w:szCs w:val="22"/>
          </w:rPr>
          <w:t>http://www.fsw.edu/sexualassault</w:t>
        </w:r>
      </w:hyperlink>
      <w:r w:rsidRPr="00A12574">
        <w:rPr>
          <w:rFonts w:ascii="Calibri" w:hAnsi="Calibri"/>
          <w:sz w:val="22"/>
          <w:szCs w:val="22"/>
        </w:rPr>
        <w:t>.</w:t>
      </w:r>
    </w:p>
    <w:p w14:paraId="26871293" w14:textId="77777777" w:rsidR="00125A0C" w:rsidRPr="00A12574" w:rsidRDefault="00125A0C" w:rsidP="00125A0C">
      <w:pPr>
        <w:tabs>
          <w:tab w:val="left" w:pos="1350"/>
        </w:tabs>
        <w:ind w:left="1350"/>
        <w:rPr>
          <w:rFonts w:ascii="Calibri" w:hAnsi="Calibri" w:cs="Arial"/>
          <w:bCs/>
          <w:iCs/>
          <w:sz w:val="22"/>
          <w:szCs w:val="22"/>
        </w:rPr>
      </w:pPr>
    </w:p>
    <w:p w14:paraId="26E06BB1" w14:textId="77777777" w:rsidR="0044151F" w:rsidRPr="00A12574" w:rsidRDefault="0044151F" w:rsidP="00DA66CF">
      <w:pPr>
        <w:ind w:left="720" w:firstLine="720"/>
        <w:rPr>
          <w:rFonts w:ascii="Calibri" w:hAnsi="Calibri" w:cs="Arial"/>
          <w:b/>
          <w:sz w:val="22"/>
          <w:szCs w:val="22"/>
        </w:rPr>
        <w:sectPr w:rsidR="0044151F" w:rsidRPr="00A12574" w:rsidSect="00C11C60">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0A903A6C" w14:textId="77777777" w:rsidR="0044151F" w:rsidRPr="00A12574" w:rsidRDefault="0044151F" w:rsidP="00F87600">
      <w:pPr>
        <w:numPr>
          <w:ilvl w:val="0"/>
          <w:numId w:val="3"/>
        </w:numPr>
        <w:suppressAutoHyphens w:val="0"/>
        <w:rPr>
          <w:rFonts w:ascii="Calibri" w:hAnsi="Calibri" w:cs="Arial"/>
          <w:sz w:val="22"/>
          <w:szCs w:val="22"/>
        </w:rPr>
      </w:pPr>
      <w:r w:rsidRPr="00A12574">
        <w:rPr>
          <w:rFonts w:ascii="Calibri" w:hAnsi="Calibri" w:cs="Arial"/>
          <w:b/>
          <w:sz w:val="22"/>
          <w:szCs w:val="22"/>
          <w:u w:val="single"/>
        </w:rPr>
        <w:t>REQUIREMENTS FOR THE STUDENTS:</w:t>
      </w:r>
      <w:r w:rsidRPr="00A12574">
        <w:rPr>
          <w:rFonts w:ascii="Calibri" w:hAnsi="Calibri" w:cs="Arial"/>
          <w:sz w:val="22"/>
          <w:szCs w:val="22"/>
        </w:rPr>
        <w:tab/>
      </w:r>
    </w:p>
    <w:p w14:paraId="5A1E01E5"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List specific course assessments such as class participation, tests, homework assignments, make-up procedures, etc.</w:t>
      </w:r>
    </w:p>
    <w:p w14:paraId="4C3BA507" w14:textId="77777777" w:rsidR="0044151F" w:rsidRPr="00A12574" w:rsidRDefault="0044151F" w:rsidP="00DA66CF">
      <w:pPr>
        <w:ind w:left="720"/>
        <w:rPr>
          <w:rFonts w:ascii="Calibri" w:hAnsi="Calibri" w:cs="Arial"/>
          <w:sz w:val="22"/>
          <w:szCs w:val="22"/>
        </w:rPr>
      </w:pPr>
    </w:p>
    <w:p w14:paraId="2736DA88" w14:textId="77777777"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ATTENDANCE POLICY:</w:t>
      </w:r>
      <w:r w:rsidRPr="00A12574">
        <w:rPr>
          <w:rFonts w:ascii="Calibri" w:hAnsi="Calibri" w:cs="Arial"/>
          <w:sz w:val="22"/>
          <w:szCs w:val="22"/>
        </w:rPr>
        <w:t xml:space="preserve">   </w:t>
      </w:r>
    </w:p>
    <w:p w14:paraId="7E6A56D7"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The professor’s specific policy concerning absence. (The College policy on attendance is in the Catalog, and defers to the professor.)</w:t>
      </w:r>
    </w:p>
    <w:p w14:paraId="5092623A" w14:textId="77777777" w:rsidR="0044151F" w:rsidRPr="00A12574" w:rsidRDefault="0044151F" w:rsidP="00DA66CF">
      <w:pPr>
        <w:ind w:left="720"/>
        <w:rPr>
          <w:rFonts w:ascii="Calibri" w:hAnsi="Calibri" w:cs="Arial"/>
          <w:sz w:val="22"/>
          <w:szCs w:val="22"/>
        </w:rPr>
      </w:pPr>
    </w:p>
    <w:p w14:paraId="1ACF291C" w14:textId="77777777"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GRADING POLICY:</w:t>
      </w:r>
      <w:r w:rsidRPr="00A12574">
        <w:rPr>
          <w:rFonts w:ascii="Calibri" w:hAnsi="Calibri" w:cs="Arial"/>
          <w:sz w:val="22"/>
          <w:szCs w:val="22"/>
        </w:rPr>
        <w:t xml:space="preserve">  </w:t>
      </w:r>
    </w:p>
    <w:p w14:paraId="1868C914"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 xml:space="preserve">Include numerical ranges for letter grades; the following is a range commonly used by many </w:t>
      </w:r>
      <w:proofErr w:type="gramStart"/>
      <w:r w:rsidRPr="00A12574">
        <w:rPr>
          <w:rFonts w:ascii="Calibri" w:hAnsi="Calibri" w:cs="Arial"/>
          <w:sz w:val="22"/>
          <w:szCs w:val="22"/>
        </w:rPr>
        <w:t>faculty</w:t>
      </w:r>
      <w:proofErr w:type="gramEnd"/>
      <w:r w:rsidRPr="00A12574">
        <w:rPr>
          <w:rFonts w:ascii="Calibri" w:hAnsi="Calibri" w:cs="Arial"/>
          <w:sz w:val="22"/>
          <w:szCs w:val="22"/>
        </w:rPr>
        <w:t>:</w:t>
      </w:r>
    </w:p>
    <w:p w14:paraId="06F6B6B2" w14:textId="77777777" w:rsidR="0044151F" w:rsidRPr="00A12574" w:rsidRDefault="0044151F" w:rsidP="00DA66CF">
      <w:pPr>
        <w:pStyle w:val="ListParagraph"/>
        <w:rPr>
          <w:rFonts w:ascii="Calibri" w:hAnsi="Calibri" w:cs="Arial"/>
          <w:sz w:val="22"/>
          <w:szCs w:val="22"/>
        </w:rPr>
      </w:pPr>
    </w:p>
    <w:p w14:paraId="41CB8782" w14:textId="77777777" w:rsidR="0044151F" w:rsidRPr="00A12574" w:rsidRDefault="0044151F" w:rsidP="00DA66CF">
      <w:pPr>
        <w:ind w:left="2880"/>
        <w:rPr>
          <w:rFonts w:ascii="Calibri" w:hAnsi="Calibri" w:cs="Arial"/>
          <w:sz w:val="22"/>
          <w:szCs w:val="22"/>
        </w:rPr>
      </w:pPr>
      <w:r w:rsidRPr="00A12574">
        <w:rPr>
          <w:rFonts w:ascii="Calibri" w:hAnsi="Calibri" w:cs="Arial"/>
          <w:sz w:val="22"/>
          <w:szCs w:val="22"/>
        </w:rPr>
        <w:t>90 - 100      =      A</w:t>
      </w:r>
    </w:p>
    <w:p w14:paraId="381A4C96" w14:textId="77777777" w:rsidR="0044151F" w:rsidRPr="00A12574" w:rsidRDefault="0044151F" w:rsidP="00DA66CF">
      <w:pPr>
        <w:ind w:left="2880"/>
        <w:rPr>
          <w:rFonts w:ascii="Calibri" w:hAnsi="Calibri" w:cs="Arial"/>
          <w:sz w:val="22"/>
          <w:szCs w:val="22"/>
        </w:rPr>
      </w:pPr>
      <w:r w:rsidRPr="00A12574">
        <w:rPr>
          <w:rFonts w:ascii="Calibri" w:hAnsi="Calibri" w:cs="Arial"/>
          <w:sz w:val="22"/>
          <w:szCs w:val="22"/>
        </w:rPr>
        <w:t>80 - 89        =      B</w:t>
      </w:r>
    </w:p>
    <w:p w14:paraId="63F8DF78" w14:textId="77777777" w:rsidR="0044151F" w:rsidRPr="00A12574" w:rsidRDefault="0044151F" w:rsidP="00DA66CF">
      <w:pPr>
        <w:ind w:left="2880"/>
        <w:rPr>
          <w:rFonts w:ascii="Calibri" w:hAnsi="Calibri" w:cs="Arial"/>
          <w:sz w:val="22"/>
          <w:szCs w:val="22"/>
        </w:rPr>
      </w:pPr>
      <w:r w:rsidRPr="00A12574">
        <w:rPr>
          <w:rFonts w:ascii="Calibri" w:hAnsi="Calibri" w:cs="Arial"/>
          <w:sz w:val="22"/>
          <w:szCs w:val="22"/>
        </w:rPr>
        <w:t>70 - 79        =      C</w:t>
      </w:r>
    </w:p>
    <w:p w14:paraId="5DA1FBA6" w14:textId="77777777" w:rsidR="0044151F" w:rsidRPr="00A12574" w:rsidRDefault="0044151F" w:rsidP="00DA66CF">
      <w:pPr>
        <w:ind w:left="2880"/>
        <w:rPr>
          <w:rFonts w:ascii="Calibri" w:hAnsi="Calibri" w:cs="Arial"/>
          <w:sz w:val="22"/>
          <w:szCs w:val="22"/>
        </w:rPr>
      </w:pPr>
      <w:r w:rsidRPr="00A12574">
        <w:rPr>
          <w:rFonts w:ascii="Calibri" w:hAnsi="Calibri" w:cs="Arial"/>
          <w:sz w:val="22"/>
          <w:szCs w:val="22"/>
        </w:rPr>
        <w:t>60 - 69        =      D</w:t>
      </w:r>
    </w:p>
    <w:p w14:paraId="2A3FEF37" w14:textId="77777777" w:rsidR="0044151F" w:rsidRPr="00A12574" w:rsidRDefault="0044151F" w:rsidP="00DA66CF">
      <w:pPr>
        <w:ind w:left="2880"/>
        <w:rPr>
          <w:rFonts w:ascii="Calibri" w:hAnsi="Calibri" w:cs="Arial"/>
          <w:sz w:val="22"/>
          <w:szCs w:val="22"/>
        </w:rPr>
      </w:pPr>
      <w:r w:rsidRPr="00A12574">
        <w:rPr>
          <w:rFonts w:ascii="Calibri" w:hAnsi="Calibri" w:cs="Arial"/>
          <w:sz w:val="22"/>
          <w:szCs w:val="22"/>
        </w:rPr>
        <w:t>Below 60    =      F</w:t>
      </w:r>
    </w:p>
    <w:p w14:paraId="71C8D7A3" w14:textId="77777777" w:rsidR="0044151F" w:rsidRPr="00A12574" w:rsidRDefault="0044151F" w:rsidP="00DA66CF">
      <w:pPr>
        <w:ind w:left="720"/>
        <w:rPr>
          <w:rFonts w:ascii="Calibri" w:hAnsi="Calibri" w:cs="Arial"/>
          <w:sz w:val="22"/>
          <w:szCs w:val="22"/>
        </w:rPr>
      </w:pPr>
    </w:p>
    <w:p w14:paraId="41056D12"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(Note:  The “incomplete” grade [“I”] should be given only when unusual circumstances warrant. An “incomplete” is not a substitute for a “D,” “F,” or “W.” Refer to the policy on “incomplete grades.)</w:t>
      </w:r>
    </w:p>
    <w:p w14:paraId="083611E7" w14:textId="77777777" w:rsidR="0044151F" w:rsidRPr="00A12574" w:rsidRDefault="0044151F" w:rsidP="00DA66CF">
      <w:pPr>
        <w:ind w:left="720"/>
        <w:rPr>
          <w:rFonts w:ascii="Calibri" w:hAnsi="Calibri" w:cs="Arial"/>
          <w:b/>
          <w:sz w:val="22"/>
          <w:szCs w:val="22"/>
        </w:rPr>
      </w:pPr>
    </w:p>
    <w:p w14:paraId="1D596D8A" w14:textId="77777777"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REQUIRED COURSE MATERIALS:</w:t>
      </w:r>
      <w:r w:rsidRPr="00A12574">
        <w:rPr>
          <w:rFonts w:ascii="Calibri" w:hAnsi="Calibri" w:cs="Arial"/>
          <w:sz w:val="22"/>
          <w:szCs w:val="22"/>
        </w:rPr>
        <w:t xml:space="preserve">  </w:t>
      </w:r>
    </w:p>
    <w:p w14:paraId="0ACBF777"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(In correct bibliographic format.)</w:t>
      </w:r>
    </w:p>
    <w:p w14:paraId="4DE149C6" w14:textId="77777777" w:rsidR="0044151F" w:rsidRPr="00A12574" w:rsidRDefault="0044151F" w:rsidP="00DA66CF">
      <w:pPr>
        <w:ind w:left="720"/>
        <w:rPr>
          <w:rFonts w:ascii="Calibri" w:hAnsi="Calibri" w:cs="Arial"/>
          <w:sz w:val="22"/>
          <w:szCs w:val="22"/>
        </w:rPr>
      </w:pPr>
    </w:p>
    <w:p w14:paraId="56D81DF3" w14:textId="77777777"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RESERVED MATERIALS FOR THE COURSE:</w:t>
      </w:r>
      <w:r w:rsidRPr="00A12574">
        <w:rPr>
          <w:rFonts w:ascii="Calibri" w:hAnsi="Calibri" w:cs="Arial"/>
          <w:sz w:val="22"/>
          <w:szCs w:val="22"/>
        </w:rPr>
        <w:t xml:space="preserve">  </w:t>
      </w:r>
    </w:p>
    <w:p w14:paraId="3C01D822"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Other special learning resources.</w:t>
      </w:r>
    </w:p>
    <w:p w14:paraId="2DCD5690" w14:textId="77777777" w:rsidR="0044151F" w:rsidRPr="00A12574" w:rsidRDefault="0044151F" w:rsidP="004342E0">
      <w:pPr>
        <w:rPr>
          <w:rFonts w:ascii="Calibri" w:hAnsi="Calibri" w:cs="Arial"/>
          <w:sz w:val="22"/>
          <w:szCs w:val="22"/>
        </w:rPr>
      </w:pPr>
    </w:p>
    <w:p w14:paraId="397E8D5B" w14:textId="77777777"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CLASS SCHEDULE:</w:t>
      </w:r>
      <w:r w:rsidRPr="00A12574">
        <w:rPr>
          <w:rFonts w:ascii="Calibri" w:hAnsi="Calibri" w:cs="Arial"/>
          <w:sz w:val="22"/>
          <w:szCs w:val="22"/>
        </w:rPr>
        <w:t xml:space="preserve">  </w:t>
      </w:r>
    </w:p>
    <w:p w14:paraId="4701BAFE"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 xml:space="preserve">This section includes assignments for each class meeting or unit, along with scheduled </w:t>
      </w:r>
      <w:r w:rsidR="00C10C7D" w:rsidRPr="00A12574">
        <w:rPr>
          <w:rFonts w:ascii="Calibri" w:hAnsi="Calibri" w:cs="Arial"/>
          <w:sz w:val="22"/>
          <w:szCs w:val="22"/>
        </w:rPr>
        <w:t>Library activities</w:t>
      </w:r>
      <w:r w:rsidRPr="00A12574">
        <w:rPr>
          <w:rFonts w:ascii="Calibri" w:hAnsi="Calibri" w:cs="Arial"/>
          <w:sz w:val="22"/>
          <w:szCs w:val="22"/>
        </w:rPr>
        <w:t xml:space="preserve"> and other scheduled support, including scheduled tests.</w:t>
      </w:r>
    </w:p>
    <w:p w14:paraId="286F816F" w14:textId="77777777" w:rsidR="0044151F" w:rsidRPr="00A12574" w:rsidRDefault="0044151F" w:rsidP="00DA66CF">
      <w:pPr>
        <w:ind w:left="720"/>
        <w:rPr>
          <w:rFonts w:ascii="Calibri" w:hAnsi="Calibri" w:cs="Arial"/>
          <w:sz w:val="22"/>
          <w:szCs w:val="22"/>
        </w:rPr>
      </w:pPr>
    </w:p>
    <w:p w14:paraId="58C54D06" w14:textId="77777777"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ANY OTHER INFORMATION OR CLASS PROCEDURES OR POLICIES:</w:t>
      </w:r>
      <w:r w:rsidRPr="00A12574">
        <w:rPr>
          <w:rFonts w:ascii="Calibri" w:hAnsi="Calibri" w:cs="Arial"/>
          <w:sz w:val="22"/>
          <w:szCs w:val="22"/>
        </w:rPr>
        <w:t xml:space="preserve">  </w:t>
      </w:r>
    </w:p>
    <w:p w14:paraId="2428C6E2" w14:textId="77777777" w:rsidR="0044151F" w:rsidRPr="00A12574" w:rsidRDefault="0044151F" w:rsidP="00DA66CF">
      <w:pPr>
        <w:ind w:left="720"/>
        <w:rPr>
          <w:rFonts w:ascii="Calibri" w:hAnsi="Calibri" w:cs="Arial"/>
          <w:sz w:val="22"/>
          <w:szCs w:val="22"/>
        </w:rPr>
      </w:pPr>
      <w:r w:rsidRPr="00A12574">
        <w:rPr>
          <w:rFonts w:ascii="Calibri" w:hAnsi="Calibri" w:cs="Arial"/>
          <w:sz w:val="22"/>
          <w:szCs w:val="22"/>
        </w:rPr>
        <w:t>(Which would be useful to the students in the class.)</w:t>
      </w:r>
    </w:p>
    <w:sectPr w:rsidR="0044151F" w:rsidRPr="00A12574" w:rsidSect="0044151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6424" w14:textId="77777777" w:rsidR="00700107" w:rsidRDefault="00700107" w:rsidP="003A608C">
      <w:r>
        <w:separator/>
      </w:r>
    </w:p>
  </w:endnote>
  <w:endnote w:type="continuationSeparator" w:id="0">
    <w:p w14:paraId="4022DF42" w14:textId="77777777" w:rsidR="00700107" w:rsidRDefault="007001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0172" w14:textId="77777777" w:rsidR="0044151F" w:rsidRPr="0056733A" w:rsidRDefault="00B1077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C11C60">
      <w:rPr>
        <w:rFonts w:ascii="Calibri" w:hAnsi="Calibri" w:cs="Arial"/>
        <w:noProof/>
        <w:sz w:val="22"/>
        <w:szCs w:val="22"/>
      </w:rPr>
      <w:t>, 11/16</w:t>
    </w:r>
    <w:r w:rsidR="00B0219A">
      <w:rPr>
        <w:rFonts w:ascii="Calibri" w:hAnsi="Calibri" w:cs="Arial"/>
        <w:noProof/>
        <w:sz w:val="22"/>
        <w:szCs w:val="22"/>
      </w:rPr>
      <w:t>, 12/16</w:t>
    </w:r>
    <w:r w:rsidR="0044151F" w:rsidRPr="00583E5E">
      <w:rPr>
        <w:rFonts w:ascii="Calibri" w:hAnsi="Calibri" w:cs="Arial"/>
        <w:sz w:val="22"/>
        <w:szCs w:val="22"/>
      </w:rPr>
      <w:tab/>
    </w:r>
    <w:r w:rsidR="0044151F" w:rsidRPr="00583E5E">
      <w:rPr>
        <w:rFonts w:ascii="Calibri" w:hAnsi="Calibri" w:cs="Arial"/>
        <w:sz w:val="22"/>
        <w:szCs w:val="22"/>
      </w:rPr>
      <w:tab/>
      <w:t xml:space="preserve">Page </w:t>
    </w:r>
    <w:r w:rsidR="0044151F" w:rsidRPr="00583E5E">
      <w:rPr>
        <w:rFonts w:ascii="Calibri" w:hAnsi="Calibri" w:cs="Arial"/>
        <w:sz w:val="22"/>
        <w:szCs w:val="22"/>
      </w:rPr>
      <w:fldChar w:fldCharType="begin"/>
    </w:r>
    <w:r w:rsidR="0044151F" w:rsidRPr="00583E5E">
      <w:rPr>
        <w:rFonts w:ascii="Calibri" w:hAnsi="Calibri" w:cs="Arial"/>
        <w:sz w:val="22"/>
        <w:szCs w:val="22"/>
      </w:rPr>
      <w:instrText xml:space="preserve"> PAGE   \* MERGEFORMAT </w:instrText>
    </w:r>
    <w:r w:rsidR="0044151F" w:rsidRPr="00583E5E">
      <w:rPr>
        <w:rFonts w:ascii="Calibri" w:hAnsi="Calibri" w:cs="Arial"/>
        <w:sz w:val="22"/>
        <w:szCs w:val="22"/>
      </w:rPr>
      <w:fldChar w:fldCharType="separate"/>
    </w:r>
    <w:r w:rsidR="00E0664B">
      <w:rPr>
        <w:rFonts w:ascii="Calibri" w:hAnsi="Calibri" w:cs="Arial"/>
        <w:noProof/>
        <w:sz w:val="22"/>
        <w:szCs w:val="22"/>
      </w:rPr>
      <w:t>2</w:t>
    </w:r>
    <w:r w:rsidR="0044151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5903" w14:textId="77777777" w:rsidR="0044151F" w:rsidRPr="00C11C60" w:rsidRDefault="00C11C60" w:rsidP="00C11C6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00B0219A">
      <w:rPr>
        <w:rFonts w:ascii="Calibri" w:hAnsi="Calibri" w:cs="Arial"/>
        <w:noProof/>
        <w:sz w:val="22"/>
        <w:szCs w:val="22"/>
      </w:rPr>
      <w:t>, 12/16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0664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6DBAA" w14:textId="77777777" w:rsidR="00700107" w:rsidRDefault="00700107" w:rsidP="003A608C">
      <w:r>
        <w:separator/>
      </w:r>
    </w:p>
  </w:footnote>
  <w:footnote w:type="continuationSeparator" w:id="0">
    <w:p w14:paraId="0CDDA165" w14:textId="77777777" w:rsidR="00700107" w:rsidRDefault="007001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B859" w14:textId="77777777" w:rsidR="0044151F" w:rsidRPr="005B1FB3" w:rsidRDefault="0044151F" w:rsidP="00747EF2">
    <w:pPr>
      <w:pStyle w:val="Header"/>
      <w:pBdr>
        <w:bottom w:val="thinThickSmallGap" w:sz="18" w:space="1" w:color="0D0D0D"/>
      </w:pBdr>
      <w:jc w:val="right"/>
    </w:pPr>
    <w:r w:rsidRPr="00323B19">
      <w:rPr>
        <w:rFonts w:ascii="Calibri" w:hAnsi="Calibri" w:cs="Arial"/>
        <w:noProof/>
        <w:sz w:val="22"/>
        <w:szCs w:val="22"/>
      </w:rPr>
      <w:t>MAC 2311 CALCULUS WITH ANALYTIC GEOMETRY I</w:t>
    </w:r>
  </w:p>
  <w:p w14:paraId="21ADF657" w14:textId="77777777" w:rsidR="0044151F" w:rsidRPr="00F85861" w:rsidRDefault="0044151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74CD" w14:textId="77777777" w:rsidR="00C11C60" w:rsidRDefault="00E0664B" w:rsidP="00C11C60">
    <w:pPr>
      <w:pStyle w:val="Header"/>
      <w:jc w:val="right"/>
    </w:pPr>
    <w:r>
      <w:rPr>
        <w:noProof/>
        <w:lang w:eastAsia="en-US"/>
      </w:rPr>
      <w:drawing>
        <wp:inline distT="0" distB="0" distL="0" distR="0" wp14:anchorId="1024C3D0" wp14:editId="6D78A986">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14:paraId="444FA202" w14:textId="77777777" w:rsidR="00C11C60" w:rsidRDefault="00C11C60" w:rsidP="00C11C60">
    <w:pPr>
      <w:pStyle w:val="Header"/>
      <w:jc w:val="right"/>
    </w:pPr>
  </w:p>
  <w:p w14:paraId="3E06EFC8" w14:textId="77777777" w:rsidR="00C11C60" w:rsidRDefault="00C11C60" w:rsidP="00C11C60">
    <w:pPr>
      <w:pStyle w:val="Header"/>
      <w:contextualSpacing/>
      <w:jc w:val="right"/>
      <w:rPr>
        <w:b/>
        <w:color w:val="470A68"/>
        <w:sz w:val="28"/>
      </w:rPr>
    </w:pPr>
    <w:r>
      <w:rPr>
        <w:b/>
        <w:color w:val="470A68"/>
        <w:sz w:val="28"/>
      </w:rPr>
      <w:t>School of Pure and Applied Sciences</w:t>
    </w:r>
  </w:p>
  <w:p w14:paraId="2B29A951" w14:textId="77777777" w:rsidR="0044151F" w:rsidRPr="00C11C60" w:rsidRDefault="00E0664B" w:rsidP="00C11C60">
    <w:pPr>
      <w:pStyle w:val="Header"/>
      <w:contextualSpacing/>
      <w:jc w:val="right"/>
      <w:rPr>
        <w:b/>
        <w:color w:val="470A68"/>
        <w:sz w:val="28"/>
      </w:rPr>
    </w:pPr>
    <w:r>
      <w:rPr>
        <w:noProof/>
        <w:lang w:eastAsia="en-US"/>
      </w:rPr>
      <mc:AlternateContent>
        <mc:Choice Requires="wps">
          <w:drawing>
            <wp:inline distT="0" distB="0" distL="0" distR="0" wp14:anchorId="490C64E7" wp14:editId="7B87C90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324554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553D86"/>
    <w:multiLevelType w:val="hybridMultilevel"/>
    <w:tmpl w:val="A29E1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odl3vY6Am2k7XSpphVX4IFXg0MD477DSnvVhxnHCpPECl2vsPspjttfuyw9XNEf24iOGcYRCPSGj+ff4eJOg==" w:salt="7LemiBXpDNIca/FPYFrU0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66C73"/>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6C9F"/>
    <w:rsid w:val="00121977"/>
    <w:rsid w:val="00121F85"/>
    <w:rsid w:val="00123F4F"/>
    <w:rsid w:val="001251EB"/>
    <w:rsid w:val="00125A0C"/>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94774"/>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E03"/>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0502"/>
    <w:rsid w:val="00385D8B"/>
    <w:rsid w:val="00386634"/>
    <w:rsid w:val="003907D7"/>
    <w:rsid w:val="003933D9"/>
    <w:rsid w:val="00395B71"/>
    <w:rsid w:val="003A2084"/>
    <w:rsid w:val="003A48A0"/>
    <w:rsid w:val="003A608C"/>
    <w:rsid w:val="003B080B"/>
    <w:rsid w:val="003B3D09"/>
    <w:rsid w:val="003C1FEF"/>
    <w:rsid w:val="003C5451"/>
    <w:rsid w:val="003D322D"/>
    <w:rsid w:val="003D3CEB"/>
    <w:rsid w:val="003E1F8A"/>
    <w:rsid w:val="003F0E83"/>
    <w:rsid w:val="003F2610"/>
    <w:rsid w:val="003F643D"/>
    <w:rsid w:val="003F6587"/>
    <w:rsid w:val="003F7A3D"/>
    <w:rsid w:val="0040246F"/>
    <w:rsid w:val="00410A8E"/>
    <w:rsid w:val="00420386"/>
    <w:rsid w:val="00424E39"/>
    <w:rsid w:val="004276BE"/>
    <w:rsid w:val="00427F5C"/>
    <w:rsid w:val="004342E0"/>
    <w:rsid w:val="00434903"/>
    <w:rsid w:val="00435404"/>
    <w:rsid w:val="0043543E"/>
    <w:rsid w:val="0044151F"/>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121B"/>
    <w:rsid w:val="00542E54"/>
    <w:rsid w:val="00543F79"/>
    <w:rsid w:val="00555DC1"/>
    <w:rsid w:val="00560932"/>
    <w:rsid w:val="005645D9"/>
    <w:rsid w:val="00571E14"/>
    <w:rsid w:val="00577CBC"/>
    <w:rsid w:val="00577D3F"/>
    <w:rsid w:val="00581C6E"/>
    <w:rsid w:val="005939F3"/>
    <w:rsid w:val="00593D67"/>
    <w:rsid w:val="00596418"/>
    <w:rsid w:val="00597D33"/>
    <w:rsid w:val="00597E0E"/>
    <w:rsid w:val="005A40CD"/>
    <w:rsid w:val="005A4127"/>
    <w:rsid w:val="005B2C15"/>
    <w:rsid w:val="005C1F40"/>
    <w:rsid w:val="005C37EF"/>
    <w:rsid w:val="005C584C"/>
    <w:rsid w:val="005C58AE"/>
    <w:rsid w:val="005C61F0"/>
    <w:rsid w:val="005D5EB0"/>
    <w:rsid w:val="005E0EA6"/>
    <w:rsid w:val="005E1AD4"/>
    <w:rsid w:val="005E2A6A"/>
    <w:rsid w:val="005E4948"/>
    <w:rsid w:val="005F01C0"/>
    <w:rsid w:val="005F1F83"/>
    <w:rsid w:val="005F5274"/>
    <w:rsid w:val="005F5C2B"/>
    <w:rsid w:val="005F7A05"/>
    <w:rsid w:val="006015A3"/>
    <w:rsid w:val="006155FD"/>
    <w:rsid w:val="0062017D"/>
    <w:rsid w:val="006220C5"/>
    <w:rsid w:val="0063630C"/>
    <w:rsid w:val="006376E0"/>
    <w:rsid w:val="00641797"/>
    <w:rsid w:val="006448D4"/>
    <w:rsid w:val="00645758"/>
    <w:rsid w:val="00647098"/>
    <w:rsid w:val="00650360"/>
    <w:rsid w:val="0065150F"/>
    <w:rsid w:val="00654046"/>
    <w:rsid w:val="00654F2E"/>
    <w:rsid w:val="00657366"/>
    <w:rsid w:val="00660605"/>
    <w:rsid w:val="00676ED8"/>
    <w:rsid w:val="006818AA"/>
    <w:rsid w:val="00684A86"/>
    <w:rsid w:val="006858F5"/>
    <w:rsid w:val="00686A31"/>
    <w:rsid w:val="006968A2"/>
    <w:rsid w:val="00697816"/>
    <w:rsid w:val="006A3585"/>
    <w:rsid w:val="006A6F44"/>
    <w:rsid w:val="006B53C4"/>
    <w:rsid w:val="006B7E2D"/>
    <w:rsid w:val="006C2A31"/>
    <w:rsid w:val="006D401B"/>
    <w:rsid w:val="006D462E"/>
    <w:rsid w:val="006D65C8"/>
    <w:rsid w:val="006E5DFD"/>
    <w:rsid w:val="006F1FB3"/>
    <w:rsid w:val="00700107"/>
    <w:rsid w:val="00700625"/>
    <w:rsid w:val="0070462A"/>
    <w:rsid w:val="00705A2D"/>
    <w:rsid w:val="00710793"/>
    <w:rsid w:val="0072009E"/>
    <w:rsid w:val="007205A7"/>
    <w:rsid w:val="00725F66"/>
    <w:rsid w:val="00730DB3"/>
    <w:rsid w:val="00734B01"/>
    <w:rsid w:val="00744942"/>
    <w:rsid w:val="00747EF2"/>
    <w:rsid w:val="007547B6"/>
    <w:rsid w:val="00754903"/>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09E0"/>
    <w:rsid w:val="00841991"/>
    <w:rsid w:val="008537DA"/>
    <w:rsid w:val="00854F2A"/>
    <w:rsid w:val="00857017"/>
    <w:rsid w:val="00871451"/>
    <w:rsid w:val="008734F9"/>
    <w:rsid w:val="00874DEB"/>
    <w:rsid w:val="00875AAA"/>
    <w:rsid w:val="008856A1"/>
    <w:rsid w:val="008A0AC8"/>
    <w:rsid w:val="008A1D7C"/>
    <w:rsid w:val="008A2456"/>
    <w:rsid w:val="008A64AE"/>
    <w:rsid w:val="008B2338"/>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3FB0"/>
    <w:rsid w:val="009C5BAC"/>
    <w:rsid w:val="009C7D6B"/>
    <w:rsid w:val="009D26A6"/>
    <w:rsid w:val="009E287B"/>
    <w:rsid w:val="009E4460"/>
    <w:rsid w:val="009E62F4"/>
    <w:rsid w:val="009E7EE7"/>
    <w:rsid w:val="009F4284"/>
    <w:rsid w:val="00A06AD5"/>
    <w:rsid w:val="00A123EA"/>
    <w:rsid w:val="00A12574"/>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0F2A"/>
    <w:rsid w:val="00AC103B"/>
    <w:rsid w:val="00AC4537"/>
    <w:rsid w:val="00AD1247"/>
    <w:rsid w:val="00AD350F"/>
    <w:rsid w:val="00AD4D1E"/>
    <w:rsid w:val="00AD5AF2"/>
    <w:rsid w:val="00AD61A5"/>
    <w:rsid w:val="00AE4440"/>
    <w:rsid w:val="00AF1792"/>
    <w:rsid w:val="00AF4685"/>
    <w:rsid w:val="00AF562F"/>
    <w:rsid w:val="00AF7F9A"/>
    <w:rsid w:val="00B0012B"/>
    <w:rsid w:val="00B00E41"/>
    <w:rsid w:val="00B0219A"/>
    <w:rsid w:val="00B03203"/>
    <w:rsid w:val="00B047B7"/>
    <w:rsid w:val="00B04AC2"/>
    <w:rsid w:val="00B10772"/>
    <w:rsid w:val="00B12BFA"/>
    <w:rsid w:val="00B13F17"/>
    <w:rsid w:val="00B174DB"/>
    <w:rsid w:val="00B23AF9"/>
    <w:rsid w:val="00B25673"/>
    <w:rsid w:val="00B3057A"/>
    <w:rsid w:val="00B30BA9"/>
    <w:rsid w:val="00B3233C"/>
    <w:rsid w:val="00B42380"/>
    <w:rsid w:val="00B427DB"/>
    <w:rsid w:val="00B46D55"/>
    <w:rsid w:val="00B562D9"/>
    <w:rsid w:val="00B70ED4"/>
    <w:rsid w:val="00B7226B"/>
    <w:rsid w:val="00B75E62"/>
    <w:rsid w:val="00B770E3"/>
    <w:rsid w:val="00BA0AAF"/>
    <w:rsid w:val="00BA2466"/>
    <w:rsid w:val="00BA3DC3"/>
    <w:rsid w:val="00BA6237"/>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04AC4"/>
    <w:rsid w:val="00C071DB"/>
    <w:rsid w:val="00C10C7D"/>
    <w:rsid w:val="00C11C60"/>
    <w:rsid w:val="00C12406"/>
    <w:rsid w:val="00C157B0"/>
    <w:rsid w:val="00C20B4D"/>
    <w:rsid w:val="00C27530"/>
    <w:rsid w:val="00C3496D"/>
    <w:rsid w:val="00C34A0A"/>
    <w:rsid w:val="00C3595D"/>
    <w:rsid w:val="00C36AF3"/>
    <w:rsid w:val="00C453E7"/>
    <w:rsid w:val="00C51CBF"/>
    <w:rsid w:val="00C57A5F"/>
    <w:rsid w:val="00C653DB"/>
    <w:rsid w:val="00C675FC"/>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31D1"/>
    <w:rsid w:val="00D46A2E"/>
    <w:rsid w:val="00D60620"/>
    <w:rsid w:val="00D64528"/>
    <w:rsid w:val="00D65A5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0664B"/>
    <w:rsid w:val="00E261D0"/>
    <w:rsid w:val="00E35386"/>
    <w:rsid w:val="00E35475"/>
    <w:rsid w:val="00E37A6C"/>
    <w:rsid w:val="00E4004A"/>
    <w:rsid w:val="00E415F9"/>
    <w:rsid w:val="00E501BC"/>
    <w:rsid w:val="00E523CB"/>
    <w:rsid w:val="00E53389"/>
    <w:rsid w:val="00E54705"/>
    <w:rsid w:val="00E57435"/>
    <w:rsid w:val="00E60CA4"/>
    <w:rsid w:val="00E62FA5"/>
    <w:rsid w:val="00E7107D"/>
    <w:rsid w:val="00E83CA5"/>
    <w:rsid w:val="00E84695"/>
    <w:rsid w:val="00E96555"/>
    <w:rsid w:val="00EA1123"/>
    <w:rsid w:val="00EA151B"/>
    <w:rsid w:val="00EB0FFD"/>
    <w:rsid w:val="00EB15D4"/>
    <w:rsid w:val="00EB2C92"/>
    <w:rsid w:val="00EB606A"/>
    <w:rsid w:val="00EB6159"/>
    <w:rsid w:val="00EB70EA"/>
    <w:rsid w:val="00EC28D8"/>
    <w:rsid w:val="00EE3DB1"/>
    <w:rsid w:val="00EE6441"/>
    <w:rsid w:val="00EF0124"/>
    <w:rsid w:val="00EF2503"/>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00"/>
    <w:rsid w:val="00F876C6"/>
    <w:rsid w:val="00F9399C"/>
    <w:rsid w:val="00FA3195"/>
    <w:rsid w:val="00FB1278"/>
    <w:rsid w:val="00FB55FB"/>
    <w:rsid w:val="00FB5CC5"/>
    <w:rsid w:val="00FB6807"/>
    <w:rsid w:val="00FB69C4"/>
    <w:rsid w:val="00FC0603"/>
    <w:rsid w:val="00FC31FB"/>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8DE47"/>
  <w15:chartTrackingRefBased/>
  <w15:docId w15:val="{AD46D171-153A-4595-84A4-7C01263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20B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42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68179">
      <w:bodyDiv w:val="1"/>
      <w:marLeft w:val="0"/>
      <w:marRight w:val="0"/>
      <w:marTop w:val="0"/>
      <w:marBottom w:val="0"/>
      <w:divBdr>
        <w:top w:val="none" w:sz="0" w:space="0" w:color="auto"/>
        <w:left w:val="none" w:sz="0" w:space="0" w:color="auto"/>
        <w:bottom w:val="none" w:sz="0" w:space="0" w:color="auto"/>
        <w:right w:val="none" w:sz="0" w:space="0" w:color="auto"/>
      </w:divBdr>
    </w:div>
    <w:div w:id="1117484158">
      <w:bodyDiv w:val="1"/>
      <w:marLeft w:val="0"/>
      <w:marRight w:val="0"/>
      <w:marTop w:val="0"/>
      <w:marBottom w:val="0"/>
      <w:divBdr>
        <w:top w:val="none" w:sz="0" w:space="0" w:color="auto"/>
        <w:left w:val="none" w:sz="0" w:space="0" w:color="auto"/>
        <w:bottom w:val="none" w:sz="0" w:space="0" w:color="auto"/>
        <w:right w:val="none" w:sz="0" w:space="0" w:color="auto"/>
      </w:divBdr>
    </w:div>
    <w:div w:id="21156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B715-0E36-48C8-AED1-530EB5595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32BE6-D5BF-4820-8CC6-4401935EE64B}">
  <ds:schemaRefs>
    <ds:schemaRef ds:uri="http://schemas.microsoft.com/sharepoint/v3/contenttype/forms"/>
  </ds:schemaRefs>
</ds:datastoreItem>
</file>

<file path=customXml/itemProps3.xml><?xml version="1.0" encoding="utf-8"?>
<ds:datastoreItem xmlns:ds="http://schemas.openxmlformats.org/officeDocument/2006/customXml" ds:itemID="{08557489-E73E-4D55-9CD2-0821CEE6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B3A7C-5A8B-4B44-B787-AB38D58B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2021-05-18T11:54:00Z</dcterms:created>
  <dcterms:modified xsi:type="dcterms:W3CDTF">2021-05-18T11:54:00Z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